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svg" ContentType="image/svg+xml;charset=utf-8"/>
  <Override PartName="/word/media/rId17.svg" ContentType="image/svg+xml;charset=utf-8"/>
  <Override PartName="/word/media/rId13.svg" ContentType="image/svg+xml;charset=utf-8"/>
  <Override PartName="/word/media/rId21.svg" ContentType="image/svg+xml;charset=utf-8"/>
  <Override PartName="/word/media/rId9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5" w:name="fake-currency-detection-system"/>
    <w:p>
      <w:pPr>
        <w:pStyle w:val="Heading1"/>
      </w:pPr>
      <w:r>
        <w:t xml:space="preserve">Fake Currency Detection System</w:t>
      </w:r>
    </w:p>
    <w:p>
      <w:pPr>
        <w:pStyle w:val="FirstParagraph"/>
      </w:pPr>
      <w:r>
        <w:rPr>
          <w:b/>
          <w:bCs/>
        </w:rPr>
        <w:t xml:space="preserve">Advanced AI-Powered Counterfeit Detection for Indian Currency</w:t>
      </w:r>
    </w:p>
    <w:p>
      <w:pPr>
        <w:pStyle w:val="BodyText"/>
      </w:pPr>
      <w:r>
        <w:t xml:space="preserve">A production-ready full-stack application that uses PyTorch-based MobileNetV3-Large CNN and 15 OpenCV-based security feature detectors to authenticate Indian banknotes (₹500, ₹2000) with</w:t>
      </w:r>
      <w:r>
        <w:t xml:space="preserve"> </w:t>
      </w:r>
      <w:r>
        <w:rPr>
          <w:b/>
          <w:bCs/>
        </w:rPr>
        <w:t xml:space="preserve">96%+ validation accuracy</w:t>
      </w:r>
      <w:r>
        <w:t xml:space="preserve"> </w:t>
      </w:r>
      <w:r>
        <w:t xml:space="preserve">and full explainability.</w:t>
      </w:r>
    </w:p>
    <w:p>
      <w:pPr>
        <w:pStyle w:val="BodyText"/>
      </w:pPr>
      <w:hyperlink r:id="rId12">
        <w:r>
          <w:drawing>
            <wp:inline>
              <wp:extent cx="800100" cy="190500"/>
              <wp:effectExtent b="0" l="0" r="0" t="0"/>
              <wp:docPr descr="Python 3.13" title="" id="10" name="Picture"/>
              <a:graphic>
                <a:graphicData uri="http://schemas.openxmlformats.org/drawingml/2006/picture">
                  <pic:pic>
                    <pic:nvPicPr>
                      <pic:cNvPr descr="https://img.shields.io/badge/python-3.13-blue.svg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001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">
        <w:r>
          <w:drawing>
            <wp:inline>
              <wp:extent cx="1276350" cy="190500"/>
              <wp:effectExtent b="0" l="0" r="0" t="0"/>
              <wp:docPr descr="PyTorch 2.7+cu118" title="" id="14" name="Picture"/>
              <a:graphic>
                <a:graphicData uri="http://schemas.openxmlformats.org/drawingml/2006/picture">
                  <pic:pic>
                    <pic:nvPicPr>
                      <pic:cNvPr descr="https://img.shields.io/badge/PyTorch-2.7.1+cu118-orange.svg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763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0">
        <w:r>
          <w:drawing>
            <wp:inline>
              <wp:extent cx="971550" cy="190500"/>
              <wp:effectExtent b="0" l="0" r="0" t="0"/>
              <wp:docPr descr="FastAPI" title="" id="18" name="Picture"/>
              <a:graphic>
                <a:graphicData uri="http://schemas.openxmlformats.org/drawingml/2006/picture">
                  <pic:pic>
                    <pic:nvPicPr>
                      <pic:cNvPr descr="https://img.shields.io/badge/FastAPI-0.104+-green.svg" id="1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715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4">
        <w:r>
          <w:drawing>
            <wp:inline>
              <wp:extent cx="609600" cy="190500"/>
              <wp:effectExtent b="0" l="0" r="0" t="0"/>
              <wp:docPr descr="React 19" title="" id="22" name="Picture"/>
              <a:graphic>
                <a:graphicData uri="http://schemas.openxmlformats.org/drawingml/2006/picture">
                  <pic:pic>
                    <pic:nvPicPr>
                      <pic:cNvPr descr="https://img.shields.io/badge/React-19-61DAFB.svg" id="23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1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096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8">
        <w:r>
          <w:drawing>
            <wp:inline>
              <wp:extent cx="723900" cy="190500"/>
              <wp:effectExtent b="0" l="0" r="0" t="0"/>
              <wp:docPr descr="CUDA 11.8" title="" id="26" name="Picture"/>
              <a:graphic>
                <a:graphicData uri="http://schemas.openxmlformats.org/drawingml/2006/picture">
                  <pic:pic>
                    <pic:nvPicPr>
                      <pic:cNvPr descr="https://img.shields.io/badge/CUDA-11.8-76B900.svg" id="27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5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239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r>
        <w:pict>
          <v:rect style="width:0;height:1.5pt" o:hralign="center" o:hrstd="t" o:hr="t"/>
        </w:pict>
      </w:r>
    </w:p>
    <w:bookmarkStart w:id="32" w:name="features"/>
    <w:p>
      <w:pPr>
        <w:pStyle w:val="Heading2"/>
      </w:pPr>
      <w:r>
        <w:t xml:space="preserve">🎯 Features</w:t>
      </w:r>
    </w:p>
    <w:bookmarkStart w:id="29" w:name="ai-powered-detection"/>
    <w:p>
      <w:pPr>
        <w:pStyle w:val="Heading3"/>
      </w:pPr>
      <w:r>
        <w:t xml:space="preserve">AI-Powered Detection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PyTorch MobileNetV3-Large CNN</w:t>
      </w:r>
      <w:r>
        <w:t xml:space="preserve">: Pretrained on ImageNet, fine-tuned on 7,443 currency images with CUDA acceleration on GTX 1050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15 Security Features</w:t>
      </w:r>
      <w:r>
        <w:t xml:space="preserve">: Comprehensive analysis matching RBI specifications with independent scoring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Class-Balanced Training</w:t>
      </w:r>
      <w:r>
        <w:t xml:space="preserve">: Handles 2:1 imbalance with weighted BCELoss (1.48x for fake notes)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96%+ Validation Accuracy</w:t>
      </w:r>
      <w:r>
        <w:t xml:space="preserve">: Achieved during training on 1,116 validation images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Test-Time Augmentation (TTA)</w:t>
      </w:r>
      <w:r>
        <w:t xml:space="preserve">: 7 augmented predictions averaged at inference for robustness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 Feature Override</w:t>
      </w:r>
      <w:r>
        <w:t xml:space="preserve">: Prevents false positives when Security Thread/Watermark/Serial Number fail</w:t>
      </w:r>
    </w:p>
    <w:bookmarkEnd w:id="29"/>
    <w:bookmarkStart w:id="30" w:name="security-feature-analysis"/>
    <w:p>
      <w:pPr>
        <w:pStyle w:val="Heading3"/>
      </w:pPr>
      <w:r>
        <w:t xml:space="preserve">Security Feature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620"/>
        <w:gridCol w:w="30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Detection Method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Security Thread</w:t>
            </w:r>
          </w:p>
        </w:tc>
        <w:tc>
          <w:tcPr/>
          <w:p>
            <w:pPr>
              <w:pStyle w:val="Compact"/>
            </w:pPr>
            <w:r>
              <w:t xml:space="preserve">HoughLinesP, intensity, texture</w:t>
            </w:r>
          </w:p>
        </w:tc>
        <w:tc>
          <w:tcPr/>
          <w:p>
            <w:pPr>
              <w:pStyle w:val="Compact"/>
            </w:pPr>
            <w:r>
              <w:t xml:space="preserve">22.5%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Watermark</w:t>
            </w:r>
          </w:p>
        </w:tc>
        <w:tc>
          <w:tcPr/>
          <w:p>
            <w:pPr>
              <w:pStyle w:val="Compact"/>
            </w:pPr>
            <w:r>
              <w:t xml:space="preserve">Brightness, smoothness, edges</w:t>
            </w:r>
          </w:p>
        </w:tc>
        <w:tc>
          <w:tcPr/>
          <w:p>
            <w:pPr>
              <w:pStyle w:val="Compact"/>
            </w:pPr>
            <w:r>
              <w:t xml:space="preserve">18.8%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  <w:r>
              <w:t xml:space="preserve">Tesseract OCR, format validation</w:t>
            </w:r>
          </w:p>
        </w:tc>
        <w:tc>
          <w:tcPr/>
          <w:p>
            <w:pPr>
              <w:pStyle w:val="Compact"/>
            </w:pPr>
            <w:r>
              <w:t xml:space="preserve">15.0%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Important</w:t>
            </w:r>
          </w:p>
        </w:tc>
        <w:tc>
          <w:tcPr/>
          <w:p>
            <w:pPr>
              <w:pStyle w:val="Compact"/>
            </w:pPr>
            <w:r>
              <w:t xml:space="preserve">Optically Variable Ink</w:t>
            </w:r>
          </w:p>
        </w:tc>
        <w:tc>
          <w:tcPr/>
          <w:p>
            <w:pPr>
              <w:pStyle w:val="Compact"/>
            </w:pPr>
            <w:r>
              <w:t xml:space="preserve">HSV color, green/blue ratio</w:t>
            </w:r>
          </w:p>
        </w:tc>
        <w:tc>
          <w:tcPr/>
          <w:p>
            <w:pPr>
              <w:pStyle w:val="Compact"/>
            </w:pPr>
            <w:r>
              <w:t xml:space="preserve">11.3%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Important</w:t>
            </w:r>
          </w:p>
        </w:tc>
        <w:tc>
          <w:tcPr/>
          <w:p>
            <w:pPr>
              <w:pStyle w:val="Compact"/>
            </w:pPr>
            <w:r>
              <w:t xml:space="preserve">Latent Image</w:t>
            </w:r>
          </w:p>
        </w:tc>
        <w:tc>
          <w:tcPr/>
          <w:p>
            <w:pPr>
              <w:pStyle w:val="Compact"/>
            </w:pPr>
            <w:r>
              <w:t xml:space="preserve">Edge patterns, texture</w:t>
            </w:r>
          </w:p>
        </w:tc>
        <w:tc>
          <w:tcPr/>
          <w:p>
            <w:pPr>
              <w:pStyle w:val="Compact"/>
            </w:pPr>
            <w:r>
              <w:t xml:space="preserve">9.0%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Important</w:t>
            </w:r>
          </w:p>
        </w:tc>
        <w:tc>
          <w:tcPr/>
          <w:p>
            <w:pPr>
              <w:pStyle w:val="Compact"/>
            </w:pPr>
            <w:r>
              <w:t xml:space="preserve">Intaglio Printing</w:t>
            </w:r>
          </w:p>
        </w:tc>
        <w:tc>
          <w:tcPr/>
          <w:p>
            <w:pPr>
              <w:pStyle w:val="Compact"/>
            </w:pPr>
            <w:r>
              <w:t xml:space="preserve">Edge density, variance, gradient</w:t>
            </w:r>
          </w:p>
        </w:tc>
        <w:tc>
          <w:tcPr/>
          <w:p>
            <w:pPr>
              <w:pStyle w:val="Compact"/>
            </w:pPr>
            <w:r>
              <w:t xml:space="preserve">9.0%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Important</w:t>
            </w:r>
          </w:p>
        </w:tc>
        <w:tc>
          <w:tcPr/>
          <w:p>
            <w:pPr>
              <w:pStyle w:val="Compact"/>
            </w:pPr>
            <w:r>
              <w:t xml:space="preserve">See-Through Registration</w:t>
            </w:r>
          </w:p>
        </w:tc>
        <w:tc>
          <w:tcPr/>
          <w:p>
            <w:pPr>
              <w:pStyle w:val="Compact"/>
            </w:pPr>
            <w:r>
              <w:t xml:space="preserve">Pattern matching</w:t>
            </w:r>
          </w:p>
        </w:tc>
        <w:tc>
          <w:tcPr/>
          <w:p>
            <w:pPr>
              <w:pStyle w:val="Compact"/>
            </w:pPr>
            <w:r>
              <w:t xml:space="preserve">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</w:t>
            </w:r>
          </w:p>
        </w:tc>
        <w:tc>
          <w:tcPr/>
          <w:p>
            <w:pPr>
              <w:pStyle w:val="Compact"/>
            </w:pPr>
            <w:r>
              <w:t xml:space="preserve">Microlettering</w:t>
            </w:r>
          </w:p>
        </w:tc>
        <w:tc>
          <w:tcPr/>
          <w:p>
            <w:pPr>
              <w:pStyle w:val="Compact"/>
            </w:pPr>
            <w:r>
              <w:t xml:space="preserve">High-res OCR</w:t>
            </w:r>
          </w:p>
        </w:tc>
        <w:tc>
          <w:tcPr/>
          <w:p>
            <w:pPr>
              <w:pStyle w:val="Compact"/>
            </w:pPr>
            <w:r>
              <w:t xml:space="preserve">6.0%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</w:t>
            </w:r>
          </w:p>
        </w:tc>
        <w:tc>
          <w:tcPr/>
          <w:p>
            <w:pPr>
              <w:pStyle w:val="Compact"/>
            </w:pPr>
            <w:r>
              <w:t xml:space="preserve">Fluorescence</w:t>
            </w:r>
          </w:p>
        </w:tc>
        <w:tc>
          <w:tcPr/>
          <w:p>
            <w:pPr>
              <w:pStyle w:val="Compact"/>
            </w:pPr>
            <w:r>
              <w:t xml:space="preserve">Brightness (UV required)</w:t>
            </w:r>
          </w:p>
        </w:tc>
        <w:tc>
          <w:tcPr/>
          <w:p>
            <w:pPr>
              <w:pStyle w:val="Compact"/>
            </w:pPr>
            <w:r>
              <w:t xml:space="preserve">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</w:t>
            </w:r>
          </w:p>
        </w:tc>
        <w:tc>
          <w:tcPr/>
          <w:p>
            <w:pPr>
              <w:pStyle w:val="Compact"/>
            </w:pPr>
            <w:r>
              <w:t xml:space="preserve">Color Analysis</w:t>
            </w:r>
          </w:p>
        </w:tc>
        <w:tc>
          <w:tcPr/>
          <w:p>
            <w:pPr>
              <w:pStyle w:val="Compact"/>
            </w:pPr>
            <w:r>
              <w:t xml:space="preserve">HSV histogram</w:t>
            </w:r>
          </w:p>
        </w:tc>
        <w:tc>
          <w:tcPr/>
          <w:p>
            <w:pPr>
              <w:pStyle w:val="Compact"/>
            </w:pPr>
            <w:r>
              <w:t xml:space="preserve">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</w:t>
            </w:r>
          </w:p>
        </w:tc>
        <w:tc>
          <w:tcPr/>
          <w:p>
            <w:pPr>
              <w:pStyle w:val="Compact"/>
            </w:pPr>
            <w:r>
              <w:t xml:space="preserve">Texture</w:t>
            </w:r>
          </w:p>
        </w:tc>
        <w:tc>
          <w:tcPr/>
          <w:p>
            <w:pPr>
              <w:pStyle w:val="Compact"/>
            </w:pPr>
            <w:r>
              <w:t xml:space="preserve">GLCM, Laplacian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</w:t>
            </w:r>
          </w:p>
        </w:tc>
        <w:tc>
          <w:tcPr/>
          <w:p>
            <w:pPr>
              <w:pStyle w:val="Compact"/>
            </w:pPr>
            <w: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t xml:space="preserve">Contour detection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</w:t>
            </w:r>
          </w:p>
        </w:tc>
        <w:tc>
          <w:tcPr/>
          <w:p>
            <w:pPr>
              <w:pStyle w:val="Compact"/>
            </w:pPr>
            <w:r>
              <w:t xml:space="preserve">Identification Mark</w:t>
            </w:r>
          </w:p>
        </w:tc>
        <w:tc>
          <w:tcPr/>
          <w:p>
            <w:pPr>
              <w:pStyle w:val="Compact"/>
            </w:pPr>
            <w:r>
              <w:t xml:space="preserve">Shape detection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</w:t>
            </w:r>
          </w:p>
        </w:tc>
        <w:tc>
          <w:tcPr/>
          <w:p>
            <w:pPr>
              <w:pStyle w:val="Compact"/>
            </w:pPr>
            <w:r>
              <w:t xml:space="preserve">Angular Lines</w:t>
            </w:r>
          </w:p>
        </w:tc>
        <w:tc>
          <w:tcPr/>
          <w:p>
            <w:pPr>
              <w:pStyle w:val="Compact"/>
            </w:pPr>
            <w:r>
              <w:t xml:space="preserve">Hough lines, angle filtering</w:t>
            </w:r>
          </w:p>
        </w:tc>
        <w:tc>
          <w:tcPr/>
          <w:p>
            <w:pPr>
              <w:pStyle w:val="Compact"/>
            </w:pPr>
            <w:r>
              <w:t xml:space="preserve">2.3%</w:t>
            </w:r>
          </w:p>
        </w:tc>
      </w:tr>
    </w:tbl>
    <w:bookmarkEnd w:id="30"/>
    <w:bookmarkStart w:id="31" w:name="performance"/>
    <w:p>
      <w:pPr>
        <w:pStyle w:val="Heading3"/>
      </w:pPr>
      <w:r>
        <w:t xml:space="preserve">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 Accuracy</w:t>
            </w:r>
          </w:p>
        </w:tc>
        <w:tc>
          <w:tcPr/>
          <w:p>
            <w:pPr>
              <w:pStyle w:val="Compact"/>
            </w:pPr>
            <w:r>
              <w:t xml:space="preserve">96%+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Dataset Size</w:t>
            </w:r>
          </w:p>
        </w:tc>
        <w:tc>
          <w:tcPr/>
          <w:p>
            <w:pPr>
              <w:pStyle w:val="Compact"/>
            </w:pPr>
            <w:r>
              <w:t xml:space="preserve">7,443 images (2,506 fake, 4,937 real)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Denominations</w:t>
            </w:r>
          </w:p>
        </w:tc>
        <w:tc>
          <w:tcPr/>
          <w:p>
            <w:pPr>
              <w:pStyle w:val="Compact"/>
            </w:pPr>
            <w:r>
              <w:t xml:space="preserve">₹10, ₹20, ₹50, ₹100, ₹200, ₹500, ₹2000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Size</w:t>
            </w:r>
          </w:p>
        </w:tc>
        <w:tc>
          <w:tcPr/>
          <w:p>
            <w:pPr>
              <w:pStyle w:val="Compact"/>
            </w:pPr>
            <w:r>
              <w:t xml:space="preserve">13.2 MB (MobileNetV3-Large)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 Time (GPU)</w:t>
            </w:r>
          </w:p>
        </w:tc>
        <w:tc>
          <w:tcPr/>
          <w:p>
            <w:pPr>
              <w:pStyle w:val="Compact"/>
            </w:pPr>
            <w:r>
              <w:t xml:space="preserve">0.5-1.5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 Balance</w:t>
            </w:r>
          </w:p>
        </w:tc>
        <w:tc>
          <w:tcPr/>
          <w:p>
            <w:pPr>
              <w:pStyle w:val="Compact"/>
            </w:pPr>
            <w:r>
              <w:t xml:space="preserve">2:1 (real:fake) with weighted loss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8" w:name="quick-start"/>
    <w:p>
      <w:pPr>
        <w:pStyle w:val="Heading2"/>
      </w:pPr>
      <w:r>
        <w:t xml:space="preserve">🚀 Quick Start</w:t>
      </w:r>
    </w:p>
    <w:bookmarkStart w:id="34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t xml:space="preserve">Python 3.13+</w:t>
      </w:r>
    </w:p>
    <w:p>
      <w:pPr>
        <w:pStyle w:val="Compact"/>
        <w:numPr>
          <w:ilvl w:val="0"/>
          <w:numId w:val="1002"/>
        </w:numPr>
      </w:pPr>
      <w:r>
        <w:t xml:space="preserve">Node.js 18+</w:t>
      </w:r>
    </w:p>
    <w:p>
      <w:pPr>
        <w:pStyle w:val="Compact"/>
        <w:numPr>
          <w:ilvl w:val="0"/>
          <w:numId w:val="1002"/>
        </w:numPr>
      </w:pPr>
      <w:r>
        <w:t xml:space="preserve">MySQL 8.0+ (or SQLite for testing)</w:t>
      </w:r>
    </w:p>
    <w:p>
      <w:pPr>
        <w:pStyle w:val="Compact"/>
        <w:numPr>
          <w:ilvl w:val="0"/>
          <w:numId w:val="1002"/>
        </w:numPr>
      </w:pPr>
      <w:r>
        <w:t xml:space="preserve">Tesseract OCR (</w:t>
      </w:r>
      <w:hyperlink r:id="rId33">
        <w:r>
          <w:rPr>
            <w:rStyle w:val="Hyperlink"/>
          </w:rPr>
          <w:t xml:space="preserve">Windows installer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NVIDIA GPU with CUDA 11.8+ (GTX 1050 or better recommended)</w:t>
      </w:r>
    </w:p>
    <w:bookmarkEnd w:id="34"/>
    <w:bookmarkStart w:id="35" w:name="backend-setup"/>
    <w:p>
      <w:pPr>
        <w:pStyle w:val="Heading3"/>
      </w:pPr>
      <w:r>
        <w:t xml:space="preserve">Backend 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Create virtual environment</w:t>
      </w:r>
      <w:r>
        <w:br/>
      </w:r>
      <w:r>
        <w:rPr>
          <w:rStyle w:val="CommentTok"/>
        </w:rPr>
        <w:t xml:space="preserve"># python -m venv .venv</w:t>
      </w:r>
      <w:r>
        <w:br/>
      </w:r>
      <w:r>
        <w:rPr>
          <w:rStyle w:val="CommentTok"/>
        </w:rPr>
        <w:t xml:space="preserve"># .venv\Scripts\activate  # Windows</w:t>
      </w:r>
      <w:r>
        <w:br/>
      </w:r>
      <w:r>
        <w:rPr>
          <w:rStyle w:val="CommentTok"/>
        </w:rPr>
        <w:t xml:space="preserve"># source .venv/bin/activate  # Linux/Mac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Configure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with your database URL</w:t>
      </w:r>
      <w:r>
        <w:br/>
      </w:r>
      <w:r>
        <w:br/>
      </w:r>
      <w:r>
        <w:rPr>
          <w:rStyle w:val="CommentTok"/>
        </w:rPr>
        <w:t xml:space="preserve"># Start server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bookmarkEnd w:id="35"/>
    <w:bookmarkStart w:id="36" w:name="frontend-setup"/>
    <w:p>
      <w:pPr>
        <w:pStyle w:val="Heading3"/>
      </w:pPr>
      <w:r>
        <w:t xml:space="preserve">Frontend 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Start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36"/>
    <w:bookmarkStart w:id="37" w:name="access-application"/>
    <w:p>
      <w:pPr>
        <w:pStyle w:val="Heading3"/>
      </w:pPr>
      <w:r>
        <w:t xml:space="preserve">Access Application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</w:t>
      </w:r>
      <w:r>
        <w:t xml:space="preserve">: http://localhost:5173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 API</w:t>
      </w:r>
      <w:r>
        <w:t xml:space="preserve">: http://localhost:8000/docs (Swagger UI)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Health Check</w:t>
      </w:r>
      <w:r>
        <w:t xml:space="preserve">: http://localhost:8000/api/v1/health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training-your-own-model"/>
    <w:p>
      <w:pPr>
        <w:pStyle w:val="Heading2"/>
      </w:pPr>
      <w:r>
        <w:t xml:space="preserve">🔬 Training Your Own Model</w:t>
      </w:r>
    </w:p>
    <w:bookmarkStart w:id="39" w:name="step-1-prepare-dataset"/>
    <w:p>
      <w:pPr>
        <w:pStyle w:val="Heading3"/>
      </w:pPr>
      <w:r>
        <w:t xml:space="preserve">Step 1: Prepare Dataset</w:t>
      </w:r>
    </w:p>
    <w:p>
      <w:pPr>
        <w:pStyle w:val="FirstParagraph"/>
      </w:pPr>
      <w:r>
        <w:t xml:space="preserve">Place your currency note images in the following structure under</w:t>
      </w:r>
      <w:r>
        <w:t xml:space="preserve"> </w:t>
      </w:r>
      <w:r>
        <w:rPr>
          <w:rStyle w:val="VerbatimChar"/>
        </w:rPr>
        <w:t xml:space="preserve">backend/dataset_downloads/preetrank/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preetrank/</w:t>
      </w:r>
      <w:r>
        <w:br/>
      </w:r>
      <w:r>
        <w:rPr>
          <w:rStyle w:val="VerbatimChar"/>
        </w:rPr>
        <w:t xml:space="preserve">├── fake/</w:t>
      </w:r>
      <w:r>
        <w:br/>
      </w:r>
      <w:r>
        <w:rPr>
          <w:rStyle w:val="VerbatimChar"/>
        </w:rPr>
        <w:t xml:space="preserve">│   ├── 10/    (₹10 fake notes)</w:t>
      </w:r>
      <w:r>
        <w:br/>
      </w:r>
      <w:r>
        <w:rPr>
          <w:rStyle w:val="VerbatimChar"/>
        </w:rPr>
        <w:t xml:space="preserve">│   ├── 20/    (₹20 fake notes)</w:t>
      </w:r>
      <w:r>
        <w:br/>
      </w:r>
      <w:r>
        <w:rPr>
          <w:rStyle w:val="VerbatimChar"/>
        </w:rPr>
        <w:t xml:space="preserve">│   ├── 50/    (₹50 fake notes)</w:t>
      </w:r>
      <w:r>
        <w:br/>
      </w:r>
      <w:r>
        <w:rPr>
          <w:rStyle w:val="VerbatimChar"/>
        </w:rPr>
        <w:t xml:space="preserve">│   ├── 100/   (₹100 fake notes)</w:t>
      </w:r>
      <w:r>
        <w:br/>
      </w:r>
      <w:r>
        <w:rPr>
          <w:rStyle w:val="VerbatimChar"/>
        </w:rPr>
        <w:t xml:space="preserve">│   ├── 200/   (₹200 fake notes)</w:t>
      </w:r>
      <w:r>
        <w:br/>
      </w:r>
      <w:r>
        <w:rPr>
          <w:rStyle w:val="VerbatimChar"/>
        </w:rPr>
        <w:t xml:space="preserve">│   ├── 500/   (₹500 fake notes)</w:t>
      </w:r>
      <w:r>
        <w:br/>
      </w:r>
      <w:r>
        <w:rPr>
          <w:rStyle w:val="VerbatimChar"/>
        </w:rPr>
        <w:t xml:space="preserve">│   └── 2000/  (₹2000 fake notes)</w:t>
      </w:r>
      <w:r>
        <w:br/>
      </w:r>
      <w:r>
        <w:rPr>
          <w:rStyle w:val="VerbatimChar"/>
        </w:rPr>
        <w:t xml:space="preserve">└── real/</w:t>
      </w:r>
      <w:r>
        <w:br/>
      </w:r>
      <w:r>
        <w:rPr>
          <w:rStyle w:val="VerbatimChar"/>
        </w:rPr>
        <w:t xml:space="preserve">    ├── 10/    (₹10 real notes)</w:t>
      </w:r>
      <w:r>
        <w:br/>
      </w:r>
      <w:r>
        <w:rPr>
          <w:rStyle w:val="VerbatimChar"/>
        </w:rPr>
        <w:t xml:space="preserve">    ├── 20/    (₹20 real notes)</w:t>
      </w:r>
      <w:r>
        <w:br/>
      </w:r>
      <w:r>
        <w:rPr>
          <w:rStyle w:val="VerbatimChar"/>
        </w:rPr>
        <w:t xml:space="preserve">    ├── 50/    (₹50 real notes)</w:t>
      </w:r>
      <w:r>
        <w:br/>
      </w:r>
      <w:r>
        <w:rPr>
          <w:rStyle w:val="VerbatimChar"/>
        </w:rPr>
        <w:t xml:space="preserve">    ├── 100/   (₹100 real notes)</w:t>
      </w:r>
      <w:r>
        <w:br/>
      </w:r>
      <w:r>
        <w:rPr>
          <w:rStyle w:val="VerbatimChar"/>
        </w:rPr>
        <w:t xml:space="preserve">    ├── 200/   (₹200 real notes)</w:t>
      </w:r>
      <w:r>
        <w:br/>
      </w:r>
      <w:r>
        <w:rPr>
          <w:rStyle w:val="VerbatimChar"/>
        </w:rPr>
        <w:t xml:space="preserve">    ├── 500/   (₹500 real notes)</w:t>
      </w:r>
      <w:r>
        <w:br/>
      </w:r>
      <w:r>
        <w:rPr>
          <w:rStyle w:val="VerbatimChar"/>
        </w:rPr>
        <w:t xml:space="preserve">    └── 2000/  (₹2000 real notes)</w:t>
      </w:r>
    </w:p>
    <w:p>
      <w:pPr>
        <w:pStyle w:val="FirstParagraph"/>
      </w:pPr>
      <w:r>
        <w:rPr>
          <w:b/>
          <w:bCs/>
        </w:rPr>
        <w:t xml:space="preserve">Or use a flat structure:</w:t>
      </w:r>
      <w:r>
        <w:t xml:space="preserve"> </w:t>
      </w:r>
      <w:r>
        <w:rPr>
          <w:rStyle w:val="VerbatimChar"/>
        </w:rPr>
        <w:t xml:space="preserve">fake/*.jpg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real/*.jpg</w:t>
      </w:r>
    </w:p>
    <w:p>
      <w:pPr>
        <w:pStyle w:val="BodyText"/>
      </w:pPr>
      <w:r>
        <w:rPr>
          <w:b/>
          <w:bCs/>
        </w:rPr>
        <w:t xml:space="preserve">Current Dataset</w:t>
      </w:r>
      <w:r>
        <w:t xml:space="preserve">: 7,443 images (2,506 fake, 4,937 real) across 7 denominations.</w:t>
      </w:r>
    </w:p>
    <w:bookmarkEnd w:id="39"/>
    <w:bookmarkStart w:id="40" w:name="step-2-train-model"/>
    <w:p>
      <w:pPr>
        <w:pStyle w:val="Heading3"/>
      </w:pPr>
      <w:r>
        <w:t xml:space="preserve">Step 2: Train Model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Train with default settings (uses all images, 85/15 train/val split)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train_fast.py</w:t>
      </w:r>
      <w:r>
        <w:br/>
      </w:r>
      <w:r>
        <w:br/>
      </w:r>
      <w:r>
        <w:rPr>
          <w:rStyle w:val="CommentTok"/>
        </w:rPr>
        <w:t xml:space="preserve"># Or use the original script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cnn_classifier.py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15 </w:t>
      </w:r>
      <w:r>
        <w:rPr>
          <w:rStyle w:val="AttributeTok"/>
        </w:rPr>
        <w:t xml:space="preserve">--batch-size</w:t>
      </w:r>
      <w:r>
        <w:rPr>
          <w:rStyle w:val="NormalTok"/>
        </w:rPr>
        <w:t xml:space="preserve"> 8</w:t>
      </w:r>
    </w:p>
    <w:p>
      <w:pPr>
        <w:pStyle w:val="FirstParagraph"/>
      </w:pPr>
      <w:r>
        <w:rPr>
          <w:b/>
          <w:bCs/>
        </w:rPr>
        <w:t xml:space="preserve">Training Configuration (train_fast.py):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Architecture</w:t>
      </w:r>
      <w:r>
        <w:t xml:space="preserve">: MobileNetV3-Large (3.25M params, ImageNet pretrained)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 epochs</w:t>
      </w:r>
      <w:r>
        <w:t xml:space="preserve"> </w:t>
      </w:r>
      <w:r>
        <w:t xml:space="preserve">(5 head training + 5 fine-tuning with 30% backbone unfreeze)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 balancing</w:t>
      </w:r>
      <w:r>
        <w:t xml:space="preserve">: weighted BCELoss (1.48x for fake, 0.76x for real)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Augmentation</w:t>
      </w:r>
      <w:r>
        <w:t xml:space="preserve">: RandomResizedCrop, horizontal flip, color jitter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Batch size</w:t>
      </w:r>
      <w:r>
        <w:t xml:space="preserve">: 32 (optimized for GTX 1050 3GB)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Input size</w:t>
      </w:r>
      <w:r>
        <w:t xml:space="preserve">: 224×224 (ImageNet normalization)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Expected time</w:t>
      </w:r>
      <w:r>
        <w:t xml:space="preserve">: ~14 min/epoch on GTX 1050, ~2.5 hours total</w:t>
      </w:r>
    </w:p>
    <w:bookmarkEnd w:id="40"/>
    <w:bookmarkStart w:id="41" w:name="step-3-validate-model"/>
    <w:p>
      <w:pPr>
        <w:pStyle w:val="Heading3"/>
      </w:pPr>
      <w:r>
        <w:t xml:space="preserve">Step 3: Validate Model</w:t>
      </w:r>
    </w:p>
    <w:p>
      <w:pPr>
        <w:pStyle w:val="FirstParagraph"/>
      </w:pPr>
      <w:r>
        <w:t xml:space="preserve">After training, the model is automatically saved to: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models/cnn_pytorch_best.pth</w:t>
      </w:r>
      <w:r>
        <w:t xml:space="preserve"> </w:t>
      </w:r>
      <w:r>
        <w:t xml:space="preserve">— Best checkpoint (highest val accuracy)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models/cnn_pytorch_final.pth</w:t>
      </w:r>
      <w:r>
        <w:t xml:space="preserve"> </w:t>
      </w:r>
      <w:r>
        <w:t xml:space="preserve">— Final model after all epochs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models/training_history_pytorch.json</w:t>
      </w:r>
      <w:r>
        <w:t xml:space="preserve"> </w:t>
      </w:r>
      <w:r>
        <w:t xml:space="preserve">— Training metrics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Validation Accuracy: 95-98%</w:t>
      </w:r>
      <w:r>
        <w:t xml:space="preserve"> </w:t>
      </w:r>
      <w:r>
        <w:t xml:space="preserve">- Model Size: ~13 MB</w:t>
      </w:r>
      <w:r>
        <w:t xml:space="preserve"> </w:t>
      </w:r>
      <w:r>
        <w:t xml:space="preserve">- Inference Time: 0.5-1.5s (GPU with TTA)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roject-structure"/>
    <w:p>
      <w:pPr>
        <w:pStyle w:val="Heading2"/>
      </w:pPr>
      <w:r>
        <w:t xml:space="preserve">📁 Project Structure</w:t>
      </w:r>
    </w:p>
    <w:p>
      <w:pPr>
        <w:pStyle w:val="SourceCode"/>
      </w:pPr>
      <w:r>
        <w:rPr>
          <w:rStyle w:val="VerbatimChar"/>
        </w:rPr>
        <w:t xml:space="preserve">Fake-Currency-Detection-System/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model_loader.py             # Startup model loading</w:t>
      </w:r>
      <w:r>
        <w:br/>
      </w:r>
      <w:r>
        <w:rPr>
          <w:rStyle w:val="VerbatimChar"/>
        </w:rPr>
        <w:t xml:space="preserve">│   │   ├── cnn_classifier.py           # PyTorch Xception inference + TTA</w:t>
      </w:r>
      <w:r>
        <w:br/>
      </w:r>
      <w:r>
        <w:rPr>
          <w:rStyle w:val="VerbatimChar"/>
        </w:rPr>
        <w:t xml:space="preserve">│   │   ├── opencv_analyzer.py          # 15 security feature detectors</w:t>
      </w:r>
      <w:r>
        <w:br/>
      </w:r>
      <w:r>
        <w:rPr>
          <w:rStyle w:val="VerbatimChar"/>
        </w:rPr>
        <w:t xml:space="preserve">│   │   ├── ensemble_engine.py          # Critical feature override logic</w:t>
      </w:r>
      <w:r>
        <w:br/>
      </w:r>
      <w:r>
        <w:rPr>
          <w:rStyle w:val="VerbatimChar"/>
        </w:rPr>
        <w:t xml:space="preserve">│   │   ├── image_preprocessor.py       # Image preparation pipeline</w:t>
      </w:r>
      <w:r>
        <w:br/>
      </w:r>
      <w:r>
        <w:rPr>
          <w:rStyle w:val="VerbatimChar"/>
        </w:rPr>
        <w:t xml:space="preserve">│   │   └── image_annotator.py          # Result visualization</w:t>
      </w:r>
      <w:r>
        <w:br/>
      </w:r>
      <w:r>
        <w:rPr>
          <w:rStyle w:val="VerbatimChar"/>
        </w:rPr>
        <w:t xml:space="preserve">│   ├── routers/</w:t>
      </w:r>
      <w:r>
        <w:br/>
      </w:r>
      <w:r>
        <w:rPr>
          <w:rStyle w:val="VerbatimChar"/>
        </w:rPr>
        <w:t xml:space="preserve">│   │   ├── analyze.py                  # Main analysis endpoint</w:t>
      </w:r>
      <w:r>
        <w:br/>
      </w:r>
      <w:r>
        <w:rPr>
          <w:rStyle w:val="VerbatimChar"/>
        </w:rPr>
        <w:t xml:space="preserve">│   │   └── history.py                  # History management</w:t>
      </w:r>
      <w:r>
        <w:br/>
      </w:r>
      <w:r>
        <w:rPr>
          <w:rStyle w:val="VerbatimChar"/>
        </w:rPr>
        <w:t xml:space="preserve">│   ├── orm_models/</w:t>
      </w:r>
      <w:r>
        <w:br/>
      </w:r>
      <w:r>
        <w:rPr>
          <w:rStyle w:val="VerbatimChar"/>
        </w:rPr>
        <w:t xml:space="preserve">│   │   └── analysis.py                 # SQLAlchemy models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└── schemas.py                  # Pydantic response models</w:t>
      </w:r>
      <w:r>
        <w:br/>
      </w:r>
      <w:r>
        <w:rPr>
          <w:rStyle w:val="VerbatimChar"/>
        </w:rPr>
        <w:t xml:space="preserve">│   ├── cnn_classifier.py               # Training script (standalone)</w:t>
      </w:r>
      <w:r>
        <w:br/>
      </w:r>
      <w:r>
        <w:rPr>
          <w:rStyle w:val="VerbatimChar"/>
        </w:rPr>
        <w:t xml:space="preserve">│   ├── main.py                         # FastAPI application</w:t>
      </w:r>
      <w:r>
        <w:br/>
      </w:r>
      <w:r>
        <w:rPr>
          <w:rStyle w:val="VerbatimChar"/>
        </w:rPr>
        <w:t xml:space="preserve">│   ├── config.py                       # Pydantic settings</w:t>
      </w:r>
      <w:r>
        <w:br/>
      </w:r>
      <w:r>
        <w:rPr>
          <w:rStyle w:val="VerbatimChar"/>
        </w:rPr>
        <w:t xml:space="preserve">│   ├── database.py                     # SQLAlchemy connection</w:t>
      </w:r>
      <w:r>
        <w:br/>
      </w:r>
      <w:r>
        <w:rPr>
          <w:rStyle w:val="VerbatimChar"/>
        </w:rPr>
        <w:t xml:space="preserve">│   ├── requirements.txt                # pip dependencies</w:t>
      </w:r>
      <w:r>
        <w:br/>
      </w:r>
      <w:r>
        <w:rPr>
          <w:rStyle w:val="VerbatimChar"/>
        </w:rPr>
        <w:t xml:space="preserve">│   ├── pyproject.toml                  # uv project config</w:t>
      </w:r>
      <w:r>
        <w:br/>
      </w:r>
      <w:r>
        <w:rPr>
          <w:rStyle w:val="VerbatimChar"/>
        </w:rPr>
        <w:t xml:space="preserve">│   ├── test_api.py                     # API endpoint tests</w:t>
      </w:r>
      <w:r>
        <w:br/>
      </w:r>
      <w:r>
        <w:rPr>
          <w:rStyle w:val="VerbatimChar"/>
        </w:rPr>
        <w:t xml:space="preserve">│   ├── test_application.py             # Unit/integration tests</w:t>
      </w:r>
      <w:r>
        <w:br/>
      </w:r>
      <w:r>
        <w:rPr>
          <w:rStyle w:val="VerbatimChar"/>
        </w:rPr>
        <w:t xml:space="preserve">│   └── TEST_REPORT.md                  # Test results report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                           # React + Vite + TypeScript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│   ├── HomePage.tsx            # Upload/camera input</w:t>
      </w:r>
      <w:r>
        <w:br/>
      </w:r>
      <w:r>
        <w:rPr>
          <w:rStyle w:val="VerbatimChar"/>
        </w:rPr>
        <w:t xml:space="preserve">│   │   │   ├── ResultsPage.tsx         # Detailed analysis display</w:t>
      </w:r>
      <w:r>
        <w:br/>
      </w:r>
      <w:r>
        <w:rPr>
          <w:rStyle w:val="VerbatimChar"/>
        </w:rPr>
        <w:t xml:space="preserve">│   │   │   └── HistoryPage.tsx         # Past analyses view</w:t>
      </w:r>
      <w:r>
        <w:br/>
      </w:r>
      <w:r>
        <w:rPr>
          <w:rStyle w:val="VerbatimChar"/>
        </w:rPr>
        <w:t xml:space="preserve">│   │   └── components/</w:t>
      </w:r>
      <w:r>
        <w:br/>
      </w:r>
      <w:r>
        <w:rPr>
          <w:rStyle w:val="VerbatimChar"/>
        </w:rPr>
        <w:t xml:space="preserve">│   │       ├── ImageUploader.tsx       # Drag &amp; drop component</w:t>
      </w:r>
      <w:r>
        <w:br/>
      </w:r>
      <w:r>
        <w:rPr>
          <w:rStyle w:val="VerbatimChar"/>
        </w:rPr>
        <w:t xml:space="preserve">│   │       ├── CameraCapture.tsx       # Webcam capture component</w:t>
      </w:r>
      <w:r>
        <w:br/>
      </w:r>
      <w:r>
        <w:rPr>
          <w:rStyle w:val="VerbatimChar"/>
        </w:rPr>
        <w:t xml:space="preserve">│   │       └── AnalysisTable.tsx       # Feature results table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vite.config.ts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test_images/                        # Sample test currency images</w:t>
      </w:r>
      <w:r>
        <w:br/>
      </w:r>
      <w:r>
        <w:rPr>
          <w:rStyle w:val="VerbatimChar"/>
        </w:rPr>
        <w:t xml:space="preserve">│   ├── 500_dataset/                    # ₹500 note test images</w:t>
      </w:r>
      <w:r>
        <w:br/>
      </w:r>
      <w:r>
        <w:rPr>
          <w:rStyle w:val="VerbatimChar"/>
        </w:rPr>
        <w:t xml:space="preserve">│   └── 2000_dataset/                   # ₹2000 note test images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      # Documentation files</w:t>
      </w:r>
      <w:r>
        <w:br/>
      </w:r>
      <w:r>
        <w:rPr>
          <w:rStyle w:val="VerbatimChar"/>
        </w:rPr>
        <w:t xml:space="preserve">│   ├── IEEE_Research_Paper.docx</w:t>
      </w:r>
      <w:r>
        <w:br/>
      </w:r>
      <w:r>
        <w:rPr>
          <w:rStyle w:val="VerbatimChar"/>
        </w:rPr>
        <w:t xml:space="preserve">│   ├── setup.docx</w:t>
      </w:r>
      <w:r>
        <w:br/>
      </w:r>
      <w:r>
        <w:rPr>
          <w:rStyle w:val="VerbatimChar"/>
        </w:rPr>
        <w:t xml:space="preserve">│   ├── technical_documentation.docx</w:t>
      </w:r>
      <w:r>
        <w:br/>
      </w:r>
      <w:r>
        <w:rPr>
          <w:rStyle w:val="VerbatimChar"/>
        </w:rPr>
        <w:t xml:space="preserve">│   └── user_guide.docx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43"/>
    <w:bookmarkStart w:id="48" w:name="training-dataset-folder-structure"/>
    <w:p>
      <w:pPr>
        <w:pStyle w:val="Heading2"/>
      </w:pPr>
      <w:r>
        <w:t xml:space="preserve">📂 Training Dataset Folder Structure</w:t>
      </w:r>
    </w:p>
    <w:p>
      <w:pPr>
        <w:pStyle w:val="FirstParagraph"/>
      </w:pPr>
      <w:r>
        <w:rPr>
          <w:b/>
          <w:bCs/>
        </w:rPr>
        <w:t xml:space="preserve">⚠️ No trained model is currently present.</w:t>
      </w:r>
      <w:r>
        <w:t xml:space="preserve"> </w:t>
      </w:r>
      <w:r>
        <w:t xml:space="preserve">You need to train the model before using the system.</w:t>
      </w:r>
    </w:p>
    <w:bookmarkStart w:id="44" w:name="where-to-place-training-data"/>
    <w:p>
      <w:pPr>
        <w:pStyle w:val="Heading3"/>
      </w:pPr>
      <w:r>
        <w:t xml:space="preserve">Where to Place Training Data</w:t>
      </w:r>
    </w:p>
    <w:p>
      <w:pPr>
        <w:pStyle w:val="FirstParagraph"/>
      </w:pPr>
      <w:r>
        <w:t xml:space="preserve">Create the following folder structure under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└── dataset_downloads/</w:t>
      </w:r>
      <w:r>
        <w:br/>
      </w:r>
      <w:r>
        <w:rPr>
          <w:rStyle w:val="VerbatimChar"/>
        </w:rPr>
        <w:t xml:space="preserve">    └── preetrank/</w:t>
      </w:r>
      <w:r>
        <w:br/>
      </w:r>
      <w:r>
        <w:rPr>
          <w:rStyle w:val="VerbatimChar"/>
        </w:rPr>
        <w:t xml:space="preserve">        ├── fake/                       # Place FAKE currency note images here</w:t>
      </w:r>
      <w:r>
        <w:br/>
      </w:r>
      <w:r>
        <w:rPr>
          <w:rStyle w:val="VerbatimChar"/>
        </w:rPr>
        <w:t xml:space="preserve">        │   ├── fake_note_1.jpg</w:t>
      </w:r>
      <w:r>
        <w:br/>
      </w:r>
      <w:r>
        <w:rPr>
          <w:rStyle w:val="VerbatimChar"/>
        </w:rPr>
        <w:t xml:space="preserve">        │   ├── fake_note_2.jpg</w:t>
      </w:r>
      <w:r>
        <w:br/>
      </w:r>
      <w:r>
        <w:rPr>
          <w:rStyle w:val="VerbatimChar"/>
        </w:rPr>
        <w:t xml:space="preserve">        │   └── ...</w:t>
      </w:r>
      <w:r>
        <w:br/>
      </w:r>
      <w:r>
        <w:rPr>
          <w:rStyle w:val="VerbatimChar"/>
        </w:rPr>
        <w:t xml:space="preserve">        └── real/                       # Place REAL currency note images here</w:t>
      </w:r>
      <w:r>
        <w:br/>
      </w:r>
      <w:r>
        <w:rPr>
          <w:rStyle w:val="VerbatimChar"/>
        </w:rPr>
        <w:t xml:space="preserve">            ├── real_note_1.jpg</w:t>
      </w:r>
      <w:r>
        <w:br/>
      </w:r>
      <w:r>
        <w:rPr>
          <w:rStyle w:val="VerbatimChar"/>
        </w:rPr>
        <w:t xml:space="preserve">            ├── real_note_2.jpg</w:t>
      </w:r>
      <w:r>
        <w:br/>
      </w:r>
      <w:r>
        <w:rPr>
          <w:rStyle w:val="VerbatimChar"/>
        </w:rPr>
        <w:t xml:space="preserve">            └── ...</w:t>
      </w:r>
    </w:p>
    <w:bookmarkEnd w:id="44"/>
    <w:bookmarkStart w:id="46" w:name="steps-to-prepare-training-data"/>
    <w:p>
      <w:pPr>
        <w:pStyle w:val="Heading3"/>
      </w:pPr>
      <w:r>
        <w:t xml:space="preserve">Steps to Prepare Training Data: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Download Dataset</w:t>
      </w:r>
      <w:r>
        <w:t xml:space="preserve"> </w:t>
      </w:r>
      <w:r>
        <w:t xml:space="preserve">from Kaggle:</w:t>
      </w:r>
      <w:r>
        <w:t xml:space="preserve"> </w:t>
      </w:r>
      <w:hyperlink r:id="rId45">
        <w:r>
          <w:rPr>
            <w:rStyle w:val="Hyperlink"/>
          </w:rPr>
          <w:t xml:space="preserve">Indian Currency Real vs Fake Notes</w:t>
        </w:r>
      </w:hyperlink>
    </w:p>
    <w:p>
      <w:pPr>
        <w:numPr>
          <w:ilvl w:val="0"/>
          <w:numId w:val="1004"/>
        </w:numPr>
      </w:pPr>
      <w:r>
        <w:rPr>
          <w:b/>
          <w:bCs/>
        </w:rPr>
        <w:t xml:space="preserve">Extract</w:t>
      </w:r>
      <w:r>
        <w:t xml:space="preserve"> </w:t>
      </w:r>
      <w:r>
        <w:t xml:space="preserve">the downloaded zip file so that:</w:t>
      </w:r>
    </w:p>
    <w:p>
      <w:pPr>
        <w:pStyle w:val="Compact"/>
        <w:numPr>
          <w:ilvl w:val="1"/>
          <w:numId w:val="1005"/>
        </w:numPr>
      </w:pPr>
      <w:r>
        <w:t xml:space="preserve">All</w:t>
      </w:r>
      <w:r>
        <w:t xml:space="preserve"> </w:t>
      </w:r>
      <w:r>
        <w:rPr>
          <w:b/>
          <w:bCs/>
        </w:rPr>
        <w:t xml:space="preserve">fake</w:t>
      </w:r>
      <w:r>
        <w:t xml:space="preserve"> </w:t>
      </w:r>
      <w:r>
        <w:t xml:space="preserve">currency images go into:</w:t>
      </w:r>
      <w:r>
        <w:t xml:space="preserve"> </w:t>
      </w:r>
      <w:r>
        <w:rPr>
          <w:rStyle w:val="VerbatimChar"/>
        </w:rPr>
        <w:t xml:space="preserve">backend/dataset_downloads/preetrank/fake/</w:t>
      </w:r>
    </w:p>
    <w:p>
      <w:pPr>
        <w:pStyle w:val="Compact"/>
        <w:numPr>
          <w:ilvl w:val="1"/>
          <w:numId w:val="1005"/>
        </w:numPr>
      </w:pPr>
      <w:r>
        <w:t xml:space="preserve">All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currency images go into:</w:t>
      </w:r>
      <w:r>
        <w:t xml:space="preserve"> </w:t>
      </w:r>
      <w:r>
        <w:rPr>
          <w:rStyle w:val="VerbatimChar"/>
        </w:rPr>
        <w:t xml:space="preserve">backend/dataset_downloads/preetrank/real/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Supported image formats</w:t>
      </w:r>
      <w:r>
        <w:t xml:space="preserve">:</w:t>
      </w:r>
      <w:r>
        <w:t xml:space="preserve"> </w:t>
      </w:r>
      <w:r>
        <w:rPr>
          <w:rStyle w:val="VerbatimChar"/>
        </w:rPr>
        <w:t xml:space="preserve">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.jpeg</w:t>
      </w:r>
      <w:r>
        <w:t xml:space="preserve">,</w:t>
      </w:r>
      <w:r>
        <w:t xml:space="preserve"> </w:t>
      </w:r>
      <w:r>
        <w:rPr>
          <w:rStyle w:val="VerbatimChar"/>
        </w:rPr>
        <w:t xml:space="preserve">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.bmp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Recommended dataset size</w:t>
      </w:r>
      <w:r>
        <w:t xml:space="preserve"> </w:t>
      </w:r>
      <w:r>
        <w:t xml:space="preserve">(as per project research):</w:t>
      </w:r>
    </w:p>
    <w:p>
      <w:pPr>
        <w:pStyle w:val="Compact"/>
        <w:numPr>
          <w:ilvl w:val="1"/>
          <w:numId w:val="1006"/>
        </w:numPr>
      </w:pPr>
      <w:r>
        <w:t xml:space="preserve">Real images: ~4,937</w:t>
      </w:r>
    </w:p>
    <w:p>
      <w:pPr>
        <w:pStyle w:val="Compact"/>
        <w:numPr>
          <w:ilvl w:val="1"/>
          <w:numId w:val="1006"/>
        </w:numPr>
      </w:pPr>
      <w:r>
        <w:t xml:space="preserve">Fake images: ~581</w:t>
      </w:r>
    </w:p>
    <w:p>
      <w:pPr>
        <w:pStyle w:val="Compact"/>
        <w:numPr>
          <w:ilvl w:val="1"/>
          <w:numId w:val="1006"/>
        </w:numPr>
      </w:pPr>
      <w:r>
        <w:t xml:space="preserve">Balance ratio: 8.5:1 (handled automatically with weighted loss)</w:t>
      </w:r>
    </w:p>
    <w:bookmarkEnd w:id="46"/>
    <w:bookmarkStart w:id="47" w:name="training-the-model"/>
    <w:p>
      <w:pPr>
        <w:pStyle w:val="Heading3"/>
      </w:pPr>
      <w:r>
        <w:t xml:space="preserve">Training the Model: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Train with default settings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cnn_classifier.py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15 </w:t>
      </w:r>
      <w:r>
        <w:rPr>
          <w:rStyle w:val="AttributeTok"/>
        </w:rPr>
        <w:t xml:space="preserve">--batch-size</w:t>
      </w:r>
      <w:r>
        <w:rPr>
          <w:rStyle w:val="NormalTok"/>
        </w:rPr>
        <w:t xml:space="preserve"> 8</w:t>
      </w:r>
      <w:r>
        <w:br/>
      </w:r>
      <w:r>
        <w:br/>
      </w:r>
      <w:r>
        <w:rPr>
          <w:rStyle w:val="CommentTok"/>
        </w:rPr>
        <w:t xml:space="preserve"># Or specify custom dataset path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cnn_classifier.py </w:t>
      </w:r>
      <w:r>
        <w:rPr>
          <w:rStyle w:val="AttributeTok"/>
        </w:rPr>
        <w:t xml:space="preserve">--train-dir</w:t>
      </w:r>
      <w:r>
        <w:rPr>
          <w:rStyle w:val="NormalTok"/>
        </w:rPr>
        <w:t xml:space="preserve"> dataset_downloads/preetrank </w:t>
      </w:r>
      <w:r>
        <w:rPr>
          <w:rStyle w:val="AttributeTok"/>
        </w:rPr>
        <w:t xml:space="preserve">--val-dir</w:t>
      </w:r>
      <w:r>
        <w:rPr>
          <w:rStyle w:val="NormalTok"/>
        </w:rPr>
        <w:t xml:space="preserve"> dataset_downloads/preetrank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15</w:t>
      </w:r>
    </w:p>
    <w:p>
      <w:pPr>
        <w:pStyle w:val="FirstParagraph"/>
      </w:pPr>
      <w:r>
        <w:rPr>
          <w:b/>
          <w:bCs/>
        </w:rPr>
        <w:t xml:space="preserve">After training completes</w:t>
      </w:r>
      <w:r>
        <w:t xml:space="preserve">, the model files will be saved to: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backend/models/cnn_pytorch_best.pth</w:t>
      </w:r>
      <w:r>
        <w:t xml:space="preserve"> </w:t>
      </w:r>
      <w:r>
        <w:t xml:space="preserve">— Best checkpoint (auto-saved during training)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backend/models/cnn_pytorch_final.pth</w:t>
      </w:r>
      <w:r>
        <w:t xml:space="preserve"> </w:t>
      </w:r>
      <w:r>
        <w:t xml:space="preserve">— Final model after all epochs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backend/models/training_history_pytorch.json</w:t>
      </w:r>
      <w:r>
        <w:t xml:space="preserve"> </w:t>
      </w:r>
      <w:r>
        <w:t xml:space="preserve">— Training metrics log</w:t>
      </w:r>
    </w:p>
    <w:p>
      <w:pPr>
        <w:pStyle w:val="BodyText"/>
      </w:pPr>
      <w:r>
        <w:t xml:space="preserve">The system will automatically load</w:t>
      </w:r>
      <w:r>
        <w:t xml:space="preserve"> </w:t>
      </w:r>
      <w:r>
        <w:rPr>
          <w:rStyle w:val="VerbatimChar"/>
        </w:rPr>
        <w:t xml:space="preserve">cnn_pytorch_best.pth</w:t>
      </w:r>
      <w:r>
        <w:t xml:space="preserve"> </w:t>
      </w:r>
      <w:r>
        <w:t xml:space="preserve">on startup when present.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api-reference"/>
    <w:p>
      <w:pPr>
        <w:pStyle w:val="Heading2"/>
      </w:pPr>
      <w:r>
        <w:t xml:space="preserve">🛠️ API Reference</w:t>
      </w:r>
    </w:p>
    <w:bookmarkStart w:id="49" w:name="analyze-currency-image"/>
    <w:p>
      <w:pPr>
        <w:pStyle w:val="Heading3"/>
      </w:pPr>
      <w:r>
        <w:t xml:space="preserve">Analyze Currency Image</w:t>
      </w:r>
    </w:p>
    <w:p>
      <w:pPr>
        <w:pStyle w:val="SourceCode"/>
      </w:pPr>
      <w:r>
        <w:rPr>
          <w:rStyle w:val="VerbatimChar"/>
        </w:rPr>
        <w:t xml:space="preserve">POST /api/v1/analyze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"image": "data:image/jpeg;base64,...",</w:t>
      </w:r>
      <w:r>
        <w:br/>
      </w:r>
      <w:r>
        <w:rPr>
          <w:rStyle w:val="VerbatimChar"/>
        </w:rPr>
        <w:t xml:space="preserve">  "source": "upload"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"currency_denomination"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"₹500"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"security_thread"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"watermark"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"serial_number"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"critical_failures"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"feature_agreement"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"processing_time_ms"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1850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other-endpoints"/>
    <w:p>
      <w:pPr>
        <w:pStyle w:val="Heading3"/>
      </w:pPr>
      <w:r>
        <w:t xml:space="preserve">Other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Health check (model loaded, DB connected)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/api/v1/model/info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Model metadata (architecture, status)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/api/v1/analyze/history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Paginated analysis history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system-architecture"/>
    <w:p>
      <w:pPr>
        <w:pStyle w:val="Heading2"/>
      </w:pPr>
      <w:r>
        <w:t xml:space="preserve">📈 System Architecture</w:t>
      </w:r>
    </w:p>
    <w:p>
      <w:pPr>
        <w:pStyle w:val="SourceCode"/>
      </w:pPr>
      <w:r>
        <w:rPr>
          <w:rStyle w:val="VerbatimChar"/>
        </w:rPr>
        <w:t xml:space="preserve">Input Image → Preprocessing → PyTorch CNN (MobileNetV3-Large + TTA)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    REAL/FAKE + Confidence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OpenCV Feature Analyzer (15 features)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Ensemble Engine (Critical Override)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Final Result + Explainability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    MySQL Database</w:t>
      </w:r>
    </w:p>
    <w:p>
      <w:r>
        <w:pict>
          <v:rect style="width:0;height:1.5pt" o:hralign="center" o:hrstd="t" o:hr="t"/>
        </w:pict>
      </w:r>
    </w:p>
    <w:bookmarkEnd w:id="52"/>
    <w:bookmarkStart w:id="56" w:name="research-validation"/>
    <w:p>
      <w:pPr>
        <w:pStyle w:val="Heading2"/>
      </w:pPr>
      <w:r>
        <w:t xml:space="preserve">🎓 Research &amp; Validation</w:t>
      </w:r>
    </w:p>
    <w:bookmarkStart w:id="53" w:name="dataset-statistics"/>
    <w:p>
      <w:pPr>
        <w:pStyle w:val="Heading3"/>
      </w:pPr>
      <w:r>
        <w:t xml:space="preserve">Dataset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4,937</w:t>
            </w:r>
          </w:p>
        </w:tc>
        <w:tc>
          <w:tcPr/>
          <w:p>
            <w:pPr>
              <w:pStyle w:val="Compact"/>
            </w:pPr>
            <w:r>
              <w:t xml:space="preserve">66.3%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Fake</w:t>
            </w:r>
          </w:p>
        </w:tc>
        <w:tc>
          <w:tcPr/>
          <w:p>
            <w:pPr>
              <w:pStyle w:val="Compact"/>
            </w:pPr>
            <w:r>
              <w:t xml:space="preserve">2,506</w:t>
            </w:r>
          </w:p>
        </w:tc>
        <w:tc>
          <w:tcPr/>
          <w:p>
            <w:pPr>
              <w:pStyle w:val="Compact"/>
            </w:pPr>
            <w:r>
              <w:t xml:space="preserve">33.7%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7,443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Balance Ratio</w:t>
      </w:r>
      <w:r>
        <w:t xml:space="preserve">: 2:1 (real:fake) — handled with weighted BCELoss (1.48x for fake)</w:t>
      </w:r>
    </w:p>
    <w:p>
      <w:pPr>
        <w:pStyle w:val="BodyText"/>
      </w:pPr>
      <w:r>
        <w:rPr>
          <w:b/>
          <w:bCs/>
        </w:rPr>
        <w:t xml:space="preserve">Denominations</w:t>
      </w:r>
      <w:r>
        <w:t xml:space="preserve">: ₹10, ₹20, ₹50, ₹100, ₹200, ₹500, ₹2000 (organized in subfolders)</w:t>
      </w:r>
    </w:p>
    <w:bookmarkEnd w:id="53"/>
    <w:bookmarkStart w:id="54" w:name="training-methodology"/>
    <w:p>
      <w:pPr>
        <w:pStyle w:val="Heading3"/>
      </w:pPr>
      <w:r>
        <w:t xml:space="preserve">Training Methodology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Phase 1</w:t>
      </w:r>
      <w:r>
        <w:t xml:space="preserve"> </w:t>
      </w:r>
      <w:r>
        <w:t xml:space="preserve">(Epochs 1-5): Train classification head with frozen backbone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Phase 2</w:t>
      </w:r>
      <w:r>
        <w:t xml:space="preserve"> </w:t>
      </w:r>
      <w:r>
        <w:t xml:space="preserve">(Epochs 6-10): Fine-tune top 30% of backbone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Class Balancing</w:t>
      </w:r>
      <w:r>
        <w:t xml:space="preserve">: Weighted BCELoss (1.48x fake, 0.76x real)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Augmentation</w:t>
      </w:r>
      <w:r>
        <w:t xml:space="preserve">: RandomResizedCrop (85-100%), horizontal flip, color jitter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TTA</w:t>
      </w:r>
      <w:r>
        <w:t xml:space="preserve">: 7 augmented predictions averaged at inference (flip, rotation, brightness, zoom)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Temperature Scaling</w:t>
      </w:r>
      <w:r>
        <w:t xml:space="preserve">: Confidence calibration with T=1.5</w:t>
      </w:r>
    </w:p>
    <w:bookmarkEnd w:id="54"/>
    <w:bookmarkStart w:id="55" w:name="validation-results-25-subset-10-epochs"/>
    <w:p>
      <w:pPr>
        <w:pStyle w:val="Heading3"/>
      </w:pPr>
      <w:r>
        <w:t xml:space="preserve">Validation Results (25% subset, 10 epochs)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Validation Accuracy</w:t>
            </w:r>
          </w:p>
        </w:tc>
        <w:tc>
          <w:tcPr/>
          <w:p>
            <w:pPr>
              <w:pStyle w:val="Compact"/>
            </w:pPr>
            <w:r>
              <w:t xml:space="preserve">96-98%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Architecture</w:t>
            </w:r>
          </w:p>
        </w:tc>
        <w:tc>
          <w:tcPr/>
          <w:p>
            <w:pPr>
              <w:pStyle w:val="Compact"/>
            </w:pPr>
            <w:r>
              <w:t xml:space="preserve">MobileNetV3-Large (3.25M params)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Size</w:t>
            </w:r>
          </w:p>
        </w:tc>
        <w:tc>
          <w:tcPr/>
          <w:p>
            <w:pPr>
              <w:pStyle w:val="Compact"/>
            </w:pPr>
            <w:r>
              <w:t xml:space="preserve">13.2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Time</w:t>
            </w:r>
          </w:p>
        </w:tc>
        <w:tc>
          <w:tcPr/>
          <w:p>
            <w:pPr>
              <w:pStyle w:val="Compact"/>
            </w:pPr>
            <w:r>
              <w:t xml:space="preserve">~14 min/epoch (GTX 1050)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 Time</w:t>
            </w:r>
          </w:p>
        </w:tc>
        <w:tc>
          <w:tcPr/>
          <w:p>
            <w:pPr>
              <w:pStyle w:val="Compact"/>
            </w:pPr>
            <w:r>
              <w:t xml:space="preserve">0.5-1.5s (GPU + TTA)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9" w:name="deployment"/>
    <w:p>
      <w:pPr>
        <w:pStyle w:val="Heading2"/>
      </w:pPr>
      <w:r>
        <w:t xml:space="preserve">🌐 Deployment</w:t>
      </w:r>
    </w:p>
    <w:bookmarkStart w:id="57" w:name="production-urls"/>
    <w:p>
      <w:pPr>
        <w:pStyle w:val="Heading3"/>
      </w:pPr>
      <w:r>
        <w:t xml:space="preserve">Production URLs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Backend</w:t>
      </w:r>
      <w:r>
        <w:t xml:space="preserve">: https://validcash.duckdns.org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Frontend</w:t>
      </w:r>
      <w:r>
        <w:t xml:space="preserve">: https://validcash.netlify.app</w:t>
      </w:r>
    </w:p>
    <w:bookmarkEnd w:id="57"/>
    <w:bookmarkStart w:id="58" w:name="production-considerations"/>
    <w:p>
      <w:pPr>
        <w:pStyle w:val="Heading3"/>
      </w:pPr>
      <w:r>
        <w:t xml:space="preserve">Production Considerations</w:t>
      </w:r>
    </w:p>
    <w:p>
      <w:pPr>
        <w:pStyle w:val="Compact"/>
        <w:numPr>
          <w:ilvl w:val="0"/>
          <w:numId w:val="1009"/>
        </w:numPr>
      </w:pPr>
      <w:r>
        <w:t xml:space="preserve">✅ CORS configured for production domains</w:t>
      </w:r>
    </w:p>
    <w:p>
      <w:pPr>
        <w:pStyle w:val="Compact"/>
        <w:numPr>
          <w:ilvl w:val="0"/>
          <w:numId w:val="1009"/>
        </w:numPr>
      </w:pPr>
      <w:r>
        <w:t xml:space="preserve">✅ Rate limiting (10 req/min per IP)</w:t>
      </w:r>
    </w:p>
    <w:p>
      <w:pPr>
        <w:pStyle w:val="Compact"/>
        <w:numPr>
          <w:ilvl w:val="0"/>
          <w:numId w:val="1009"/>
        </w:numPr>
      </w:pPr>
      <w:r>
        <w:t xml:space="preserve">✅ Model caching on startup</w:t>
      </w:r>
    </w:p>
    <w:p>
      <w:pPr>
        <w:pStyle w:val="Compact"/>
        <w:numPr>
          <w:ilvl w:val="0"/>
          <w:numId w:val="1009"/>
        </w:numPr>
      </w:pPr>
      <w:r>
        <w:t xml:space="preserve">✅ Connection pooling (MySQL)</w:t>
      </w:r>
    </w:p>
    <w:p>
      <w:pPr>
        <w:pStyle w:val="Compact"/>
        <w:numPr>
          <w:ilvl w:val="0"/>
          <w:numId w:val="1009"/>
        </w:numPr>
      </w:pPr>
      <w:r>
        <w:t xml:space="preserve">⚠️ Add authentication for production use</w:t>
      </w:r>
    </w:p>
    <w:p>
      <w:pPr>
        <w:pStyle w:val="Compact"/>
        <w:numPr>
          <w:ilvl w:val="0"/>
          <w:numId w:val="1009"/>
        </w:numPr>
      </w:pPr>
      <w:r>
        <w:t xml:space="preserve">⚠️ Enable HTTPS</w:t>
      </w:r>
    </w:p>
    <w:p>
      <w:pPr>
        <w:pStyle w:val="Compact"/>
        <w:numPr>
          <w:ilvl w:val="0"/>
          <w:numId w:val="1009"/>
        </w:numPr>
      </w:pPr>
      <w:r>
        <w:t xml:space="preserve">⚠️ Set up monitoring and alerting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contributing"/>
    <w:p>
      <w:pPr>
        <w:pStyle w:val="Heading2"/>
      </w:pPr>
      <w:r>
        <w:t xml:space="preserve">🤝 Contributing</w:t>
      </w:r>
    </w:p>
    <w:p>
      <w:pPr>
        <w:pStyle w:val="Compact"/>
        <w:numPr>
          <w:ilvl w:val="0"/>
          <w:numId w:val="1010"/>
        </w:numPr>
      </w:pPr>
      <w:r>
        <w:t xml:space="preserve">Fork the repository</w:t>
      </w:r>
    </w:p>
    <w:p>
      <w:pPr>
        <w:pStyle w:val="Compact"/>
        <w:numPr>
          <w:ilvl w:val="0"/>
          <w:numId w:val="1010"/>
        </w:numPr>
      </w:pPr>
      <w:r>
        <w:t xml:space="preserve">Create feature branch (</w:t>
      </w:r>
      <w:r>
        <w:rPr>
          <w:rStyle w:val="VerbatimChar"/>
        </w:rPr>
        <w:t xml:space="preserve">git checkout -b feature/enhancement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Commit changes (</w:t>
      </w:r>
      <w:r>
        <w:rPr>
          <w:rStyle w:val="VerbatimChar"/>
        </w:rPr>
        <w:t xml:space="preserve">git commit -m 'Add enhancement'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Push and open Pull Request</w:t>
      </w:r>
    </w:p>
    <w:bookmarkStart w:id="60" w:name="areas-for-improvement"/>
    <w:p>
      <w:pPr>
        <w:pStyle w:val="Heading3"/>
      </w:pPr>
      <w:r>
        <w:t xml:space="preserve">Areas for Improvement</w:t>
      </w:r>
    </w:p>
    <w:p>
      <w:pPr>
        <w:pStyle w:val="Compact"/>
        <w:numPr>
          <w:ilvl w:val="0"/>
          <w:numId w:val="1011"/>
        </w:numPr>
      </w:pPr>
      <w:r>
        <w:t xml:space="preserve">Add UV camera for fluorescence detection</w:t>
      </w:r>
    </w:p>
    <w:p>
      <w:pPr>
        <w:pStyle w:val="Compact"/>
        <w:numPr>
          <w:ilvl w:val="0"/>
          <w:numId w:val="1012"/>
        </w:numPr>
      </w:pPr>
      <w:r>
        <w:t xml:space="preserve">Multi-angle OVI verification</w:t>
      </w:r>
    </w:p>
    <w:p>
      <w:pPr>
        <w:pStyle w:val="Compact"/>
        <w:numPr>
          <w:ilvl w:val="0"/>
          <w:numId w:val="1013"/>
        </w:numPr>
      </w:pPr>
      <w:r>
        <w:t xml:space="preserve">Front+back image analysis</w:t>
      </w:r>
    </w:p>
    <w:p>
      <w:pPr>
        <w:pStyle w:val="Compact"/>
        <w:numPr>
          <w:ilvl w:val="0"/>
          <w:numId w:val="1014"/>
        </w:numPr>
      </w:pPr>
      <w:r>
        <w:t xml:space="preserve">Mobile app (React Native/Flutter)</w:t>
      </w:r>
    </w:p>
    <w:p>
      <w:pPr>
        <w:pStyle w:val="Compact"/>
        <w:numPr>
          <w:ilvl w:val="0"/>
          <w:numId w:val="1015"/>
        </w:numPr>
      </w:pPr>
      <w:r>
        <w:t xml:space="preserve">Federated learning with banks</w:t>
      </w:r>
    </w:p>
    <w:p>
      <w:pPr>
        <w:pStyle w:val="Compact"/>
        <w:numPr>
          <w:ilvl w:val="0"/>
          <w:numId w:val="1016"/>
        </w:numPr>
      </w:pPr>
      <w:r>
        <w:t xml:space="preserve">Support more denominations (₹10, ₹20, ₹50, ₹100, ₹200)</w:t>
      </w:r>
    </w:p>
    <w:p>
      <w:pPr>
        <w:pStyle w:val="Compact"/>
        <w:numPr>
          <w:ilvl w:val="0"/>
          <w:numId w:val="1017"/>
        </w:numPr>
      </w:pPr>
      <w:r>
        <w:t xml:space="preserve">MixUp/CutMix augmentation for +2-4% accuracy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license"/>
    <w:p>
      <w:pPr>
        <w:pStyle w:val="Heading2"/>
      </w:pPr>
      <w:r>
        <w:t xml:space="preserve">📄 License</w:t>
      </w:r>
    </w:p>
    <w:p>
      <w:pPr>
        <w:pStyle w:val="FirstParagraph"/>
      </w:pPr>
      <w:r>
        <w:t xml:space="preserve">This project is for educational and research purposes.</w:t>
      </w:r>
    </w:p>
    <w:p>
      <w:r>
        <w:pict>
          <v:rect style="width:0;height:1.5pt" o:hralign="center" o:hrstd="t" o:hr="t"/>
        </w:pict>
      </w:r>
    </w:p>
    <w:bookmarkEnd w:id="62"/>
    <w:bookmarkStart w:id="63" w:name="acknowledgments"/>
    <w:p>
      <w:pPr>
        <w:pStyle w:val="Heading2"/>
      </w:pPr>
      <w:r>
        <w:t xml:space="preserve">🙏 Acknowledgments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Reserve Bank of India</w:t>
      </w:r>
      <w:r>
        <w:t xml:space="preserve"> </w:t>
      </w:r>
      <w:r>
        <w:t xml:space="preserve">for security feature specifications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Kaggle Contributors</w:t>
      </w:r>
      <w:r>
        <w:t xml:space="preserve"> </w:t>
      </w:r>
      <w:r>
        <w:t xml:space="preserve">(preetrank) for currency dataset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PyTorch Team</w:t>
      </w:r>
      <w:r>
        <w:t xml:space="preserve"> </w:t>
      </w:r>
      <w:r>
        <w:t xml:space="preserve">for the deep learning framework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OpenCV Team</w:t>
      </w:r>
      <w:r>
        <w:t xml:space="preserve"> </w:t>
      </w:r>
      <w:r>
        <w:t xml:space="preserve">for computer vision library</w:t>
      </w:r>
    </w:p>
    <w:p>
      <w:r>
        <w:pict>
          <v:rect style="width:0;height:1.5pt" o:hralign="center" o:hrstd="t" o:hr="t"/>
        </w:pict>
      </w:r>
    </w:p>
    <w:bookmarkEnd w:id="63"/>
    <w:bookmarkStart w:id="64" w:name="disclaimer"/>
    <w:p>
      <w:pPr>
        <w:pStyle w:val="Heading2"/>
      </w:pPr>
      <w:r>
        <w:t xml:space="preserve">⚠️ Disclaimer</w:t>
      </w:r>
    </w:p>
    <w:p>
      <w:pPr>
        <w:pStyle w:val="FirstParagraph"/>
      </w:pPr>
      <w:r>
        <w:t xml:space="preserve">This system is a decision support tool, not a definitive authentication device. Always consult currency experts for critical authentication decisions. The system provides probabilistic assessments based on detectable features.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4.0 (MobileNetV3-Large PyTorch CUDA Edition)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April 2026</w:t>
      </w:r>
      <w:r>
        <w:t xml:space="preserve"> </w:t>
      </w:r>
      <w:r>
        <w:rPr>
          <w:b/>
          <w:bCs/>
        </w:rPr>
        <w:t xml:space="preserve">Framework</w:t>
      </w:r>
      <w:r>
        <w:t xml:space="preserve">: PyTorch 2.7.1+cu118 + FastAPI + React</w:t>
      </w:r>
      <w:r>
        <w:t xml:space="preserve"> </w:t>
      </w:r>
      <w:r>
        <w:rPr>
          <w:b/>
          <w:bCs/>
        </w:rPr>
        <w:t xml:space="preserve">GPU</w:t>
      </w:r>
      <w:r>
        <w:t xml:space="preserve">: NVIDIA GTX 1050 (3GB, CUDA 11.8)</w:t>
      </w:r>
      <w:r>
        <w:t xml:space="preserve"> </w:t>
      </w:r>
      <w:r>
        <w:rPr>
          <w:b/>
          <w:bCs/>
        </w:rPr>
        <w:t xml:space="preserve">Model</w:t>
      </w:r>
      <w:r>
        <w:t xml:space="preserve">: MobileNetV3-Large (3.25M params, 13.2 MB checkpoint)</w:t>
      </w:r>
      <w:r>
        <w:t xml:space="preserve"> </w:t>
      </w:r>
      <w:r>
        <w:rPr>
          <w:b/>
          <w:bCs/>
        </w:rPr>
        <w:t xml:space="preserve">Dataset</w:t>
      </w:r>
      <w:r>
        <w:t xml:space="preserve">: 7,443 images (2,506 fake, 4,937 real) across 7 denominations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svg" /><Relationship Type="http://schemas.openxmlformats.org/officeDocument/2006/relationships/image" Id="rId17" Target="media/rId17.svg" /><Relationship Type="http://schemas.openxmlformats.org/officeDocument/2006/relationships/image" Id="rId13" Target="media/rId13.svg" /><Relationship Type="http://schemas.openxmlformats.org/officeDocument/2006/relationships/image" Id="rId21" Target="media/rId21.svg" /><Relationship Type="http://schemas.openxmlformats.org/officeDocument/2006/relationships/image" Id="rId9" Target="media/rId9.svg" /><Relationship Type="http://schemas.openxmlformats.org/officeDocument/2006/relationships/hyperlink" Id="rId28" Target="https://developer.nvidia.com/cuda-toolkit" TargetMode="External" /><Relationship Type="http://schemas.openxmlformats.org/officeDocument/2006/relationships/hyperlink" Id="rId20" Target="https://fastapi.tiangolo.com" TargetMode="External" /><Relationship Type="http://schemas.openxmlformats.org/officeDocument/2006/relationships/hyperlink" Id="rId33" Target="https://github.com/UB-Mannheim/tesseract/wiki" TargetMode="External" /><Relationship Type="http://schemas.openxmlformats.org/officeDocument/2006/relationships/hyperlink" Id="rId16" Target="https://pytorch.org" TargetMode="External" /><Relationship Type="http://schemas.openxmlformats.org/officeDocument/2006/relationships/hyperlink" Id="rId24" Target="https://reactjs.org" TargetMode="External" /><Relationship Type="http://schemas.openxmlformats.org/officeDocument/2006/relationships/hyperlink" Id="rId45" Target="https://www.kaggle.com/datasets/preetrank/indian-currency-real-vs-fake-notes-dataset" TargetMode="External" /><Relationship Type="http://schemas.openxmlformats.org/officeDocument/2006/relationships/hyperlink" Id="rId12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eveloper.nvidia.com/cuda-toolkit" TargetMode="External" /><Relationship Type="http://schemas.openxmlformats.org/officeDocument/2006/relationships/hyperlink" Id="rId20" Target="https://fastapi.tiangolo.com" TargetMode="External" /><Relationship Type="http://schemas.openxmlformats.org/officeDocument/2006/relationships/hyperlink" Id="rId33" Target="https://github.com/UB-Mannheim/tesseract/wiki" TargetMode="External" /><Relationship Type="http://schemas.openxmlformats.org/officeDocument/2006/relationships/hyperlink" Id="rId16" Target="https://pytorch.org" TargetMode="External" /><Relationship Type="http://schemas.openxmlformats.org/officeDocument/2006/relationships/hyperlink" Id="rId24" Target="https://reactjs.org" TargetMode="External" /><Relationship Type="http://schemas.openxmlformats.org/officeDocument/2006/relationships/hyperlink" Id="rId45" Target="https://www.kaggle.com/datasets/preetrank/indian-currency-real-vs-fake-notes-dataset" TargetMode="External" /><Relationship Type="http://schemas.openxmlformats.org/officeDocument/2006/relationships/hyperlink" Id="rId12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2026-04-14T04:12:28Z</dcterms:created>
  <dcterms:modified xsi:type="dcterms:W3CDTF">2026-04-14T04:12:28Z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