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3E3" w:rsidRDefault="000F01C2" w:rsidP="000F01C2">
      <w:pPr>
        <w:jc w:val="center"/>
      </w:pPr>
      <w:r>
        <w:t>Bon d’achat</w:t>
      </w:r>
    </w:p>
    <w:p w:rsidR="000F01C2" w:rsidRDefault="000F01C2" w:rsidP="000F01C2">
      <w:r>
        <w:tab/>
        <w:t>Ceci est un bon d’achat à usage unique, qui permettra, avec l’accompagnement de l’argent en liquide à payer, de récupérer les articles précommandés .</w:t>
      </w:r>
    </w:p>
    <w:p w:rsidR="000F01C2" w:rsidRDefault="000F01C2" w:rsidP="000F01C2"/>
    <w:p w:rsidR="000F01C2" w:rsidRDefault="000F01C2" w:rsidP="000F01C2">
      <w:r>
        <w:t>Ce bon d’achat est déstiné à « name » .</w:t>
      </w:r>
    </w:p>
    <w:p w:rsidR="000F01C2" w:rsidRDefault="000F01C2" w:rsidP="000F01C2">
      <w:r>
        <w:t>Récapitulaitf :</w:t>
      </w:r>
    </w:p>
    <w:p w:rsidR="000F01C2" w:rsidRDefault="000F01C2" w:rsidP="000F01C2">
      <w:pPr>
        <w:pStyle w:val="Paragraphedeliste"/>
        <w:numPr>
          <w:ilvl w:val="0"/>
          <w:numId w:val="1"/>
        </w:numPr>
      </w:pPr>
      <w:r>
        <w:t>« Name article » -&gt; quantité</w:t>
      </w:r>
    </w:p>
    <w:sectPr w:rsidR="000F01C2" w:rsidSect="00F15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17911"/>
    <w:multiLevelType w:val="hybridMultilevel"/>
    <w:tmpl w:val="87A67B68"/>
    <w:lvl w:ilvl="0" w:tplc="E6B42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F01C2"/>
    <w:rsid w:val="000F01C2"/>
    <w:rsid w:val="00F15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211</Characters>
  <Application>Microsoft Office Word</Application>
  <DocSecurity>0</DocSecurity>
  <Lines>1</Lines>
  <Paragraphs>1</Paragraphs>
  <ScaleCrop>false</ScaleCrop>
  <Company>Conseil Regional Hauts de France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modele</dc:creator>
  <cp:lastModifiedBy>modele</cp:lastModifiedBy>
  <cp:revision>1</cp:revision>
  <dcterms:created xsi:type="dcterms:W3CDTF">2023-04-15T08:59:00Z</dcterms:created>
  <dcterms:modified xsi:type="dcterms:W3CDTF">2023-04-15T09:06:00Z</dcterms:modified>
</cp:coreProperties>
</file>