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1"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000000"/>
          <w:sz w:val="48"/>
          <w:szCs w:val="48"/>
          <w:lang w:eastAsia="ru-RU"/>
        </w:rPr>
      </w:pPr>
      <w:r>
        <w:rPr>
          <w:rFonts w:ascii="Arial" w:cs="Arial" w:eastAsia="Times New Roman" w:hAnsi="Arial"/>
          <w:color w:val="000000"/>
          <w:sz w:val="48"/>
          <w:szCs w:val="48"/>
          <w:lang w:eastAsia="ru-RU"/>
        </w:rPr>
        <w:t>Политика конфиденциальности</w:t>
      </w:r>
    </w:p>
    <w:p w14:paraId="00000002">
      <w:pPr>
        <w:shd w:val="clear" w:color="auto" w:fill="ffffff"/>
        <w:spacing w:before="100" w:after="30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Редакция 1.0.</w:t>
      </w:r>
    </w:p>
    <w:p w14:paraId="00000003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 Е.В.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серьезно относится к вопросам конфиденциальности и безопасности данных. С целью соблюдения Ваших прав и свобод в области защиты личной информации мы разработали настоящую Политику конфиденциальности. В ней объясняется, на каком основании, как и для каких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целей мы обрабатываем персональные данные и ряд иных сведений.</w:t>
      </w:r>
    </w:p>
    <w:p w14:paraId="00000004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Перед началом использования сервисов нашей компании, предоставления нам личной информации, пожалуйста, ознакомьтесь в полном объеме с приведёнными ниже условиями.</w:t>
      </w:r>
    </w:p>
    <w:p w14:paraId="00000005">
      <w:pPr>
        <w:shd w:val="clear" w:color="auto" w:fill="ffffff"/>
        <w:spacing w:before="100" w:after="30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 xml:space="preserve">Использование наших сервисов, </w:t>
      </w: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предоставление нам личной информации означает безоговорочное согласие с настоящей Политикой.</w:t>
      </w:r>
    </w:p>
    <w:p w14:paraId="00000006"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000000"/>
          <w:sz w:val="36"/>
          <w:szCs w:val="36"/>
          <w:lang w:eastAsia="ru-RU"/>
        </w:rPr>
      </w:pPr>
      <w:r>
        <w:rPr>
          <w:rFonts w:ascii="Arial" w:cs="Arial" w:eastAsia="Times New Roman" w:hAnsi="Arial"/>
          <w:color w:val="000000"/>
          <w:sz w:val="36"/>
          <w:szCs w:val="36"/>
          <w:lang w:eastAsia="ru-RU"/>
        </w:rPr>
        <w:t>1. Общие положения</w:t>
      </w:r>
    </w:p>
    <w:p w14:paraId="00000007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Этот документ (Политика) определяет основные подходы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Чеснокова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Е.В.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(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 Е.В.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, мы) в отношении обработки персональных данных (в понима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нии Закона о персональных данных) и иных пользовательских данных (вместе – Данные). К сведениям, определяемым в качестве персональных данных в соответствии с Законом о персональных данных, применяются правила, установленные указанным законом.</w:t>
      </w:r>
    </w:p>
    <w:p w14:paraId="00000008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С терминами,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использованными в Политике, можно ознакомиться в Приложении 1.</w:t>
      </w:r>
    </w:p>
    <w:p w14:paraId="00000009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Каждое лицо, Данные которого обрабатывает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 Е.В.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, имеет ряд прав. Подробнее о правах и обязанностях при обработке персональных данных – Приложение 2.</w:t>
      </w:r>
    </w:p>
    <w:p w14:paraId="0000000A">
      <w:pPr>
        <w:shd w:val="clear" w:color="auto" w:fill="ffffff"/>
        <w:spacing w:before="100" w:after="30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К Политике и обработке нами Данных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применяется законодательство Российской Федерации.</w:t>
      </w:r>
    </w:p>
    <w:p w14:paraId="0000000B"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000000"/>
          <w:sz w:val="36"/>
          <w:szCs w:val="36"/>
          <w:lang w:eastAsia="ru-RU"/>
        </w:rPr>
      </w:pPr>
      <w:r>
        <w:rPr>
          <w:rFonts w:ascii="Arial" w:cs="Arial" w:eastAsia="Times New Roman" w:hAnsi="Arial"/>
          <w:color w:val="000000"/>
          <w:sz w:val="36"/>
          <w:szCs w:val="36"/>
          <w:lang w:eastAsia="ru-RU"/>
        </w:rPr>
        <w:t>2. Цели обработки Данных</w:t>
      </w:r>
    </w:p>
    <w:p w14:paraId="0000000C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Мы обрабатываем Ваши Данные только в определённых целях. Мы обрабатываем только те Данные, которые необходимы для достижения этих целей, и не запрашиваем Данные, которые избыточны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с точки зрения достижения конкретных целей.</w:t>
      </w:r>
    </w:p>
    <w:p w14:paraId="0000000D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Основные цели:</w:t>
      </w:r>
    </w:p>
    <w:p w14:paraId="0000000E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 xml:space="preserve">• Заключение/исполнение договоров Вами с </w:t>
      </w: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Чесноковым</w:t>
      </w: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 xml:space="preserve"> Е.В.</w:t>
      </w: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 xml:space="preserve"> и/или </w:t>
      </w: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 xml:space="preserve">его </w:t>
      </w: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 xml:space="preserve">партнёрами </w:t>
      </w: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Предоставление Вам наших услуг и сервисов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br w:type="textWrapping"/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В том числе: подписание договоров на бумаге; регистрация в личн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ых кабинетах; предоставление доступа к личным кабинетам в процессе использования; отражение истории взаимодействия в базах данных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Чеснокова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Е.В.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и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личных кабинетах наших клиентов.</w:t>
      </w:r>
    </w:p>
    <w:p w14:paraId="0000000F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• Оказание банковских услуг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br w:type="textWrapping"/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В том числе: организация расчётов, приёма плат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ежей, приёма и передачи распоряжений, требований; предоставление, обслуживание, закрытие электронных средств платежа; открытие, ведение, закрытие банковских счетов; оказание иных банковских услуг, осуществление Вами/для Вас оплаты товаров/работ/услуг с исп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ользованием наших сервисов.</w:t>
      </w:r>
    </w:p>
    <w:p w14:paraId="00000010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 xml:space="preserve">• Информационный обмен между Вами и </w:t>
      </w: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Чесноковым</w:t>
      </w: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 xml:space="preserve"> Е.В.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br w:type="textWrapping"/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В том числе: направление Вам уведомлений, запросов, анкет/опросов, предложений, рекламы. Направление иной информации, необходимой по закону и/или для оказания конкретных услуг.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Обработка Ваших обращений, запросов, заявлений, анкет/опросов.</w:t>
      </w:r>
    </w:p>
    <w:p w14:paraId="00000011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• Исполнение требований законодательства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br w:type="textWrapping"/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В ряде ситуаций обработка Данных необходима для исполнения требований законодательства, для осуществления и выполнения возложенных законодательством на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Чеснокова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Е.В.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функций, полномочий и обязанностей.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br w:type="textWrapping"/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Например, это требуется в рамках судопроизводства; идентификации клиентов, представителей, бенефициаров, выгодоприобретателей; уведомления ФНС о предоставлении электронных средств платежа, открытии счет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ов; при предоставлении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информации о платежах в государственные информационные системы; при предоставлении любых видов отчетности, предусмотренной законодательством; прочее.</w:t>
      </w:r>
    </w:p>
    <w:p w14:paraId="00000012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• Работа над сервисами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br w:type="textWrapping"/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В том числе: повышение привлекательности наших сервисов, раз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работка новых продуктов, приложений, удобство использования сервисов, сайтов, приложений, электронных средств платежа, в том числе, проведение исследований, аналитики.</w:t>
      </w:r>
    </w:p>
    <w:p w14:paraId="00000013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• Организация событий и мероприятий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br w:type="textWrapping"/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В том числе: организация маркетинговых, обучающих и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иных мероприятий, акций, направление уведомлений о таких событиях, опросов о результатах, сбор предложений и пожеланий.</w:t>
      </w:r>
    </w:p>
    <w:p w14:paraId="00000014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• Безопасность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br w:type="textWrapping"/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В том числе: обеспечение информационной и иной безопасности – Вашей, иных клиентов, третьих лиц,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Чеснокова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Е.В.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Выявлен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ие противоправных и/или запрещенных действий при использовании сервисов, выявление случаев мошенничества, хищения денежных средств, иных противоправных действий; предотвращение таких противоправных действий в дальнейшем и локализация последствий таких дейс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твий; оценка рисков сотрудничества; проверка достоверности предоставленных сведений.</w:t>
      </w:r>
    </w:p>
    <w:p w14:paraId="00000015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b/>
          <w:bCs/>
          <w:color w:val="000000"/>
          <w:sz w:val="21"/>
          <w:szCs w:val="21"/>
          <w:highlight w:val="none"/>
          <w:lang w:eastAsia="ru-RU"/>
        </w:rPr>
        <w:t>• Кадровая работа</w:t>
      </w:r>
      <w:r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  <w:br w:type="textWrapping"/>
      </w:r>
      <w:r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  <w:t>В том числе: ведение кадровой работы и организации учёта работников</w:t>
      </w:r>
      <w:r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  <w:t xml:space="preserve"> </w:t>
      </w:r>
      <w:r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  <w:t>Чесноковым</w:t>
      </w:r>
      <w:r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  <w:t xml:space="preserve"> Е.В.</w:t>
      </w:r>
      <w:r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  <w:t>; регулирование трудовых и иных, непосредственно связанных с ними отн</w:t>
      </w:r>
      <w:r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  <w:t>ошений; привлечен</w:t>
      </w:r>
      <w:r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  <w:t>ие и отбор кандидатов на работу.</w:t>
      </w:r>
    </w:p>
    <w:p w14:paraId="00000016">
      <w:pPr>
        <w:shd w:val="clear" w:color="auto" w:fill="ffffff"/>
        <w:spacing w:before="100" w:after="30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• Административно-хозяйственная деятельность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br w:type="textWrapping"/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В том числе: приобретение Ваших товаров/работ/услуг/прав на результаты интеллектуальной деятельности, иная административно-хозяйственная деятель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ность.</w:t>
      </w:r>
    </w:p>
    <w:p w14:paraId="00000017"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000000"/>
          <w:sz w:val="36"/>
          <w:szCs w:val="36"/>
          <w:lang w:eastAsia="ru-RU"/>
        </w:rPr>
      </w:pPr>
      <w:r>
        <w:rPr>
          <w:rFonts w:ascii="Arial" w:cs="Arial" w:eastAsia="Times New Roman" w:hAnsi="Arial"/>
          <w:color w:val="000000"/>
          <w:sz w:val="36"/>
          <w:szCs w:val="36"/>
          <w:lang w:eastAsia="ru-RU"/>
        </w:rPr>
        <w:t>3. Перечень Данных</w:t>
      </w:r>
    </w:p>
    <w:p w14:paraId="00000018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Мы можем обрабатывать Данные, перечисленные ниже. Это максимальный перечень*, конкретный объём данных зависит от цели обработки, ситуации, наличия обязательных требований законодательства и отражается в соответствующих документах/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интерфейсах.</w:t>
      </w:r>
    </w:p>
    <w:p w14:paraId="00000019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Общие данные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: e-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mail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; номер телефона; логин; ФИО; дата рождения; гражданство; реквизиты документа, удостоверяющего личность; данные документа, подтверждающего право иностранного гражданина или лица без гражданства на пребывание (проживание) в РФ; данные миграционной к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арты; адрес места жительства (регистрации) или места пребывания; ИНН; СНИЛС; данные полиса ОМС; место рождения; номер электронного средства платежа; информация об операциях; информация о действиях Клиента в сервисах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Чеснокова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Е.В.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.; информация о получател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ях/отправителях, не являющихся Клиентами; информация об участии Клиента в программах лояльности, реализуемых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Чесноковым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Е.В.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или его партнёрами; идентификаторы Клиента в базах данных партнёров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Чеснокова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Е.В.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; иная информация, предоставляемая Клиентом сам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остоятельно в процессе коммуникации с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Чесноковым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Е.В.</w:t>
      </w:r>
    </w:p>
    <w:p w14:paraId="0000001A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Техническая информация: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 информация о действиях, совершаемых на наших сайтах и в мобильных приложениях; статистические, технические, функциональные типы данных (например, тип выполняемого пользователем н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а сервисе действия, дата и время выполнения действия, URL страницы, тип пользовательского устройства, IP-адрес и т.д.); информация, автоматически передаваемая устройством Клиента в результате технологического взаимодействия с сайтом или мобильным приложени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ем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Чеснокова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Е.В.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, в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т.ч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.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сookies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**.</w:t>
      </w:r>
    </w:p>
    <w:p w14:paraId="0000001B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sz w:val="21"/>
          <w:szCs w:val="21"/>
          <w:lang w:eastAsia="ru-RU"/>
        </w:rPr>
      </w:pPr>
      <w:r>
        <w:rPr>
          <w:rFonts w:ascii="Arial" w:cs="Arial" w:eastAsia="Times New Roman" w:hAnsi="Arial"/>
          <w:sz w:val="21"/>
          <w:szCs w:val="21"/>
          <w:highlight w:val="none"/>
          <w:lang w:eastAsia="ru-RU"/>
        </w:rPr>
        <w:t xml:space="preserve">* Кроме Данных Работников. Перечень Данных Работников определяется законодательством и локальными актами. </w:t>
      </w:r>
    </w:p>
    <w:p w14:paraId="0000001C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sz w:val="21"/>
          <w:szCs w:val="21"/>
          <w:lang w:eastAsia="ru-RU"/>
        </w:rPr>
      </w:pPr>
      <w:r>
        <w:rPr>
          <w:rFonts w:ascii="Arial" w:cs="Arial" w:eastAsia="Times New Roman" w:hAnsi="Arial"/>
          <w:sz w:val="21"/>
          <w:szCs w:val="21"/>
          <w:lang w:eastAsia="ru-RU"/>
        </w:rPr>
        <w:t xml:space="preserve">** Файлы </w:t>
      </w:r>
      <w:r>
        <w:rPr>
          <w:rFonts w:ascii="Arial" w:cs="Arial" w:eastAsia="Times New Roman" w:hAnsi="Arial"/>
          <w:sz w:val="21"/>
          <w:szCs w:val="21"/>
          <w:lang w:eastAsia="ru-RU"/>
        </w:rPr>
        <w:t>сookie</w:t>
      </w:r>
      <w:r>
        <w:rPr>
          <w:rFonts w:ascii="Arial" w:cs="Arial" w:eastAsia="Times New Roman" w:hAnsi="Arial"/>
          <w:sz w:val="21"/>
          <w:szCs w:val="21"/>
          <w:lang w:eastAsia="ru-RU"/>
        </w:rPr>
        <w:t xml:space="preserve"> отражают Ваши действия, помогают нам улучшить наши продукты и сделать Вашу рабо</w:t>
      </w:r>
      <w:r>
        <w:rPr>
          <w:rFonts w:ascii="Arial" w:cs="Arial" w:eastAsia="Times New Roman" w:hAnsi="Arial"/>
          <w:sz w:val="21"/>
          <w:szCs w:val="21"/>
          <w:lang w:eastAsia="ru-RU"/>
        </w:rPr>
        <w:t xml:space="preserve">ту на нашем веб-сайте более удобной. Вы можете самостоятельно управлять </w:t>
      </w:r>
      <w:r>
        <w:rPr>
          <w:rFonts w:ascii="Arial" w:cs="Arial" w:eastAsia="Times New Roman" w:hAnsi="Arial"/>
          <w:sz w:val="21"/>
          <w:szCs w:val="21"/>
          <w:lang w:eastAsia="ru-RU"/>
        </w:rPr>
        <w:t>cookie</w:t>
      </w:r>
      <w:r>
        <w:rPr>
          <w:rFonts w:ascii="Arial" w:cs="Arial" w:eastAsia="Times New Roman" w:hAnsi="Arial"/>
          <w:sz w:val="21"/>
          <w:szCs w:val="21"/>
          <w:lang w:eastAsia="ru-RU"/>
        </w:rPr>
        <w:t xml:space="preserve"> путем изменения настроек браузера, функционирующего на Вашем оборудовании. Изменения пользовательских настроек могут привести к недоступности отдельных компонентов сайта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Чеснокова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Е.В. </w:t>
      </w:r>
      <w:r>
        <w:rPr>
          <w:rFonts w:ascii="Arial" w:cs="Arial" w:eastAsia="Times New Roman" w:hAnsi="Arial"/>
          <w:sz w:val="21"/>
          <w:szCs w:val="21"/>
          <w:lang w:eastAsia="ru-RU"/>
        </w:rPr>
        <w:t>на Вашем устройстве.</w:t>
      </w:r>
    </w:p>
    <w:p w14:paraId="0000001D"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000000"/>
          <w:sz w:val="36"/>
          <w:szCs w:val="36"/>
          <w:lang w:eastAsia="ru-RU"/>
        </w:rPr>
      </w:pPr>
      <w:r>
        <w:rPr>
          <w:rFonts w:ascii="Arial" w:cs="Arial" w:eastAsia="Times New Roman" w:hAnsi="Arial"/>
          <w:color w:val="000000"/>
          <w:sz w:val="36"/>
          <w:szCs w:val="36"/>
          <w:lang w:eastAsia="ru-RU"/>
        </w:rPr>
        <w:t>4. Данные каких лиц мы обрабатываем</w:t>
      </w:r>
    </w:p>
    <w:p w14:paraId="0000001E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Мы можем обрабатывать Данные:</w:t>
      </w:r>
    </w:p>
    <w:p w14:paraId="0000001F">
      <w:pPr>
        <w:numPr>
          <w:ilvl w:val="0"/>
          <w:numId w:val="1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Клиентов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Чеснокова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Е.В.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, их представителей, бенефициаров и выгодоприобретателей;</w:t>
      </w:r>
    </w:p>
    <w:p w14:paraId="00000020">
      <w:pPr>
        <w:numPr>
          <w:ilvl w:val="0"/>
          <w:numId w:val="1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лиц, намеревающихся приобрести услуги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Чеснокова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Е.В.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, услуги третьих лиц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при посредничестве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Чеснокова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Е.В.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;</w:t>
      </w:r>
    </w:p>
    <w:p w14:paraId="00000021">
      <w:pPr>
        <w:numPr>
          <w:ilvl w:val="0"/>
          <w:numId w:val="1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лиц, не являющихся Клиентами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Чеснокова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Е.В.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, данные которых обрабатываются в целях исполнения требований законодательства или договоров с лицами, предоставляющими такие данные;</w:t>
      </w:r>
    </w:p>
    <w:p w14:paraId="00000022">
      <w:pPr>
        <w:numPr>
          <w:ilvl w:val="0"/>
          <w:numId w:val="1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  <w:t>наших Работников или Кандидатов;</w:t>
      </w:r>
    </w:p>
    <w:p w14:paraId="00000023">
      <w:pPr>
        <w:numPr>
          <w:ilvl w:val="0"/>
          <w:numId w:val="1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  <w:t xml:space="preserve">лиц, с </w:t>
      </w:r>
      <w:r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  <w:t xml:space="preserve">которыми </w:t>
      </w:r>
      <w:r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  <w:t>Чесноков Е.В.</w:t>
      </w:r>
      <w:r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  <w:t xml:space="preserve"> заключил договоры гражданско-правового характера;</w:t>
      </w:r>
    </w:p>
    <w:p w14:paraId="00000024">
      <w:pPr>
        <w:numPr>
          <w:ilvl w:val="0"/>
          <w:numId w:val="1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  <w:t xml:space="preserve">представителей юридических лиц, с которыми у </w:t>
      </w:r>
      <w:r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  <w:t>Чесноков Е.В.</w:t>
      </w:r>
      <w:r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  <w:t xml:space="preserve"> заключены договоры;</w:t>
      </w:r>
    </w:p>
    <w:p w14:paraId="00000025">
      <w:pPr>
        <w:numPr>
          <w:ilvl w:val="0"/>
          <w:numId w:val="1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  <w:t>лиц, входящих в органы управления Чеснокова Е.В.;</w:t>
      </w:r>
    </w:p>
    <w:p w14:paraId="00000026">
      <w:pPr>
        <w:numPr>
          <w:ilvl w:val="0"/>
          <w:numId w:val="1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лиц, не имеющих с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Чесноковым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Е.В.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договорных отношений, но направляющих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ему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обращения, заявления, иную корреспонденцию;</w:t>
      </w:r>
    </w:p>
    <w:p w14:paraId="00000027">
      <w:pPr>
        <w:numPr>
          <w:ilvl w:val="0"/>
          <w:numId w:val="1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лиц, участвующих в маркетинговых мероприятиях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Чеснокова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Е.В.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;</w:t>
      </w:r>
    </w:p>
    <w:p w14:paraId="00000028">
      <w:pPr>
        <w:numPr>
          <w:ilvl w:val="0"/>
          <w:numId w:val="1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иных лиц, (i) выразивших согласие на обработку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Чесноковым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Е.В.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их персональных данных или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(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ii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) обработка персональных данных которых необходима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Чеснокову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Е.В.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для выполнения возложенных законодательством Российской Федерации на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Чеснокова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Е.В.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функций, полномочий и обязанностей.</w:t>
      </w:r>
    </w:p>
    <w:p w14:paraId="00000029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 </w:t>
      </w:r>
    </w:p>
    <w:p w14:paraId="0000002A"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000000"/>
          <w:sz w:val="36"/>
          <w:szCs w:val="36"/>
          <w:lang w:eastAsia="ru-RU"/>
        </w:rPr>
      </w:pPr>
      <w:r>
        <w:rPr>
          <w:rFonts w:ascii="Arial" w:cs="Arial" w:eastAsia="Times New Roman" w:hAnsi="Arial"/>
          <w:color w:val="000000"/>
          <w:sz w:val="36"/>
          <w:szCs w:val="36"/>
          <w:lang w:eastAsia="ru-RU"/>
        </w:rPr>
        <w:t>5. Правовые основания обработки Данных</w:t>
      </w:r>
    </w:p>
    <w:p w14:paraId="0000002B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Мы обрабатываем Ваши Д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анные если:</w:t>
      </w:r>
    </w:p>
    <w:p w14:paraId="0000002C">
      <w:pPr>
        <w:numPr>
          <w:ilvl w:val="0"/>
          <w:numId w:val="2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это предусмотрено/разрешено/допускается Законодательством, или</w:t>
      </w:r>
    </w:p>
    <w:p w14:paraId="0000002D">
      <w:pPr>
        <w:numPr>
          <w:ilvl w:val="0"/>
          <w:numId w:val="2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это предусмотрено нашим с Вами договором, или</w:t>
      </w:r>
    </w:p>
    <w:p w14:paraId="0000002E">
      <w:pPr>
        <w:numPr>
          <w:ilvl w:val="0"/>
          <w:numId w:val="2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Вы дали согласие на обработку Данных.</w:t>
      </w:r>
    </w:p>
    <w:p w14:paraId="0000002F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 </w:t>
      </w:r>
    </w:p>
    <w:p w14:paraId="00000030"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000000"/>
          <w:sz w:val="36"/>
          <w:szCs w:val="36"/>
          <w:lang w:eastAsia="ru-RU"/>
        </w:rPr>
      </w:pPr>
      <w:r>
        <w:rPr>
          <w:rFonts w:ascii="Arial" w:cs="Arial" w:eastAsia="Times New Roman" w:hAnsi="Arial"/>
          <w:color w:val="000000"/>
          <w:sz w:val="36"/>
          <w:szCs w:val="36"/>
          <w:lang w:eastAsia="ru-RU"/>
        </w:rPr>
        <w:t>6. Принципы работы с персональными данными</w:t>
      </w:r>
    </w:p>
    <w:p w14:paraId="00000031">
      <w:pPr>
        <w:numPr>
          <w:ilvl w:val="0"/>
          <w:numId w:val="3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законности заранее определенных конкретных целей и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способов обработки персональных данных;</w:t>
      </w:r>
    </w:p>
    <w:p w14:paraId="00000032">
      <w:pPr>
        <w:numPr>
          <w:ilvl w:val="0"/>
          <w:numId w:val="3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обеспечения надлежащей защиты персональных данных;</w:t>
      </w:r>
    </w:p>
    <w:p w14:paraId="00000033">
      <w:pPr>
        <w:numPr>
          <w:ilvl w:val="0"/>
          <w:numId w:val="3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соответствия целей обработки персональных данных целям, заранее определённым и заявленным при их сборе;</w:t>
      </w:r>
    </w:p>
    <w:p w14:paraId="00000034">
      <w:pPr>
        <w:numPr>
          <w:ilvl w:val="0"/>
          <w:numId w:val="3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соответствия объёма, характера и способов обработки персональ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ных данных целям обработки;</w:t>
      </w:r>
    </w:p>
    <w:p w14:paraId="00000035">
      <w:pPr>
        <w:numPr>
          <w:ilvl w:val="0"/>
          <w:numId w:val="3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достоверности персональных данных, их достаточности для целей обработки, недопустимости обработки персональных данных, избыточных по отношению к целям, заявленным при сборе персональных данных;</w:t>
      </w:r>
    </w:p>
    <w:p w14:paraId="00000036">
      <w:pPr>
        <w:numPr>
          <w:ilvl w:val="0"/>
          <w:numId w:val="3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недопустимости объединения баз дан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ных, содержащих персональные данные, обработка которых осуществляется в целях, несовместимых между собой;</w:t>
      </w:r>
    </w:p>
    <w:p w14:paraId="00000037">
      <w:pPr>
        <w:numPr>
          <w:ilvl w:val="0"/>
          <w:numId w:val="3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хранения персональных данных в форме, позволяющей определить Субъекта персональных данных, не дольше, чем этого требуют цели их обработки;</w:t>
      </w:r>
    </w:p>
    <w:p w14:paraId="00000038">
      <w:pPr>
        <w:numPr>
          <w:ilvl w:val="0"/>
          <w:numId w:val="3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уничтожения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или обезличивания персональных данных по достижении целей их обработки, если срок хранения персональных данных не установлен Законодательством, договором, стороной которого, выгодоприобретателем или поручителем по которому является субъект персональных да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нных;</w:t>
      </w:r>
    </w:p>
    <w:p w14:paraId="00000039">
      <w:pPr>
        <w:numPr>
          <w:ilvl w:val="0"/>
          <w:numId w:val="3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обеспечения конфиденциальности и безопасности обрабатываемых персональных данных.</w:t>
      </w:r>
    </w:p>
    <w:p w14:paraId="0000003A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 </w:t>
      </w:r>
    </w:p>
    <w:p w14:paraId="0000003B"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000000"/>
          <w:sz w:val="36"/>
          <w:szCs w:val="36"/>
          <w:lang w:eastAsia="ru-RU"/>
        </w:rPr>
      </w:pPr>
      <w:r>
        <w:rPr>
          <w:rFonts w:ascii="Arial" w:cs="Arial" w:eastAsia="Times New Roman" w:hAnsi="Arial"/>
          <w:color w:val="000000"/>
          <w:sz w:val="36"/>
          <w:szCs w:val="36"/>
          <w:lang w:eastAsia="ru-RU"/>
        </w:rPr>
        <w:t>7. Порядок и условия работы с Данными</w:t>
      </w:r>
    </w:p>
    <w:p w14:paraId="0000003C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Перечень действий. Способы обработки.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 Мы используем автоматизированную и неавтоматизированную обработку персональных данных. С с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облюдением требований Законодательства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 Е.В.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вправе совершать с персональными данными любые действия по обработке, в том числе сбор, запись, систематизацию, накопление, хранение, уточнение, извлечение, использование, передачу, обезличивание, блок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ирование, удаление, уничтожение.</w:t>
      </w:r>
    </w:p>
    <w:p w14:paraId="0000003D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Срок обработки.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 Обработка персональных данных прекращается при достижении целей такой обработки, а также по истечении срока, предусмотренного законом, договором, или согласием субъекта персональных данных на обработку его п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ерсональных данных.</w:t>
      </w:r>
    </w:p>
    <w:p w14:paraId="0000003E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Хранение персональных данных.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 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 Е.В.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использует базы данных, расположенные на территории Российской Федерации.</w:t>
      </w:r>
    </w:p>
    <w:p w14:paraId="0000003F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b/>
          <w:bCs/>
          <w:color w:val="000000"/>
          <w:sz w:val="21"/>
          <w:szCs w:val="21"/>
          <w:highlight w:val="none"/>
          <w:lang w:eastAsia="ru-RU"/>
        </w:rPr>
        <w:t>Доступ к Данным.</w:t>
      </w:r>
      <w:r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  <w:t xml:space="preserve"> Как правило, </w:t>
      </w:r>
      <w:r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  <w:t>Чесноков Е.В.</w:t>
      </w:r>
      <w:r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  <w:t xml:space="preserve"> обрабатывает Данные самостоятельно. При предоставлении доступов к Данным внутри </w:t>
      </w:r>
      <w:r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  <w:t>Чесноков Е.В.</w:t>
      </w:r>
      <w:r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  <w:t xml:space="preserve"> </w:t>
      </w:r>
      <w:r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  <w:t>исходит</w:t>
      </w:r>
      <w:r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  <w:t xml:space="preserve"> из должностных обязанностей сотрудников: наши сотрудники получают доступ только если это необходимо для выполнения рабочей задачи.</w:t>
      </w:r>
    </w:p>
    <w:p w14:paraId="00000040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Третьи лица, кото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рые могут получить доступ к Вашим Данным, перечислены в Приложении 3. Взаимодействуя с нами в описанных там случаях, </w:t>
      </w: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Вы даёте согласие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 на обработку/передачу/доступ соответствующих третьих лиц к Вашим Данным.</w:t>
      </w:r>
    </w:p>
    <w:p w14:paraId="00000041">
      <w:pPr>
        <w:shd w:val="clear" w:color="auto" w:fill="ffffff"/>
        <w:spacing w:before="100" w:after="30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Повторное использование Данных.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 Вводя любые Данные в одном из сервисов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Чеснокова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Е.В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., </w:t>
      </w: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Вы даёте согласие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 на сохранение этих данных для возможности использования их повторно или в иных сервисах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Чеснокова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Е.В.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без дополнительного повторного ввода.</w:t>
      </w:r>
    </w:p>
    <w:p w14:paraId="00000042"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000000"/>
          <w:sz w:val="36"/>
          <w:szCs w:val="36"/>
          <w:lang w:eastAsia="ru-RU"/>
        </w:rPr>
      </w:pPr>
      <w:r>
        <w:rPr>
          <w:rFonts w:ascii="Arial" w:cs="Arial" w:eastAsia="Times New Roman" w:hAnsi="Arial"/>
          <w:color w:val="000000"/>
          <w:sz w:val="36"/>
          <w:szCs w:val="36"/>
          <w:lang w:eastAsia="ru-RU"/>
        </w:rPr>
        <w:t>8. Защита персональных данных</w:t>
      </w:r>
    </w:p>
    <w:p w14:paraId="00000043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Защита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персональных данных — один из наших ключевых приоритетов. В рамках комплексной системы мероприятий мы обеспечиваем:</w:t>
      </w:r>
    </w:p>
    <w:p w14:paraId="00000044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(1) Конфиденциальность персональных данных.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 Мы не раскрываем третьим лицам и не распространяем персональные данные без согласия субъекта пер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сональных данных, если иное не предусмотрено федеральным законом.</w:t>
      </w:r>
    </w:p>
    <w:p w14:paraId="00000045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(2) Защиту персональных данных от неправомерных действий.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 Мы принимаем необходимые правовые, организационные и технические меры для защиты персональных данных от неправомерного или случайног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о доступа к ним, уничтожения, изменения, блокирования, копирования, распространения, а также от иных неправомерных действий в отношении персональных данных.</w:t>
      </w:r>
    </w:p>
    <w:p w14:paraId="00000046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В частности, у нас:</w:t>
      </w:r>
    </w:p>
    <w:p w14:paraId="00000047">
      <w:pPr>
        <w:numPr>
          <w:ilvl w:val="0"/>
          <w:numId w:val="4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назначено лицо, ответственное за организацию обработки персональных данных, и л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ицо, ответственное за обеспечение безопасности персональных данных;</w:t>
      </w:r>
    </w:p>
    <w:p w14:paraId="00000048">
      <w:pPr>
        <w:numPr>
          <w:ilvl w:val="0"/>
          <w:numId w:val="4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есть специальное структурное подразделение, занимающееся информационной безопасностью;</w:t>
      </w:r>
    </w:p>
    <w:p w14:paraId="00000049">
      <w:pPr>
        <w:numPr>
          <w:ilvl w:val="0"/>
          <w:numId w:val="4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разработаны и утверждены локальные акты по вопросам обработки и защиты персональных данных, информаци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онной безопасности;</w:t>
      </w:r>
    </w:p>
    <w:p w14:paraId="0000004A">
      <w:pPr>
        <w:numPr>
          <w:ilvl w:val="0"/>
          <w:numId w:val="4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применяются правовые, организационные и технические меры по обеспечению безопасности персональных данных в соответствии с требованиями Закона о персональных данных и другого законодательства в области обеспечения безопасности персональн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ых данных;</w:t>
      </w:r>
    </w:p>
    <w:p w14:paraId="0000004B">
      <w:pPr>
        <w:numPr>
          <w:ilvl w:val="0"/>
          <w:numId w:val="4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осуществляется контроль соответствия процессов обработки персональных данных требованиям Законодательства, локальных актов;</w:t>
      </w:r>
    </w:p>
    <w:p w14:paraId="0000004C">
      <w:pPr>
        <w:numPr>
          <w:ilvl w:val="0"/>
          <w:numId w:val="4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оценивается вред, который может быть причинен субъектам персональных данных в случае нарушения Закона о персональных данн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ых;</w:t>
      </w:r>
    </w:p>
    <w:p w14:paraId="0000004D">
      <w:pPr>
        <w:numPr>
          <w:ilvl w:val="0"/>
          <w:numId w:val="4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Работники, осуществляющие обработку персональных данных, ознакомлены с Законодательством о персональных данных и локальными документами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Чеснокова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Е.В.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в этой сфере.</w:t>
      </w:r>
    </w:p>
    <w:p w14:paraId="0000004E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 </w:t>
      </w:r>
    </w:p>
    <w:p w14:paraId="0000004F"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000000"/>
          <w:sz w:val="36"/>
          <w:szCs w:val="36"/>
          <w:lang w:eastAsia="ru-RU"/>
        </w:rPr>
      </w:pPr>
      <w:r>
        <w:rPr>
          <w:rFonts w:ascii="Arial" w:cs="Arial" w:eastAsia="Times New Roman" w:hAnsi="Arial"/>
          <w:color w:val="000000"/>
          <w:sz w:val="36"/>
          <w:szCs w:val="36"/>
          <w:lang w:eastAsia="ru-RU"/>
        </w:rPr>
        <w:t>9. Работа с обращениями</w:t>
      </w:r>
    </w:p>
    <w:p w14:paraId="00000050">
      <w:pPr>
        <w:shd w:val="clear" w:color="auto" w:fill="ffffff"/>
        <w:spacing w:before="100" w:after="30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Мы принимаем обращения, касающиеся персональных данных, в п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орядке, установленном Законодательством и отдельными соглашениями/договорами с субъектом персональных данных. Вопросы и замечания в отношении настоящей Политики можно направлять на </w:t>
      </w:r>
      <w:r>
        <w:rPr>
          <w:rFonts w:ascii="Arial" w:cs="Arial" w:eastAsia="Times New Roman" w:hAnsi="Arial"/>
          <w:color w:val="0000ff"/>
          <w:sz w:val="21"/>
          <w:szCs w:val="21"/>
          <w:u w:val="single"/>
          <w:lang w:eastAsia="ru-RU"/>
        </w:rPr>
        <w:fldChar w:fldCharType="begin"/>
      </w:r>
      <w:r>
        <w:rPr>
          <w:rFonts w:ascii="Arial" w:cs="Arial" w:eastAsia="Times New Roman" w:hAnsi="Arial"/>
          <w:color w:val="0000ff"/>
          <w:sz w:val="21"/>
          <w:szCs w:val="21"/>
          <w:u w:val="single"/>
          <w:lang w:eastAsia="ru-RU"/>
        </w:rPr>
        <w:instrText xml:space="preserve">HYPERLINK "mailto:automaticworkers@gmail.com" </w:instrText>
      </w:r>
      <w:r>
        <w:rPr>
          <w:rFonts w:ascii="Arial" w:cs="Arial" w:eastAsia="Times New Roman" w:hAnsi="Arial"/>
          <w:color w:val="0000ff"/>
          <w:sz w:val="21"/>
          <w:szCs w:val="21"/>
          <w:u w:val="single"/>
          <w:lang w:eastAsia="ru-RU"/>
        </w:rPr>
        <w:fldChar w:fldCharType="separate"/>
      </w:r>
      <w:r>
        <w:rPr>
          <w:rFonts w:ascii="Arial" w:cs="Arial" w:eastAsia="Times New Roman" w:hAnsi="Arial"/>
          <w:color w:val="0000ff"/>
          <w:sz w:val="21"/>
          <w:szCs w:val="21"/>
          <w:u w:val="single"/>
          <w:lang w:eastAsia="ru-RU"/>
        </w:rPr>
        <w:t>automaticworkers@gmail.com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fldChar w:fldCharType="end"/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.</w:t>
      </w:r>
    </w:p>
    <w:p w14:paraId="00000051"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000000"/>
          <w:sz w:val="36"/>
          <w:szCs w:val="36"/>
          <w:lang w:eastAsia="ru-RU"/>
        </w:rPr>
      </w:pPr>
      <w:r>
        <w:rPr>
          <w:rFonts w:ascii="Arial" w:cs="Arial" w:eastAsia="Times New Roman" w:hAnsi="Arial"/>
          <w:color w:val="000000"/>
          <w:sz w:val="36"/>
          <w:szCs w:val="36"/>
          <w:lang w:eastAsia="ru-RU"/>
        </w:rPr>
        <w:t>10. Изменения Политики</w:t>
      </w:r>
    </w:p>
    <w:p w14:paraId="00000052">
      <w:pPr>
        <w:shd w:val="clear" w:color="auto" w:fill="ffffff"/>
        <w:spacing w:before="100" w:after="30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Политика подлежит опубликованию на https://e-vit.ru/. Мы вправе внести изменения в Политику. Изменения вносятся по усмотрению Чеснокова Е.В.</w:t>
      </w:r>
    </w:p>
    <w:p w14:paraId="00000053">
      <w:p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 </w:t>
      </w:r>
    </w:p>
    <w:p w14:paraId="00000054"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000000"/>
          <w:sz w:val="36"/>
          <w:szCs w:val="36"/>
          <w:lang w:eastAsia="ru-RU"/>
        </w:rPr>
      </w:pPr>
      <w:r>
        <w:rPr>
          <w:rFonts w:ascii="Arial" w:cs="Arial" w:eastAsia="Times New Roman" w:hAnsi="Arial"/>
          <w:color w:val="000000"/>
          <w:sz w:val="36"/>
          <w:szCs w:val="36"/>
          <w:lang w:eastAsia="ru-RU"/>
        </w:rPr>
        <w:t>Приложение 1. Термины</w:t>
      </w:r>
    </w:p>
    <w:p w14:paraId="00000055">
      <w:pPr>
        <w:shd w:val="clear" w:color="auto" w:fill="ffffff"/>
        <w:spacing w:before="100" w:after="30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(1) Нормативно-правовые акты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br w:type="textWrapping"/>
      </w: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Законодательство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 — законодательство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Российской Федерации.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br w:type="textWrapping"/>
      </w: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Закон о персональных данных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 — Федеральный закон 152-ФЗ от 27.07.2006 года «О персональных данных».</w:t>
      </w:r>
    </w:p>
    <w:p w14:paraId="00000056">
      <w:pPr>
        <w:shd w:val="clear" w:color="auto" w:fill="ffffff"/>
        <w:spacing w:before="100" w:after="30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(2) Основные понятия, связанные с персональными данными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br w:type="textWrapping"/>
      </w: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Персональные данные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 — любая информация, относящаяся к прямо или косвенно опред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елённому или определяемому физическому лицу (субъекту персональных данных).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br w:type="textWrapping"/>
      </w: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Обработка персональных данных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 — любое действие (операция) или совокупность действий (операций), совершаемых с использованием средств автоматизации или без использования таких средс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сональных данных.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br w:type="textWrapping"/>
      </w: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Автоматизированная обработка персональных данных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 — обработка персональных данных с помощью средств вычислительной техники.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br w:type="textWrapping"/>
      </w: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Распространение персональных данных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 — действия, направленные на раскрытие персональных данных неопределенному кругу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лиц.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br w:type="textWrapping"/>
      </w: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Предоставление персональных данных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 — действия, направленные на раскрытие персональных данных определённому лицу или определённому кругу лиц.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br w:type="textWrapping"/>
      </w: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Блокирование персональных данных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 — временное прекращение обработки персональных данных (за исключением случае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в, если обработка необходима для уточнения персональных данных).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br w:type="textWrapping"/>
      </w: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Уничтожение персональных данных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 — действия, в результате которых становится невозможным восстановить содержание персональных данных в информационной системе персональных данных и (или) в резу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льтате которых уничтожаются материальные носители персональных данных.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br w:type="textWrapping"/>
      </w: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Обезличивание персональных данных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 — действия, в результате которых становится невозможным без использования дополнительной информации определить принадлежность персональных данных конкр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етному субъекту персональных данных.</w:t>
      </w:r>
    </w:p>
    <w:p w14:paraId="00000057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(3) Участники отношений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br w:type="textWrapping"/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 Е.В.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 — являющееся оператором персональных данных. С реквизитами и контактами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Чеснокова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 Е.В.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можно ознакомиться на </w:t>
      </w:r>
      <w:r>
        <w:rPr>
          <w:rStyle w:val="Hyperlink"/>
          <w:rFonts w:ascii="Arial" w:cs="Arial" w:eastAsia="Times New Roman" w:hAnsi="Arial"/>
          <w:sz w:val="21"/>
          <w:szCs w:val="21"/>
          <w:lang w:eastAsia="ru-RU"/>
        </w:rPr>
        <w:fldChar w:fldCharType="begin"/>
      </w:r>
      <w:r>
        <w:rPr>
          <w:rStyle w:val="Hyperlink"/>
          <w:rFonts w:ascii="Arial" w:cs="Arial" w:eastAsia="Times New Roman" w:hAnsi="Arial"/>
          <w:sz w:val="21"/>
          <w:szCs w:val="21"/>
          <w:lang w:eastAsia="ru-RU"/>
        </w:rPr>
        <w:instrText xml:space="preserve">HYPERLINK "https://e-vit.ru/" </w:instrText>
      </w:r>
      <w:r>
        <w:rPr>
          <w:rStyle w:val="Hyperlink"/>
          <w:rFonts w:ascii="Arial" w:cs="Arial" w:eastAsia="Times New Roman" w:hAnsi="Arial"/>
          <w:sz w:val="21"/>
          <w:szCs w:val="21"/>
          <w:lang w:eastAsia="ru-RU"/>
        </w:rPr>
        <w:fldChar w:fldCharType="separate"/>
      </w:r>
      <w:r>
        <w:rPr>
          <w:rStyle w:val="Hyperlink"/>
          <w:rFonts w:ascii="Arial" w:cs="Arial" w:eastAsia="Times New Roman" w:hAnsi="Arial"/>
          <w:sz w:val="21"/>
          <w:szCs w:val="21"/>
          <w:lang w:eastAsia="ru-RU"/>
        </w:rPr>
        <w:t>https://e-vit.ru/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fldChar w:fldCharType="end"/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br w:type="textWrapping"/>
      </w: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 xml:space="preserve">Субъект </w:t>
      </w: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персональных данных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 – физическое лицо, которое прямо или косвенно определено с помощью персональных данных.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br w:type="textWrapping"/>
      </w:r>
      <w:r>
        <w:rPr>
          <w:rFonts w:ascii="Arial" w:cs="Arial" w:eastAsia="Times New Roman" w:hAnsi="Arial"/>
          <w:b/>
          <w:bCs/>
          <w:color w:val="000000"/>
          <w:sz w:val="21"/>
          <w:szCs w:val="21"/>
          <w:highlight w:val="none"/>
          <w:lang w:eastAsia="ru-RU"/>
        </w:rPr>
        <w:t>Кандидат</w:t>
      </w:r>
      <w:r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  <w:t xml:space="preserve"> — физическое лицо, претендующее на вакантную должность в </w:t>
      </w:r>
      <w:r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  <w:t>Чесноков Е.В.</w:t>
      </w:r>
      <w:r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  <w:t>, персональные данные которого приняты Чесноковым Е.В.</w:t>
      </w:r>
      <w:r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  <w:br w:type="textWrapping"/>
      </w:r>
      <w:r>
        <w:rPr>
          <w:rFonts w:ascii="Arial" w:cs="Arial" w:eastAsia="Times New Roman" w:hAnsi="Arial"/>
          <w:b/>
          <w:bCs/>
          <w:color w:val="000000"/>
          <w:sz w:val="21"/>
          <w:szCs w:val="21"/>
          <w:highlight w:val="none"/>
          <w:lang w:eastAsia="ru-RU"/>
        </w:rPr>
        <w:t>Работник</w:t>
      </w:r>
      <w:r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  <w:t> </w:t>
      </w:r>
      <w:r>
        <w:rPr>
          <w:rFonts w:ascii="Arial" w:cs="Arial" w:eastAsia="Times New Roman" w:hAnsi="Arial"/>
          <w:color w:val="000000"/>
          <w:sz w:val="21"/>
          <w:szCs w:val="21"/>
          <w:highlight w:val="none"/>
          <w:lang w:eastAsia="ru-RU"/>
        </w:rPr>
        <w:t>— физическое лицо, заключившее с Чесноковым Е.В. трудовой договор/состоящее с Чесноковым Е.В. в трудовых отношениях в настоящее время или в прошлом.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br w:type="textWrapping"/>
      </w: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Клиент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 — лицо, заключившее с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Чесноковым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Е.В.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договор, по которому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 Е.В.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оказывает услуги/пр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едоставляет сервисы (в настоящее время или в прошлом), в том числе Представитель Корпоративного клиента;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br w:type="textWrapping"/>
      </w: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Представитель Корпоративного клиента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 — физическое лицо, персональные данные которого переданы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Чеснокову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Е.В.</w:t>
      </w:r>
    </w:p>
    <w:p w14:paraId="00000058">
      <w:pPr>
        <w:numPr>
          <w:ilvl w:val="0"/>
          <w:numId w:val="5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входящее в органы управления Корпорати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вного клиента;</w:t>
      </w:r>
    </w:p>
    <w:p w14:paraId="00000059">
      <w:pPr>
        <w:numPr>
          <w:ilvl w:val="0"/>
          <w:numId w:val="5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являющееся владельцем/учредителем/акционером/участником Корпоративного клиента;</w:t>
      </w:r>
    </w:p>
    <w:p w14:paraId="0000005A">
      <w:pPr>
        <w:numPr>
          <w:ilvl w:val="0"/>
          <w:numId w:val="5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действующее от имени Корпоративного клиента на основании доверенности/указанное в карточке с образцами подписей и оттиска печати Корпоративного клиента/имеющее п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раво распоряжаться денежными средствами на банковском счете Корпоративного клиента с использованием аналогов собственноручной подписи, кодов, паролей.</w:t>
      </w:r>
    </w:p>
    <w:p w14:paraId="0000005B">
      <w:pPr>
        <w:shd w:val="clear" w:color="auto" w:fill="ffffff"/>
        <w:spacing w:before="100" w:after="30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Корпоративный клиент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 — юридическое лицо, имеющее намерение использовать, использующее или использовавшее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в прошлом услуги/сервисы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Чеснокова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Е.В.</w:t>
      </w:r>
    </w:p>
    <w:p w14:paraId="0000005C">
      <w:pPr>
        <w:shd w:val="clear" w:color="auto" w:fill="ffffff"/>
        <w:spacing w:before="100" w:after="30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(4) Иные термины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br w:type="textWrapping"/>
      </w: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Идентификация/Упрощенная идентификация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 – специальные процедуры предоставления клиентом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Чеснокова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Е.В.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данных, установленных Законодательством о ПОД/ФТ.</w:t>
      </w:r>
    </w:p>
    <w:p w14:paraId="0000005D">
      <w:p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 </w:t>
      </w:r>
    </w:p>
    <w:p w14:paraId="0000005E">
      <w:p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</w:p>
    <w:p w14:paraId="0000005F"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000000"/>
          <w:sz w:val="36"/>
          <w:szCs w:val="36"/>
          <w:lang w:eastAsia="ru-RU"/>
        </w:rPr>
      </w:pPr>
      <w:r>
        <w:rPr>
          <w:rFonts w:ascii="Arial" w:cs="Arial" w:eastAsia="Times New Roman" w:hAnsi="Arial"/>
          <w:color w:val="000000"/>
          <w:sz w:val="36"/>
          <w:szCs w:val="36"/>
          <w:lang w:eastAsia="ru-RU"/>
        </w:rPr>
        <w:t>Приложение 2. Права и обязанности субъек</w:t>
      </w:r>
      <w:r>
        <w:rPr>
          <w:rFonts w:ascii="Arial" w:cs="Arial" w:eastAsia="Times New Roman" w:hAnsi="Arial"/>
          <w:color w:val="000000"/>
          <w:sz w:val="36"/>
          <w:szCs w:val="36"/>
          <w:lang w:eastAsia="ru-RU"/>
        </w:rPr>
        <w:t xml:space="preserve">тов персональных данных и </w:t>
      </w:r>
      <w:r>
        <w:rPr>
          <w:rFonts w:ascii="Arial" w:cs="Arial" w:eastAsia="Times New Roman" w:hAnsi="Arial"/>
          <w:color w:val="000000"/>
          <w:sz w:val="36"/>
          <w:szCs w:val="36"/>
          <w:lang w:eastAsia="ru-RU"/>
        </w:rPr>
        <w:t>Чесноков</w:t>
      </w:r>
      <w:r>
        <w:rPr>
          <w:rFonts w:ascii="Arial" w:cs="Arial" w:eastAsia="Times New Roman" w:hAnsi="Arial"/>
          <w:color w:val="000000"/>
          <w:sz w:val="36"/>
          <w:szCs w:val="36"/>
          <w:lang w:eastAsia="ru-RU"/>
        </w:rPr>
        <w:t>а</w:t>
      </w:r>
      <w:r>
        <w:rPr>
          <w:rFonts w:ascii="Arial" w:cs="Arial" w:eastAsia="Times New Roman" w:hAnsi="Arial"/>
          <w:color w:val="000000"/>
          <w:sz w:val="36"/>
          <w:szCs w:val="36"/>
          <w:lang w:eastAsia="ru-RU"/>
        </w:rPr>
        <w:t xml:space="preserve"> Е.В.</w:t>
      </w:r>
    </w:p>
    <w:p w14:paraId="00000060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1. Основные права и обязанности субъекта персональных данных</w:t>
      </w:r>
    </w:p>
    <w:tbl>
      <w:tblPr>
        <w:tblW w:w="5000" w:type="pct"/>
        <w:tblCellSpacing w:w="0" w:type="dxa"/>
        <w:tblBorders>
          <w:top w:val="single" w:color="e5e5e5" w:sz="6" w:space="0"/>
          <w:left w:val="single" w:color="e5e5e5" w:sz="6" w:space="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772"/>
        <w:gridCol w:w="360"/>
        <w:gridCol w:w="6209"/>
      </w:tblGrid>
      <w:tr>
        <w:trPr>
          <w:tblHeader w:val="on"/>
          <w:tblCellSpacing w:w="0" w:type="dxa"/>
        </w:trPr>
        <w:tc>
          <w:tcPr>
            <w:cnfStyle w:val="101000000000"/>
            <w:tcW w:w="150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14:paraId="00000061">
            <w:pPr>
              <w:spacing w:after="0" w:line="240" w:lineRule="auto"/>
              <w:rPr>
                <w:rFonts w:ascii="Arial" w:cs="Arial" w:eastAsia="Times New Roman" w:hAnsi="Arial"/>
                <w:caps/>
                <w:color w:val="605d5d"/>
                <w:spacing w:val="15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caps/>
                <w:color w:val="605d5d"/>
                <w:spacing w:val="15"/>
                <w:sz w:val="21"/>
                <w:szCs w:val="21"/>
                <w:lang w:eastAsia="ru-RU"/>
              </w:rPr>
              <w:t>ПРАВО</w:t>
            </w:r>
          </w:p>
        </w:tc>
        <w:tc>
          <w:tcPr>
            <w:cnfStyle w:val="100000000000"/>
            <w:tcW w:w="14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14:paraId="00000062">
            <w:pPr>
              <w:spacing w:after="0" w:line="240" w:lineRule="auto"/>
              <w:rPr>
                <w:rFonts w:ascii="Arial" w:cs="Arial" w:eastAsia="Times New Roman" w:hAnsi="Arial"/>
                <w:caps/>
                <w:color w:val="605d5d"/>
                <w:spacing w:val="15"/>
                <w:sz w:val="21"/>
                <w:szCs w:val="21"/>
                <w:lang w:eastAsia="ru-RU"/>
              </w:rPr>
            </w:pPr>
          </w:p>
        </w:tc>
        <w:tc>
          <w:tcPr>
            <w:cnfStyle w:val="100000000000"/>
            <w:tcW w:w="336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14:paraId="00000063">
            <w:pPr>
              <w:spacing w:after="0" w:line="240" w:lineRule="auto"/>
              <w:rPr>
                <w:rFonts w:ascii="Arial" w:cs="Arial" w:eastAsia="Times New Roman" w:hAnsi="Arial"/>
                <w:caps/>
                <w:color w:val="605d5d"/>
                <w:spacing w:val="15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caps/>
                <w:color w:val="605d5d"/>
                <w:spacing w:val="15"/>
                <w:sz w:val="21"/>
                <w:szCs w:val="21"/>
                <w:lang w:eastAsia="ru-RU"/>
              </w:rPr>
              <w:t>ОПИСАНИЕ</w:t>
            </w:r>
          </w:p>
        </w:tc>
      </w:tr>
      <w:tr>
        <w:trPr>
          <w:tblCellSpacing w:w="0" w:type="dxa"/>
        </w:trPr>
        <w:tc>
          <w:tcPr>
            <w:cnfStyle w:val="001000100000"/>
            <w:tcW w:w="150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64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1"/>
                <w:szCs w:val="21"/>
                <w:lang w:eastAsia="ru-RU"/>
              </w:rPr>
              <w:t>На доступ</w:t>
            </w:r>
          </w:p>
        </w:tc>
        <w:tc>
          <w:tcPr>
            <w:cnfStyle w:val="000000100000"/>
            <w:tcW w:w="14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65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—</w:t>
            </w:r>
          </w:p>
        </w:tc>
        <w:tc>
          <w:tcPr>
            <w:cnfStyle w:val="000000100000"/>
            <w:tcW w:w="336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6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 xml:space="preserve">Право субъекта персональных данных на получение информации, касающейся их обработки в порядке, форме и сроки, установленные </w:t>
            </w: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законодательством о персональных данных.</w:t>
            </w:r>
          </w:p>
        </w:tc>
      </w:tr>
      <w:tr>
        <w:trPr>
          <w:tblCellSpacing w:w="0" w:type="dxa"/>
        </w:trPr>
        <w:tc>
          <w:tcPr>
            <w:cnfStyle w:val="001000010000"/>
            <w:tcW w:w="150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67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1"/>
                <w:szCs w:val="21"/>
                <w:lang w:eastAsia="ru-RU"/>
              </w:rPr>
              <w:t>На исправление, блокирование, уничтожение данных</w:t>
            </w:r>
          </w:p>
        </w:tc>
        <w:tc>
          <w:tcPr>
            <w:cnfStyle w:val="000000010000"/>
            <w:tcW w:w="14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68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—</w:t>
            </w:r>
          </w:p>
        </w:tc>
        <w:tc>
          <w:tcPr>
            <w:cnfStyle w:val="000000010000"/>
            <w:tcW w:w="336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6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Право требовать уточнения своих персональных данных, их блокирования или уничтожения в случае, если персональные данные:</w:t>
            </w:r>
          </w:p>
          <w:p w14:paraId="0000006A">
            <w:pPr>
              <w:numPr>
                <w:ilvl w:val="0"/>
                <w:numId w:val="6"/>
              </w:numPr>
              <w:spacing w:before="100"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 xml:space="preserve">являются неполными, устаревшими, </w:t>
            </w: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недостоверными, незаконно полученными, или</w:t>
            </w:r>
          </w:p>
          <w:p w14:paraId="0000006B">
            <w:pPr>
              <w:numPr>
                <w:ilvl w:val="0"/>
                <w:numId w:val="6"/>
              </w:numPr>
              <w:spacing w:before="100"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не являются необходимыми для заявленной цели обработки, или</w:t>
            </w:r>
          </w:p>
          <w:p w14:paraId="0000006C">
            <w:pPr>
              <w:numPr>
                <w:ilvl w:val="0"/>
                <w:numId w:val="6"/>
              </w:numPr>
              <w:spacing w:before="100"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используются в целях, не заявленных ранее при предоставлении субъектом персональных данных согласия на обработку персональных данных.</w:t>
            </w:r>
          </w:p>
        </w:tc>
      </w:tr>
      <w:tr>
        <w:trPr>
          <w:tblCellSpacing w:w="0" w:type="dxa"/>
        </w:trPr>
        <w:tc>
          <w:tcPr>
            <w:cnfStyle w:val="001000100000"/>
            <w:tcW w:w="150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6D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1"/>
                <w:szCs w:val="21"/>
                <w:lang w:eastAsia="ru-RU"/>
              </w:rPr>
              <w:t>На отзыв</w:t>
            </w:r>
          </w:p>
        </w:tc>
        <w:tc>
          <w:tcPr>
            <w:cnfStyle w:val="000000100000"/>
            <w:tcW w:w="14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6E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—</w:t>
            </w:r>
          </w:p>
        </w:tc>
        <w:tc>
          <w:tcPr>
            <w:cnfStyle w:val="000000100000"/>
            <w:tcW w:w="336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6F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 xml:space="preserve">Право отозвать свое согласие на обработку персональных данных. В соответствии с Законом о персональных данных в случае отзыва субъектом персональных данных согласия на обработку персональных данных </w:t>
            </w: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Чесноков Е.В.</w:t>
            </w: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 xml:space="preserve"> вправе </w:t>
            </w: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продолжить обработку персональных д</w:t>
            </w: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анных без согласия субъекта персональных данных при наличии оснований, указанных в Законе о персональных данных.</w:t>
            </w:r>
          </w:p>
        </w:tc>
      </w:tr>
      <w:tr>
        <w:trPr>
          <w:tblCellSpacing w:w="0" w:type="dxa"/>
        </w:trPr>
        <w:tc>
          <w:tcPr>
            <w:cnfStyle w:val="001000010000"/>
            <w:tcW w:w="150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70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1"/>
                <w:szCs w:val="21"/>
                <w:lang w:eastAsia="ru-RU"/>
              </w:rPr>
              <w:t>На защиту</w:t>
            </w:r>
          </w:p>
        </w:tc>
        <w:tc>
          <w:tcPr>
            <w:cnfStyle w:val="000000010000"/>
            <w:tcW w:w="14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71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—</w:t>
            </w:r>
          </w:p>
        </w:tc>
        <w:tc>
          <w:tcPr>
            <w:cnfStyle w:val="000000010000"/>
            <w:tcW w:w="336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7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Право принимать предусмотренные законом меры по защите своих прав.</w:t>
            </w:r>
          </w:p>
        </w:tc>
      </w:tr>
    </w:tbl>
    <w:p w14:paraId="00000073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 </w:t>
      </w:r>
    </w:p>
    <w:p w14:paraId="00000074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Субъект персональных данных имеет иные права в соответствии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с Законодательством.</w:t>
      </w:r>
    </w:p>
    <w:p w14:paraId="00000075">
      <w:pPr>
        <w:shd w:val="clear" w:color="auto" w:fill="ffffff"/>
        <w:spacing w:before="100" w:after="30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Обязанности субъекта персональных данных определяются в соответствии с Законодательством.</w:t>
      </w:r>
    </w:p>
    <w:p w14:paraId="00000076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 xml:space="preserve">2. Основные права и обязанности </w:t>
      </w: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Чеснокова</w:t>
      </w: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 xml:space="preserve"> Е.В.</w:t>
      </w:r>
    </w:p>
    <w:tbl>
      <w:tblPr>
        <w:tblW w:w="5000" w:type="pct"/>
        <w:tblCellSpacing w:w="0" w:type="dxa"/>
        <w:tblBorders>
          <w:top w:val="single" w:color="e5e5e5" w:sz="6" w:space="0"/>
          <w:left w:val="single" w:color="e5e5e5" w:sz="6" w:space="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772"/>
        <w:gridCol w:w="360"/>
        <w:gridCol w:w="6209"/>
      </w:tblGrid>
      <w:tr>
        <w:trPr>
          <w:tblHeader w:val="on"/>
          <w:tblCellSpacing w:w="0" w:type="dxa"/>
        </w:trPr>
        <w:tc>
          <w:tcPr>
            <w:cnfStyle w:val="101000000000"/>
            <w:tcW w:w="150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14:paraId="00000077">
            <w:pPr>
              <w:spacing w:after="0" w:line="240" w:lineRule="auto"/>
              <w:rPr>
                <w:rFonts w:ascii="Arial" w:cs="Arial" w:eastAsia="Times New Roman" w:hAnsi="Arial"/>
                <w:caps/>
                <w:color w:val="605d5d"/>
                <w:spacing w:val="15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caps/>
                <w:color w:val="605d5d"/>
                <w:spacing w:val="15"/>
                <w:sz w:val="21"/>
                <w:szCs w:val="21"/>
                <w:lang w:eastAsia="ru-RU"/>
              </w:rPr>
              <w:t>ОБЯЗАННОСТЬ</w:t>
            </w:r>
          </w:p>
        </w:tc>
        <w:tc>
          <w:tcPr>
            <w:cnfStyle w:val="100000000000"/>
            <w:tcW w:w="14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14:paraId="00000078">
            <w:pPr>
              <w:spacing w:after="0" w:line="240" w:lineRule="auto"/>
              <w:rPr>
                <w:rFonts w:ascii="Arial" w:cs="Arial" w:eastAsia="Times New Roman" w:hAnsi="Arial"/>
                <w:caps/>
                <w:color w:val="605d5d"/>
                <w:spacing w:val="15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caps/>
                <w:color w:val="605d5d"/>
                <w:spacing w:val="15"/>
                <w:sz w:val="21"/>
                <w:szCs w:val="21"/>
                <w:lang w:eastAsia="ru-RU"/>
              </w:rPr>
              <w:t> </w:t>
            </w:r>
          </w:p>
        </w:tc>
        <w:tc>
          <w:tcPr>
            <w:cnfStyle w:val="100000000000"/>
            <w:tcW w:w="336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14:paraId="00000079">
            <w:pPr>
              <w:spacing w:after="0" w:line="240" w:lineRule="auto"/>
              <w:rPr>
                <w:rFonts w:ascii="Arial" w:cs="Arial" w:eastAsia="Times New Roman" w:hAnsi="Arial"/>
                <w:caps/>
                <w:color w:val="605d5d"/>
                <w:spacing w:val="15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caps/>
                <w:color w:val="605d5d"/>
                <w:spacing w:val="15"/>
                <w:sz w:val="21"/>
                <w:szCs w:val="21"/>
                <w:lang w:eastAsia="ru-RU"/>
              </w:rPr>
              <w:t>ОПИСАНИЕ</w:t>
            </w:r>
          </w:p>
        </w:tc>
      </w:tr>
      <w:tr>
        <w:trPr>
          <w:tblCellSpacing w:w="0" w:type="dxa"/>
        </w:trPr>
        <w:tc>
          <w:tcPr>
            <w:cnfStyle w:val="001000100000"/>
            <w:tcW w:w="150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7A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1"/>
                <w:szCs w:val="21"/>
                <w:lang w:eastAsia="ru-RU"/>
              </w:rPr>
              <w:t>Исполнять Закон о персональных данных</w:t>
            </w:r>
          </w:p>
        </w:tc>
        <w:tc>
          <w:tcPr>
            <w:cnfStyle w:val="000000100000"/>
            <w:tcW w:w="14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7B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—</w:t>
            </w:r>
          </w:p>
        </w:tc>
        <w:tc>
          <w:tcPr>
            <w:cnfStyle w:val="000000100000"/>
            <w:tcW w:w="336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7C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Чесноков Е.В.</w:t>
            </w: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 xml:space="preserve"> является самозанятым лицом, </w:t>
            </w: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созданным в соответствии с законодательством Российской Федерацией. Действуя в качестве оператора персональных данных, мы обязаны соблюдать Закон о персональных данных.</w:t>
            </w:r>
          </w:p>
        </w:tc>
      </w:tr>
      <w:tr>
        <w:trPr>
          <w:tblCellSpacing w:w="0" w:type="dxa"/>
        </w:trPr>
        <w:tc>
          <w:tcPr>
            <w:cnfStyle w:val="001000010000"/>
            <w:tcW w:w="150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7D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1"/>
                <w:szCs w:val="21"/>
                <w:lang w:eastAsia="ru-RU"/>
              </w:rPr>
              <w:t>Обеспечивать конфиденциальность персональных данных</w:t>
            </w:r>
          </w:p>
        </w:tc>
        <w:tc>
          <w:tcPr>
            <w:cnfStyle w:val="000000010000"/>
            <w:tcW w:w="14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7E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—</w:t>
            </w:r>
          </w:p>
        </w:tc>
        <w:tc>
          <w:tcPr>
            <w:cnfStyle w:val="000000010000"/>
            <w:tcW w:w="336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7F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Чесноков Е.В.</w:t>
            </w: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 xml:space="preserve"> обязан не раскры</w:t>
            </w: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вать третьим лицам и не распространять персональные данные без согласия субъекта персональных данных, если иное не предусмотрено федеральным законом.</w:t>
            </w:r>
          </w:p>
        </w:tc>
      </w:tr>
      <w:tr>
        <w:trPr>
          <w:tblCellSpacing w:w="0" w:type="dxa"/>
        </w:trPr>
        <w:tc>
          <w:tcPr>
            <w:cnfStyle w:val="001000100000"/>
            <w:tcW w:w="150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80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1"/>
                <w:szCs w:val="21"/>
                <w:lang w:eastAsia="ru-RU"/>
              </w:rPr>
              <w:t>Защищать персональные данные</w:t>
            </w:r>
          </w:p>
        </w:tc>
        <w:tc>
          <w:tcPr>
            <w:cnfStyle w:val="000000100000"/>
            <w:tcW w:w="14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81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—</w:t>
            </w:r>
          </w:p>
        </w:tc>
        <w:tc>
          <w:tcPr>
            <w:cnfStyle w:val="000000100000"/>
            <w:tcW w:w="336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8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Чесноков Е.В.</w:t>
            </w: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 xml:space="preserve"> обязан при обработке персональных данных принимать необходимые правовые, организационные и технические меры/обеспечивать их принятие для защиты персональных данных от неправомерного или случайного доступа к ним, уничтожения, изменения, блокирования, копир</w:t>
            </w: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ования, предоставления, распространения персональных данных, а также от иных неправомерных действий в отношении персональных данных.</w:t>
            </w:r>
          </w:p>
        </w:tc>
      </w:tr>
      <w:tr>
        <w:trPr>
          <w:tblCellSpacing w:w="0" w:type="dxa"/>
        </w:trPr>
        <w:tc>
          <w:tcPr>
            <w:cnfStyle w:val="001000010000"/>
            <w:tcW w:w="150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83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1"/>
                <w:szCs w:val="21"/>
                <w:lang w:eastAsia="ru-RU"/>
              </w:rPr>
              <w:t>Предоставлять информацию, касающуюся обработки персональных данных</w:t>
            </w:r>
          </w:p>
        </w:tc>
        <w:tc>
          <w:tcPr>
            <w:cnfStyle w:val="000000010000"/>
            <w:tcW w:w="14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84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—</w:t>
            </w:r>
          </w:p>
        </w:tc>
        <w:tc>
          <w:tcPr>
            <w:cnfStyle w:val="000000010000"/>
            <w:tcW w:w="336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85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Чесноков Е.В.</w:t>
            </w: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 xml:space="preserve"> обязан в порядке, объеме и по основан</w:t>
            </w: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иям, установленным Законодательством, предоставлять субъекту персональных данных информацию, касающуюся обработки персональных данных.</w:t>
            </w:r>
          </w:p>
        </w:tc>
      </w:tr>
      <w:tr>
        <w:trPr>
          <w:tblCellSpacing w:w="0" w:type="dxa"/>
        </w:trPr>
        <w:tc>
          <w:tcPr>
            <w:cnfStyle w:val="001000100000"/>
            <w:tcW w:w="150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8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1"/>
                <w:szCs w:val="21"/>
                <w:lang w:eastAsia="ru-RU"/>
              </w:rPr>
              <w:t>Локализовать персональные данные граждан России</w:t>
            </w:r>
          </w:p>
        </w:tc>
        <w:tc>
          <w:tcPr>
            <w:cnfStyle w:val="000000100000"/>
            <w:tcW w:w="14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87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—</w:t>
            </w:r>
          </w:p>
        </w:tc>
        <w:tc>
          <w:tcPr>
            <w:cnfStyle w:val="000000100000"/>
            <w:tcW w:w="336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88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 xml:space="preserve">При сборе персональных данных </w:t>
            </w: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Чесноков Е.В.</w:t>
            </w: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 xml:space="preserve"> обязан обеспечить запись, систематизацию, накопление, хранение, уточнение (обновление, изменение), извлечение персональных данных граждан Российской Федерации с использованием баз данных, находящихся на территории Российской Федерации, за исключением случ</w:t>
            </w: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аев, указанных в Законе о персональных данных.</w:t>
            </w:r>
          </w:p>
        </w:tc>
      </w:tr>
    </w:tbl>
    <w:p w14:paraId="00000089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 </w:t>
      </w:r>
    </w:p>
    <w:p w14:paraId="0000008A">
      <w:pPr>
        <w:shd w:val="clear" w:color="auto" w:fill="ffffff"/>
        <w:spacing w:before="100" w:after="30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 Е.В.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имеет иные обязанности в соответствии с Законодательством.</w:t>
      </w:r>
    </w:p>
    <w:tbl>
      <w:tblPr>
        <w:tblW w:w="5000" w:type="pct"/>
        <w:tblCellSpacing w:w="0" w:type="dxa"/>
        <w:tblBorders>
          <w:top w:val="single" w:color="e5e5e5" w:sz="6" w:space="0"/>
          <w:left w:val="single" w:color="e5e5e5" w:sz="6" w:space="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772"/>
        <w:gridCol w:w="360"/>
        <w:gridCol w:w="6209"/>
      </w:tblGrid>
      <w:tr>
        <w:trPr>
          <w:tblHeader w:val="on"/>
          <w:tblCellSpacing w:w="0" w:type="dxa"/>
        </w:trPr>
        <w:tc>
          <w:tcPr>
            <w:cnfStyle w:val="101000000000"/>
            <w:tcW w:w="150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14:paraId="0000008B">
            <w:pPr>
              <w:spacing w:after="0" w:line="240" w:lineRule="auto"/>
              <w:rPr>
                <w:rFonts w:ascii="Arial" w:cs="Arial" w:eastAsia="Times New Roman" w:hAnsi="Arial"/>
                <w:caps/>
                <w:color w:val="605d5d"/>
                <w:spacing w:val="15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caps/>
                <w:color w:val="605d5d"/>
                <w:spacing w:val="15"/>
                <w:sz w:val="21"/>
                <w:szCs w:val="21"/>
                <w:lang w:eastAsia="ru-RU"/>
              </w:rPr>
              <w:t>ПРАВО</w:t>
            </w:r>
          </w:p>
        </w:tc>
        <w:tc>
          <w:tcPr>
            <w:cnfStyle w:val="100000000000"/>
            <w:tcW w:w="14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14:paraId="0000008C">
            <w:pPr>
              <w:spacing w:after="0" w:line="240" w:lineRule="auto"/>
              <w:rPr>
                <w:rFonts w:ascii="Arial" w:cs="Arial" w:eastAsia="Times New Roman" w:hAnsi="Arial"/>
                <w:caps/>
                <w:color w:val="605d5d"/>
                <w:spacing w:val="15"/>
                <w:sz w:val="21"/>
                <w:szCs w:val="21"/>
                <w:lang w:eastAsia="ru-RU"/>
              </w:rPr>
            </w:pPr>
          </w:p>
        </w:tc>
        <w:tc>
          <w:tcPr>
            <w:cnfStyle w:val="100000000000"/>
            <w:tcW w:w="336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</w:tcPr>
          <w:p w14:paraId="0000008D">
            <w:pPr>
              <w:spacing w:after="0" w:line="240" w:lineRule="auto"/>
              <w:rPr>
                <w:rFonts w:ascii="Arial" w:cs="Arial" w:eastAsia="Times New Roman" w:hAnsi="Arial"/>
                <w:caps/>
                <w:color w:val="605d5d"/>
                <w:spacing w:val="15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caps/>
                <w:color w:val="605d5d"/>
                <w:spacing w:val="15"/>
                <w:sz w:val="21"/>
                <w:szCs w:val="21"/>
                <w:lang w:eastAsia="ru-RU"/>
              </w:rPr>
              <w:t>ОПИСАНИЕ</w:t>
            </w:r>
          </w:p>
        </w:tc>
      </w:tr>
      <w:tr>
        <w:trPr>
          <w:tblCellSpacing w:w="0" w:type="dxa"/>
        </w:trPr>
        <w:tc>
          <w:tcPr>
            <w:cnfStyle w:val="001000100000"/>
            <w:tcW w:w="150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8E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1"/>
                <w:szCs w:val="21"/>
                <w:lang w:eastAsia="ru-RU"/>
              </w:rPr>
              <w:t>Право ограничить доступ субъекта к персональным данным в отдельных случаях</w:t>
            </w:r>
          </w:p>
        </w:tc>
        <w:tc>
          <w:tcPr>
            <w:cnfStyle w:val="000000100000"/>
            <w:tcW w:w="14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8F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—</w:t>
            </w:r>
          </w:p>
        </w:tc>
        <w:tc>
          <w:tcPr>
            <w:cnfStyle w:val="000000100000"/>
            <w:tcW w:w="336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90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Чесноков Е.В.</w:t>
            </w: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 xml:space="preserve"> имеет право ограничить доступ субъекта персональных данных к его персональным данным в случае, если обработка персональных данных осуществляется в соответствии с законодательством о противодействии легализации (отмыванию) доходов, полученных преступным пу</w:t>
            </w: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тем, и финансированию терроризма, доступ субъекта персональных данных к его персональным данным нарушает права и законные интересы третьих лиц, а также в иных случаях, предусмотренных Законодательством.</w:t>
            </w:r>
          </w:p>
        </w:tc>
      </w:tr>
      <w:tr>
        <w:trPr>
          <w:tblCellSpacing w:w="0" w:type="dxa"/>
        </w:trPr>
        <w:tc>
          <w:tcPr>
            <w:cnfStyle w:val="001000010000"/>
            <w:tcW w:w="150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91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1"/>
                <w:szCs w:val="21"/>
                <w:lang w:eastAsia="ru-RU"/>
              </w:rPr>
              <w:t>Поручить обработку персональных данных другому лицу</w:t>
            </w:r>
          </w:p>
        </w:tc>
        <w:tc>
          <w:tcPr>
            <w:cnfStyle w:val="000000010000"/>
            <w:tcW w:w="14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9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—</w:t>
            </w:r>
          </w:p>
        </w:tc>
        <w:tc>
          <w:tcPr>
            <w:cnfStyle w:val="000000010000"/>
            <w:tcW w:w="3360" w:type="pct"/>
            <w:tcBorders>
              <w:bottom w:val="single" w:color="e5e5e5" w:sz="6" w:space="0"/>
              <w:right w:val="single" w:color="e5e5e5" w:sz="6" w:space="0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0000093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Чесноков Е.В.</w:t>
            </w:r>
            <w:r>
              <w:rPr>
                <w:rFonts w:ascii="Arial" w:cs="Arial" w:eastAsia="Times New Roman" w:hAnsi="Arial"/>
                <w:color w:val="000000"/>
                <w:sz w:val="21"/>
                <w:szCs w:val="21"/>
                <w:lang w:eastAsia="ru-RU"/>
              </w:rPr>
              <w:t>, действуя в качестве оператора персональных данных, вправе с соблюдением Законодательства поручить обработку персональных данных третьему лицу.</w:t>
            </w:r>
          </w:p>
        </w:tc>
      </w:tr>
    </w:tbl>
    <w:p w14:paraId="00000094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 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 Е.В.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имеет иные права в соответствии с Законодательством.</w:t>
      </w:r>
    </w:p>
    <w:p w14:paraId="00000095">
      <w:p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 </w:t>
      </w:r>
    </w:p>
    <w:p w14:paraId="00000096">
      <w:pPr>
        <w:shd w:val="clear" w:color="auto" w:fill="ffffff"/>
        <w:spacing w:after="150" w:line="240" w:lineRule="auto"/>
        <w:rPr>
          <w:rFonts w:ascii="Arial" w:cs="Arial" w:eastAsia="Times New Roman" w:hAnsi="Arial"/>
          <w:color w:val="000000"/>
          <w:sz w:val="36"/>
          <w:szCs w:val="36"/>
          <w:lang w:eastAsia="ru-RU"/>
        </w:rPr>
      </w:pPr>
      <w:r>
        <w:rPr>
          <w:rFonts w:ascii="Arial" w:cs="Arial" w:eastAsia="Times New Roman" w:hAnsi="Arial"/>
          <w:color w:val="000000"/>
          <w:sz w:val="36"/>
          <w:szCs w:val="36"/>
          <w:lang w:eastAsia="ru-RU"/>
        </w:rPr>
        <w:t>Приложение 3. Третьи</w:t>
      </w:r>
      <w:r>
        <w:rPr>
          <w:rFonts w:ascii="Arial" w:cs="Arial" w:eastAsia="Times New Roman" w:hAnsi="Arial"/>
          <w:color w:val="000000"/>
          <w:sz w:val="36"/>
          <w:szCs w:val="36"/>
          <w:lang w:eastAsia="ru-RU"/>
        </w:rPr>
        <w:t xml:space="preserve"> лица: участие в обработке, передаче данных</w:t>
      </w:r>
    </w:p>
    <w:p w14:paraId="00000097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(1) Мы вправе поручить обработку персональных данных третьим лицам в порядке, установленном Законом о персональных данных. Информация о таком привлечении, информация о партнерах предоставляется клиенту в рамках с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оглашений с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ым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Е.В.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, регулирующих условия использования соответствующего сервиса/продукта. Например, в рамках сервиса </w:t>
      </w:r>
      <w:r>
        <w:rPr>
          <w:rFonts w:ascii="Arial" w:cs="Arial" w:eastAsia="Times New Roman" w:hAnsi="Arial"/>
          <w:color w:val="000000"/>
          <w:sz w:val="21"/>
          <w:szCs w:val="21"/>
          <w:lang w:val="en-US" w:eastAsia="ru-RU"/>
        </w:rPr>
        <w:t>E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-</w:t>
      </w:r>
      <w:r>
        <w:rPr>
          <w:rFonts w:ascii="Arial" w:cs="Arial" w:eastAsia="Times New Roman" w:hAnsi="Arial"/>
          <w:color w:val="000000"/>
          <w:sz w:val="21"/>
          <w:szCs w:val="21"/>
          <w:lang w:val="en-US" w:eastAsia="ru-RU"/>
        </w:rPr>
        <w:t>VIT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такие партнеры могут привлекаться для прохождения клиентами Идентификации и(или) персонализации/доставки заказанной клиентом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банковской карты.</w:t>
      </w:r>
    </w:p>
    <w:p w14:paraId="00000098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(2)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С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соблюдением Законодательства Ваши Данные также могут быть переданы третьим лицам или получены от третьих лиц. К таким третьим лицам могут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относиться: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br w:type="textWrapping"/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—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 в рамках реализации установленных Законодательством процедур/требований – госуд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арственные органы, иные уполномоченные организации/лица (например, Банк России, суды, налоговые органы, органы принудительного исполнения судебных актов, органы дознания и следствия и т.д.);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br w:type="textWrapping"/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— при использовании платёжных сервисов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ым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Е.В.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– кредитны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е и иные организации, участвующие в осуществлении переводов/иных связанных процессах.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Например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:</w:t>
      </w:r>
    </w:p>
    <w:p w14:paraId="00000099">
      <w:pPr>
        <w:numPr>
          <w:ilvl w:val="0"/>
          <w:numId w:val="7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в рамках функционирования сервиса быстрых платежей платежной системы Банка России (СБП) Данные Клиента передаются АО «НСПК» (ОГРН 1147746831352), участникам СБП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, а также плательщикам (получателям) по операциям, совершаемым с использованием СБП,</w:t>
      </w:r>
    </w:p>
    <w:p w14:paraId="0000009A">
      <w:pPr>
        <w:numPr>
          <w:ilvl w:val="0"/>
          <w:numId w:val="7"/>
        </w:numPr>
        <w:shd w:val="clear" w:color="auto" w:fill="ffffff"/>
        <w:spacing w:before="100" w:after="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в целях соблюдения должного уровня безопасности онлайн-платежей, совершаемых с использованием банковских карт,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 Е.В.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может получать/передавать сведения, перечень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которых устанавливается протоколами безопасности платёжных систем, банкам-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эквайерам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/-эмитентам, платёжным системам и/или от них;</w:t>
      </w:r>
    </w:p>
    <w:p w14:paraId="0000009B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— при использовании клиентом сервисов и услуг, предоставляемых партнёрами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Чеснокова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Е.В.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, информация о клиенте может предост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авляться таким лицам в объеме и в целях, необходимых для надлежащего предоставления сервисов клиенту или повышающих уровень удобства их использования (например, для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предзаполнения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регистрационных форм, обеспечивающего ускорение процесса прохождения процеду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ры регистрации в сервисах, предоставляемых партнёрами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Чеснокова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Е.В.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);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br w:type="textWrapping"/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— партнёры, обеспечивающие хранение данных;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br w:type="textWrapping"/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— партнёры, привлекаемые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ым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Е.В.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в целях выявления и предотвращения условий, способствовавших использованию сервисов 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Чеснокова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Е.В.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</w:t>
      </w:r>
      <w:bookmarkStart w:id="0" w:name="_GoBack"/>
      <w:bookmarkEnd w:id="0"/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в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противоправных или запрещенных правила соответствующих сервисов целям;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br w:type="textWrapping"/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— 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Чесноков Е.В.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 xml:space="preserve"> может предоставить третьим лицам доступ к некоторым Данным (например, статистике) для проведения маркетинговых и других исследований, а также к иным Данным, позво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ляющим обеспечить передачу клиенту рекламы.</w:t>
      </w:r>
    </w:p>
    <w:p w14:paraId="0000009C">
      <w:pPr>
        <w:shd w:val="clear" w:color="auto" w:fill="ffffff"/>
        <w:spacing w:before="100" w:after="450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 </w:t>
      </w:r>
    </w:p>
    <w:p w14:paraId="0000009D">
      <w:pPr>
        <w:shd w:val="clear" w:color="auto" w:fill="ffffff"/>
        <w:spacing w:before="100" w:after="75" w:line="240" w:lineRule="auto"/>
        <w:rPr>
          <w:rFonts w:ascii="Arial" w:cs="Arial" w:eastAsia="Times New Roman" w:hAnsi="Arial"/>
          <w:color w:val="000000"/>
          <w:sz w:val="21"/>
          <w:szCs w:val="21"/>
          <w:lang w:eastAsia="ru-RU"/>
        </w:rPr>
      </w:pPr>
      <w:r>
        <w:rPr>
          <w:rFonts w:ascii="Arial" w:cs="Arial" w:eastAsia="Times New Roman" w:hAnsi="Arial"/>
          <w:b/>
          <w:bCs/>
          <w:color w:val="000000"/>
          <w:sz w:val="21"/>
          <w:szCs w:val="21"/>
          <w:lang w:eastAsia="ru-RU"/>
        </w:rPr>
        <w:t>Дата публикации:</w:t>
      </w:r>
      <w:r>
        <w:rPr>
          <w:rFonts w:ascii="Arial" w:cs="Arial" w:eastAsia="Times New Roman" w:hAnsi="Arial"/>
          <w:color w:val="000000"/>
          <w:sz w:val="21"/>
          <w:szCs w:val="21"/>
          <w:lang w:eastAsia="ru-RU"/>
        </w:rPr>
        <w:t> 18 марта 2024 года</w:t>
      </w: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D6"/>
    <w:rsid w:val="00075DE6"/>
    <w:rsid w:val="000B50BA"/>
    <w:rsid w:val="00116947"/>
    <w:rsid w:val="00221360"/>
    <w:rsid w:val="00243141"/>
    <w:rsid w:val="002513B5"/>
    <w:rsid w:val="002B4EBB"/>
    <w:rsid w:val="002E7DEB"/>
    <w:rsid w:val="00360DC6"/>
    <w:rsid w:val="004333E6"/>
    <w:rsid w:val="004955C8"/>
    <w:rsid w:val="005A77A1"/>
    <w:rsid w:val="005D1AD6"/>
    <w:rsid w:val="0077603A"/>
    <w:rsid w:val="00786D2E"/>
    <w:rsid w:val="007B4A52"/>
    <w:rsid w:val="009800D4"/>
    <w:rsid w:val="00A628B0"/>
    <w:rsid w:val="00B72B14"/>
    <w:rsid w:val="00C23CB5"/>
    <w:rsid w:val="00DD3FF1"/>
    <w:rsid w:val="00DF2189"/>
    <w:rsid w:val="00E02FEB"/>
    <w:rsid w:val="00F4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A0EBB-B303-4CC7-9250-1A925E134DC3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  <w14:ligatures w14:val="standardContextual"/>
      </w:rPr>
    </w:rPrDefault>
    <w:pPrDefault>
      <w:pPr>
        <w:spacing w:after="160" w:line="259" w:lineRule="auto"/>
      </w:pPr>
    </w:pPrDefault>
  </w:docDefaults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uiPriority w:val="99"/>
    <w:semiHidden w:val="on"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link w:val="Заголовок1Знак"/>
    <w:uiPriority w:val="9"/>
    <w:qFormat w:val="on"/>
    <w:pPr>
      <w:spacing w:before="100" w:after="100" w:line="240" w:lineRule="auto"/>
    </w:pPr>
    <w:rPr>
      <w:rFonts w:ascii="Times New Roman" w:cs="Times New Roman" w:eastAsia="Times New Roman" w:hAnsi="Times New Roman"/>
      <w:b/>
      <w:bCs/>
      <w:sz w:val="48"/>
      <w:szCs w:val="48"/>
      <w:lang w:eastAsia="ru-RU"/>
    </w:rPr>
  </w:style>
  <w:style w:type="paragraph" w:styleId="Heading2">
    <w:name w:val="Heading 2"/>
    <w:basedOn w:val="Normal"/>
    <w:link w:val="Заголовок2Знак"/>
    <w:uiPriority w:val="9"/>
    <w:qFormat w:val="on"/>
    <w:pPr>
      <w:spacing w:before="100" w:after="100" w:line="240" w:lineRule="auto"/>
    </w:pPr>
    <w:rPr>
      <w:rFonts w:ascii="Times New Roman" w:cs="Times New Roman" w:eastAsia="Times New Roman" w:hAnsi="Times New Roman"/>
      <w:b/>
      <w:bCs/>
      <w:sz w:val="36"/>
      <w:szCs w:val="36"/>
      <w:lang w:eastAsia="ru-RU"/>
    </w:rPr>
  </w:style>
  <w:style w:type="paragraph" w:styleId="Heading3">
    <w:name w:val="Heading 3"/>
    <w:link w:val="Заголовок3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Заголовок7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Заголовок8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Заголовок9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Заголовок3Знак">
    <w:name w:val="Заголовок 3 Знак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Заголовок4Знак">
    <w:name w:val="Заголовок 4 Знак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Заголовок5Знак">
    <w:name w:val="Заголовок 5 Знак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Заголовок6Знак">
    <w:name w:val="Заголовок 6 Знак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Заголовок7Знак">
    <w:name w:val="Заголовок 7 Знак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Заголовок8Знак">
    <w:name w:val="Заголовок 8 Знак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Заголовок9Знак">
    <w:name w:val="Заголовок 9 Знак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НазваниеЗнак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НазваниеЗнак">
    <w:name w:val="Название Знак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ПодзаголовокЗнак"/>
    <w:uiPriority w:val="11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ПодзаголовокЗнак">
    <w:name w:val="Подзаголовок Знак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Цитата2Знак"/>
    <w:uiPriority w:val="29"/>
    <w:qFormat w:val="on"/>
    <w:rPr>
      <w:i/>
      <w:iCs/>
      <w:color w:val="000000" w:themeColor="text1"/>
    </w:rPr>
  </w:style>
  <w:style w:type="character" w:customStyle="1" w:styleId="Цитата2Знак">
    <w:name w:val="Цитата 2 Знак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ВыделеннаяцитатаЗнак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ВыделеннаяцитатаЗнак">
    <w:name w:val="Выделенная цитата Знак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Текст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Текстконцевой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концевойсноскиЗнак">
    <w:name w:val="Текст концевой сноски Знак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ТекстЗнак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ТекстЗнак">
    <w:name w:val="Текст Знак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ВерхнийколонтитулЗнак"/>
    <w:uiPriority w:val="99"/>
    <w:unhideWhenUsed w:val="on"/>
    <w:pPr>
      <w:spacing w:after="0" w:line="240" w:lineRule="auto"/>
    </w:pPr>
  </w:style>
  <w:style w:type="character" w:customStyle="1" w:styleId="ВерхнийколонтитулЗнак">
    <w:name w:val="Верхний колонтитул Знак"/>
    <w:link w:val="Header"/>
    <w:uiPriority w:val="99"/>
  </w:style>
  <w:style w:type="paragraph" w:styleId="Footer">
    <w:name w:val="Footer"/>
    <w:link w:val="НижнийколонтитулЗнак"/>
    <w:uiPriority w:val="99"/>
    <w:unhideWhenUsed w:val="on"/>
    <w:pPr>
      <w:spacing w:after="0" w:line="240" w:lineRule="auto"/>
    </w:pPr>
  </w:style>
  <w:style w:type="character" w:customStyle="1" w:styleId="НижнийколонтитулЗнак">
    <w:name w:val="Нижний колонтитул Знак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="Times New Roman" w:cs="Times New Roman" w:eastAsia="Times New Roman" w:hAnsi="Times New Roman"/>
      <w:b/>
      <w:bCs/>
      <w:sz w:val="48"/>
      <w:szCs w:val="48"/>
      <w:lang w:eastAsia="ru-RU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="Times New Roman" w:cs="Times New Roman" w:eastAsia="Times New Roman" w:hAnsi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Normal"/>
    <w:uiPriority w:val="99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 w:val="on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3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hyperlink" Target="mailto:automaticworkers@gmail.com" TargetMode="External"/><Relationship Id="rId6" Type="http://schemas.openxmlformats.org/officeDocument/2006/relationships/hyperlink" Target="https://e-vit.ru/" TargetMode="Externa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3481</Words>
  <Characters>19847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 созонова</dc:creator>
  <cp:lastModifiedBy>Томилова Евгения</cp:lastModifiedBy>
</cp:coreProperties>
</file>