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437E4" w14:textId="0F09FA19" w:rsidR="008C24FA" w:rsidRPr="008C24FA" w:rsidRDefault="008C24FA">
      <w:pPr>
        <w:rPr>
          <w:b/>
          <w:bCs/>
        </w:rPr>
      </w:pPr>
      <w:r w:rsidRPr="008C24FA">
        <w:rPr>
          <w:b/>
          <w:bCs/>
        </w:rPr>
        <w:t>B.1 - Report</w:t>
      </w:r>
    </w:p>
    <w:p w14:paraId="2AA2AB6A" w14:textId="77777777" w:rsidR="0043115C" w:rsidRDefault="001D054F">
      <w:r>
        <w:t xml:space="preserve">I had a bit of trouble setting everything up and getting started on work. </w:t>
      </w:r>
      <w:r w:rsidR="0043115C">
        <w:t xml:space="preserve">The </w:t>
      </w:r>
      <w:r>
        <w:t xml:space="preserve">B.1 document wasn’t clear enough for </w:t>
      </w:r>
      <w:r w:rsidR="00D26F32">
        <w:t>me and</w:t>
      </w:r>
      <w:r>
        <w:t xml:space="preserve"> made me feel stuck</w:t>
      </w:r>
      <w:r w:rsidR="0043115C">
        <w:t xml:space="preserve"> for a while</w:t>
      </w:r>
      <w:r>
        <w:t xml:space="preserve">. I’m not even sure how much I am supposed to write in this report. I figured from the tutorial video that I was meant to watch, that I needed to install PyCharm, though I don’t recall that program being mentioned, just IntelliJ IDEA. </w:t>
      </w:r>
      <w:r w:rsidR="0043115C">
        <w:t>So,</w:t>
      </w:r>
      <w:r>
        <w:t xml:space="preserve"> I downloaded that, as well as Anaconda. I hadn’t used Anaconda before. </w:t>
      </w:r>
      <w:r w:rsidR="00BB650A">
        <w:t xml:space="preserve">From the week one tutorial, it seems that other people have used it in a unit that I had not done, as my only prior AI subject was AI for Games. </w:t>
      </w:r>
    </w:p>
    <w:p w14:paraId="4209DEFB" w14:textId="0BCB3884" w:rsidR="00701E4D" w:rsidRDefault="00BB650A">
      <w:r>
        <w:t>I went to the environments tab in Anaconda, and created an environment called B1, and then in PyCharm, I created a new project, and specified an already existing Conda environment. The tutorials I saw online of PyCharm and creating environments demonstrated a different interface for creating a project and specifying the details for the environment, so it was a bit confusing. In the tutorial video, and in other tutorial videos, I noticed that they were all working from a folder called “venv”, which I couldn’t find. I went to settings and added python as an interpreter, and applied that, and then the folder showed up, but I switched it back to Conda since that was the interpreter that I was recommended to use. Eventually, I realised that there was an extra tab in the Conda environment, and the venv folder was there.</w:t>
      </w:r>
      <w:r w:rsidR="003336EF">
        <w:t xml:space="preserve"> When it came to the stock-prediction python file, I put it in the scripts folder in the venv </w:t>
      </w:r>
      <w:r w:rsidR="00D26F32">
        <w:t>folder and</w:t>
      </w:r>
      <w:r w:rsidR="003336EF">
        <w:t xml:space="preserve"> followed through the tutorial. At first</w:t>
      </w:r>
      <w:r w:rsidR="0043115C">
        <w:t>,</w:t>
      </w:r>
      <w:r w:rsidR="003336EF">
        <w:t xml:space="preserve"> I didn’t realise that the file already included everything that NeuralNine had </w:t>
      </w:r>
      <w:r w:rsidR="0043115C">
        <w:t>typed up</w:t>
      </w:r>
      <w:r w:rsidR="003336EF">
        <w:t xml:space="preserve"> in his video, so edited part of the file but then un-did it as it was already functional. I later added a </w:t>
      </w:r>
      <w:r w:rsidR="00FB6BF7">
        <w:t>requirements file</w:t>
      </w:r>
      <w:r w:rsidR="003336EF">
        <w:t>, with the pip install packages listed, and a description of what to do in the README file, just like was done in the P1 download.</w:t>
      </w:r>
    </w:p>
    <w:p w14:paraId="61CA31A2" w14:textId="4F8EEF16" w:rsidR="00B34055" w:rsidRDefault="00B34055">
      <w:r>
        <w:t>What I understood from the tutorial video I watched, was that the code of v0.1, at least, needs to be given a time frame, from which it then makes a prediction</w:t>
      </w:r>
      <w:r w:rsidR="00546A22">
        <w:t>.</w:t>
      </w:r>
    </w:p>
    <w:p w14:paraId="7B1997FA" w14:textId="5947FB66" w:rsidR="001335B9" w:rsidRDefault="001335B9">
      <w:r>
        <w:t>I included the following</w:t>
      </w:r>
    </w:p>
    <w:p w14:paraId="24ED485D" w14:textId="78076D96" w:rsidR="001335B9" w:rsidRDefault="001335B9">
      <w:r w:rsidRPr="001335B9">
        <w:drawing>
          <wp:inline distT="0" distB="0" distL="0" distR="0" wp14:anchorId="500406F5" wp14:editId="1CA0FC18">
            <wp:extent cx="1759040" cy="1244664"/>
            <wp:effectExtent l="0" t="0" r="0" b="0"/>
            <wp:docPr id="14916112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1129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45B3" w14:textId="77777777" w:rsidR="00C07957" w:rsidRDefault="00C07957"/>
    <w:p w14:paraId="14A0265F" w14:textId="77777777" w:rsidR="00C07957" w:rsidRDefault="00C07957"/>
    <w:p w14:paraId="3B33053B" w14:textId="77777777" w:rsidR="00C07957" w:rsidRDefault="00C07957"/>
    <w:p w14:paraId="08440888" w14:textId="77777777" w:rsidR="00C07957" w:rsidRDefault="00C07957"/>
    <w:p w14:paraId="0F0455B3" w14:textId="77777777" w:rsidR="00C07957" w:rsidRDefault="00C07957"/>
    <w:p w14:paraId="3E2E758B" w14:textId="7A051F61" w:rsidR="00C07957" w:rsidRDefault="00C07957">
      <w:r>
        <w:t>Output for v0.1 below</w:t>
      </w:r>
    </w:p>
    <w:p w14:paraId="435A5037" w14:textId="67FD3D87" w:rsidR="006A4F69" w:rsidRDefault="00C07957">
      <w:r w:rsidRPr="00C07957">
        <w:drawing>
          <wp:inline distT="0" distB="0" distL="0" distR="0" wp14:anchorId="792E3FAD" wp14:editId="7E4DD5AB">
            <wp:extent cx="3817809" cy="3263900"/>
            <wp:effectExtent l="0" t="0" r="0" b="0"/>
            <wp:docPr id="1160147264" name="Picture 1" descr="A graph with green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47264" name="Picture 1" descr="A graph with green lines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207" cy="326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9662" w14:textId="77777777" w:rsidR="0010043C" w:rsidRDefault="0010043C"/>
    <w:p w14:paraId="4006CC1D" w14:textId="77777777" w:rsidR="00C07957" w:rsidRDefault="00C07957"/>
    <w:p w14:paraId="1DE2D16A" w14:textId="51BE1BC0" w:rsidR="0010043C" w:rsidRPr="00C07957" w:rsidRDefault="00C07957">
      <w:pPr>
        <w:rPr>
          <w:b/>
          <w:bCs/>
        </w:rPr>
      </w:pPr>
      <w:r w:rsidRPr="00C07957">
        <w:rPr>
          <w:b/>
          <w:bCs/>
        </w:rPr>
        <w:t>P1</w:t>
      </w:r>
    </w:p>
    <w:p w14:paraId="1131DFE3" w14:textId="26FF7872" w:rsidR="0010043C" w:rsidRDefault="0010043C">
      <w:r>
        <w:t>Test.py</w:t>
      </w:r>
    </w:p>
    <w:p w14:paraId="4BB29A2C" w14:textId="58897ED8" w:rsidR="00671E24" w:rsidRDefault="00671E24">
      <w:r>
        <w:t xml:space="preserve">This took a long time to get working, as I had a lot of errors regarding my requirements, mainly with tensorflow. </w:t>
      </w:r>
      <w:r w:rsidR="001335B9">
        <w:t xml:space="preserve">At first, I had to change scilearn in the requirements file to scikit-learn, and then </w:t>
      </w:r>
      <w:r>
        <w:t>I had to uninstall tensorflow, and then reinstall it, while specifying a version below 2.15.0 (I chose 2.14.0). Afterwards, I had issues with every other requirement, and had to reinstall numpy first, then the others. When I finally had it all installed, I had an error regarding tensorflow flags, followed by another error. I spent some time trying to fix the flags error, but realised that it  can easily be ignored by adding the following</w:t>
      </w:r>
    </w:p>
    <w:p w14:paraId="7ACB310F" w14:textId="13B61790" w:rsidR="00671E24" w:rsidRDefault="00671E24">
      <w:r>
        <w:t xml:space="preserve"> </w:t>
      </w:r>
      <w:r w:rsidRPr="00671E24">
        <w:drawing>
          <wp:inline distT="0" distB="0" distL="0" distR="0" wp14:anchorId="19C7FB31" wp14:editId="27FC437F">
            <wp:extent cx="3391074" cy="311166"/>
            <wp:effectExtent l="0" t="0" r="0" b="0"/>
            <wp:docPr id="9225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1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EE0E" w14:textId="783FD8FE" w:rsidR="00671E24" w:rsidRDefault="00671E24">
      <w:r>
        <w:lastRenderedPageBreak/>
        <w:t>The final error I had was with h5py. I specified the file path, but for some reason it was still searching for ‘</w:t>
      </w:r>
      <w:r w:rsidRPr="00671E24">
        <w:rPr>
          <w:u w:val="single"/>
        </w:rPr>
        <w:t>2024-08-16</w:t>
      </w:r>
      <w:r w:rsidRPr="00671E24">
        <w:t>_AMZN-sh-1-sc-1-sbd-0-huber_loss-adam-LSTM-seq-50-step-15-layers-2-units-256</w:t>
      </w:r>
      <w:r>
        <w:t>’, even though I specified 2021, like the file that was in the results folder. It’s probably not ideal, but a quick fix was just to change the name of the file (in file explorer) to the 2024 AMZN name, and then it started working.</w:t>
      </w:r>
    </w:p>
    <w:p w14:paraId="50CE4541" w14:textId="6D49E51E" w:rsidR="006A4F69" w:rsidRDefault="006A4F69">
      <w:r w:rsidRPr="006A4F69">
        <w:drawing>
          <wp:inline distT="0" distB="0" distL="0" distR="0" wp14:anchorId="46E7920E" wp14:editId="32400314">
            <wp:extent cx="4462780" cy="6254069"/>
            <wp:effectExtent l="0" t="0" r="0" b="0"/>
            <wp:docPr id="34671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12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205" cy="625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4907" w14:textId="77777777" w:rsidR="0010043C" w:rsidRDefault="0010043C"/>
    <w:p w14:paraId="18023E05" w14:textId="77777777" w:rsidR="0010043C" w:rsidRDefault="0010043C"/>
    <w:p w14:paraId="3594D5E1" w14:textId="77777777" w:rsidR="0010043C" w:rsidRDefault="0010043C"/>
    <w:p w14:paraId="413A3A40" w14:textId="77777777" w:rsidR="0010043C" w:rsidRDefault="0010043C"/>
    <w:p w14:paraId="222BF298" w14:textId="77777777" w:rsidR="00313600" w:rsidRDefault="00313600"/>
    <w:p w14:paraId="102C4883" w14:textId="77777777" w:rsidR="00313600" w:rsidRDefault="00313600"/>
    <w:p w14:paraId="265054CC" w14:textId="29DDE8D7" w:rsidR="0010043C" w:rsidRDefault="0010043C">
      <w:r>
        <w:t>Train.py</w:t>
      </w:r>
    </w:p>
    <w:p w14:paraId="4324E355" w14:textId="09796827" w:rsidR="0010043C" w:rsidRDefault="007F2E6A">
      <w:r w:rsidRPr="007F2E6A">
        <w:drawing>
          <wp:inline distT="0" distB="0" distL="0" distR="0" wp14:anchorId="119D4D21" wp14:editId="0EFB5628">
            <wp:extent cx="5943600" cy="1162685"/>
            <wp:effectExtent l="0" t="0" r="0" b="0"/>
            <wp:docPr id="68157235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72350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526C" w14:textId="64BEC748" w:rsidR="00B34055" w:rsidRDefault="007F2E6A">
      <w:r>
        <w:t xml:space="preserve">This file when run, consisted of 500 epochs to train. Since I am new to this, I didn’t realise it would take so long. This program had been running for 1.5-2 hours, and it had only got to 200 out of 500 epochs. </w:t>
      </w:r>
      <w:r w:rsidR="00A21A8A">
        <w:t xml:space="preserve">I tried switching the GPU mode on my computer, to see if that would speed it up, but it didn’t help. </w:t>
      </w:r>
      <w:r>
        <w:t>In future tasks, I’ll likely have to take this run time into consideration for how I manage my time.</w:t>
      </w:r>
      <w:r w:rsidR="00A21A8A">
        <w:t xml:space="preserve"> </w:t>
      </w:r>
      <w:r w:rsidR="00313600">
        <w:t xml:space="preserve"> I couldn’t get a screenshot of the chart before the deadline, because I didn’t realise it would take so long for the program to run.</w:t>
      </w:r>
    </w:p>
    <w:p w14:paraId="16A9F92C" w14:textId="742740EF" w:rsidR="00313600" w:rsidRDefault="00313600">
      <w:r>
        <w:t>stockprediction.py and parameters.py didn’t return anything at runtime.</w:t>
      </w:r>
    </w:p>
    <w:sectPr w:rsidR="00313600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90F25" w14:textId="77777777" w:rsidR="004F4F17" w:rsidRDefault="004F4F17" w:rsidP="008C24FA">
      <w:pPr>
        <w:spacing w:after="0" w:line="240" w:lineRule="auto"/>
      </w:pPr>
      <w:r>
        <w:separator/>
      </w:r>
    </w:p>
  </w:endnote>
  <w:endnote w:type="continuationSeparator" w:id="0">
    <w:p w14:paraId="0F0FE615" w14:textId="77777777" w:rsidR="004F4F17" w:rsidRDefault="004F4F17" w:rsidP="008C2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70D1A" w14:textId="77777777" w:rsidR="004F4F17" w:rsidRDefault="004F4F17" w:rsidP="008C24FA">
      <w:pPr>
        <w:spacing w:after="0" w:line="240" w:lineRule="auto"/>
      </w:pPr>
      <w:r>
        <w:separator/>
      </w:r>
    </w:p>
  </w:footnote>
  <w:footnote w:type="continuationSeparator" w:id="0">
    <w:p w14:paraId="009ED7CC" w14:textId="77777777" w:rsidR="004F4F17" w:rsidRDefault="004F4F17" w:rsidP="008C2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B95AF" w14:textId="779EC2B5" w:rsidR="008C24FA" w:rsidRDefault="008C24F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0A0843B" wp14:editId="48FD834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7120CC" w14:textId="488619B7" w:rsidR="008C24FA" w:rsidRDefault="008C24F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kern w:val="0"/>
                              <w14:ligatures w14:val="none"/>
                            </w:rPr>
                            <w:t>Intelligent Systems, sem 2, 2024</w:t>
                          </w:r>
                          <w:sdt>
                            <w:sdtPr>
                              <w:rPr>
                                <w:caps/>
                                <w:color w:val="FFFFFF" w:themeColor="background1"/>
                                <w:kern w:val="0"/>
                                <w14:ligatures w14:val="none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C24FA">
                                <w:rPr>
                                  <w:caps/>
                                  <w:color w:val="FFFFFF" w:themeColor="background1"/>
                                  <w:kern w:val="0"/>
                                  <w14:ligatures w14:val="none"/>
                                </w:rPr>
                                <w:t xml:space="preserve">      -  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r w:rsidRPr="008C24FA">
                                <w:rPr>
                                  <w:caps/>
                                  <w:color w:val="FFFFFF" w:themeColor="background1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kern w:val="0"/>
                                  <w14:ligatures w14:val="none"/>
                                </w:rPr>
                                <w:t xml:space="preserve"> </w:t>
                              </w:r>
                              <w:r w:rsidRPr="008C24FA">
                                <w:rPr>
                                  <w:caps/>
                                  <w:color w:val="FFFFFF" w:themeColor="background1"/>
                                  <w:kern w:val="0"/>
                                  <w14:ligatures w14:val="none"/>
                                </w:rPr>
                                <w:t xml:space="preserve">Project b      -   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kern w:val="0"/>
                                  <w14:ligatures w14:val="none"/>
                                </w:rPr>
                                <w:t xml:space="preserve">  </w:t>
                              </w:r>
                              <w:r w:rsidRPr="008C24FA">
                                <w:rPr>
                                  <w:caps/>
                                  <w:color w:val="FFFFFF" w:themeColor="background1"/>
                                  <w:kern w:val="0"/>
                                  <w14:ligatures w14:val="none"/>
                                </w:rPr>
                                <w:t>Niki D’Arcy, 102106269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0A0843B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p w14:paraId="577120CC" w14:textId="488619B7" w:rsidR="008C24FA" w:rsidRDefault="008C24FA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  <w:kern w:val="0"/>
                        <w14:ligatures w14:val="none"/>
                      </w:rPr>
                      <w:t>Intelligent Systems, sem 2, 2024</w:t>
                    </w:r>
                    <w:sdt>
                      <w:sdtPr>
                        <w:rPr>
                          <w:caps/>
                          <w:color w:val="FFFFFF" w:themeColor="background1"/>
                          <w:kern w:val="0"/>
                          <w14:ligatures w14:val="none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8C24FA">
                          <w:rPr>
                            <w:caps/>
                            <w:color w:val="FFFFFF" w:themeColor="background1"/>
                            <w:kern w:val="0"/>
                            <w14:ligatures w14:val="none"/>
                          </w:rPr>
                          <w:t xml:space="preserve">      -   </w:t>
                        </w:r>
                        <w:r>
                          <w:rPr>
                            <w:caps/>
                            <w:color w:val="FFFFFF" w:themeColor="background1"/>
                            <w:kern w:val="0"/>
                            <w14:ligatures w14:val="none"/>
                          </w:rPr>
                          <w:t xml:space="preserve"> </w:t>
                        </w:r>
                        <w:r w:rsidRPr="008C24FA">
                          <w:rPr>
                            <w:caps/>
                            <w:color w:val="FFFFFF" w:themeColor="background1"/>
                            <w:kern w:val="0"/>
                            <w14:ligatures w14:val="none"/>
                          </w:rPr>
                          <w:t xml:space="preserve"> </w:t>
                        </w:r>
                        <w:r>
                          <w:rPr>
                            <w:caps/>
                            <w:color w:val="FFFFFF" w:themeColor="background1"/>
                            <w:kern w:val="0"/>
                            <w14:ligatures w14:val="none"/>
                          </w:rPr>
                          <w:t xml:space="preserve"> </w:t>
                        </w:r>
                        <w:r w:rsidRPr="008C24FA">
                          <w:rPr>
                            <w:caps/>
                            <w:color w:val="FFFFFF" w:themeColor="background1"/>
                            <w:kern w:val="0"/>
                            <w14:ligatures w14:val="none"/>
                          </w:rPr>
                          <w:t xml:space="preserve">Project b      -    </w:t>
                        </w:r>
                        <w:r>
                          <w:rPr>
                            <w:caps/>
                            <w:color w:val="FFFFFF" w:themeColor="background1"/>
                            <w:kern w:val="0"/>
                            <w14:ligatures w14:val="none"/>
                          </w:rPr>
                          <w:t xml:space="preserve">  </w:t>
                        </w:r>
                        <w:r w:rsidRPr="008C24FA">
                          <w:rPr>
                            <w:caps/>
                            <w:color w:val="FFFFFF" w:themeColor="background1"/>
                            <w:kern w:val="0"/>
                            <w14:ligatures w14:val="none"/>
                          </w:rPr>
                          <w:t>Niki D’Arcy, 102106269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BC"/>
    <w:rsid w:val="0009520C"/>
    <w:rsid w:val="0010043C"/>
    <w:rsid w:val="001335B9"/>
    <w:rsid w:val="001831FE"/>
    <w:rsid w:val="001D054F"/>
    <w:rsid w:val="00313600"/>
    <w:rsid w:val="003336EF"/>
    <w:rsid w:val="0043115C"/>
    <w:rsid w:val="004F4F17"/>
    <w:rsid w:val="00546A22"/>
    <w:rsid w:val="00671E24"/>
    <w:rsid w:val="006A4F69"/>
    <w:rsid w:val="00701E4D"/>
    <w:rsid w:val="007F2E6A"/>
    <w:rsid w:val="008C24FA"/>
    <w:rsid w:val="00A21A8A"/>
    <w:rsid w:val="00AE4465"/>
    <w:rsid w:val="00B34055"/>
    <w:rsid w:val="00BB650A"/>
    <w:rsid w:val="00BC3FBC"/>
    <w:rsid w:val="00C07957"/>
    <w:rsid w:val="00D26F32"/>
    <w:rsid w:val="00FB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64C8B"/>
  <w15:chartTrackingRefBased/>
  <w15:docId w15:val="{CB29ECD4-3B21-4B5C-A04B-6A6CB811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FB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FB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FBC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FBC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FBC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FBC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FBC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FBC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FBC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BC3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FBC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FBC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C3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FBC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BC3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FBC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BC3F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2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4FA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C2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4FA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     Project b      -      Niki D’Arcy, 102106269</dc:title>
  <dc:subject/>
  <dc:creator>ニキ 。</dc:creator>
  <cp:keywords/>
  <dc:description/>
  <cp:lastModifiedBy>ニキ 。</cp:lastModifiedBy>
  <cp:revision>19</cp:revision>
  <cp:lastPrinted>2024-08-16T13:44:00Z</cp:lastPrinted>
  <dcterms:created xsi:type="dcterms:W3CDTF">2024-08-15T03:15:00Z</dcterms:created>
  <dcterms:modified xsi:type="dcterms:W3CDTF">2024-08-16T13:55:00Z</dcterms:modified>
</cp:coreProperties>
</file>