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</w:pPr>
      <w:r>
        <w:rPr>
          <w:rFonts w:hint="eastAsia"/>
        </w:rPr>
        <w:t>电梯调试的说明</w:t>
      </w:r>
    </w:p>
    <w:p>
      <w:pPr>
        <w:pStyle w:val="3"/>
        <w:numPr>
          <w:ilvl w:val="0"/>
          <w:numId w:val="1"/>
        </w:numPr>
      </w:pPr>
      <w:r>
        <w:rPr>
          <w:rFonts w:hint="eastAsia"/>
        </w:rPr>
        <w:t>电梯调试方式：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br w:type="textWrapping"/>
      </w:r>
      <w:r>
        <w:rPr>
          <w:rFonts w:hint="eastAsia" w:ascii="宋体" w:hAnsi="宋体" w:eastAsia="宋体" w:cs="Calibri"/>
          <w:kern w:val="0"/>
          <w:sz w:val="24"/>
          <w:szCs w:val="32"/>
        </w:rPr>
        <w:t>   1. 电梯转换板输出的是RS485协议 ，查看附件： NC600系列.zip ，转换板连接大华提供的 康海601模块，把RS485协议转换成 tcp协议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t>   2. 参考NC600系列.zip 的使用说明；配置好电脑、ip、波特率：</w:t>
      </w:r>
      <w:r>
        <w:rPr>
          <w:rFonts w:hint="eastAsia" w:ascii="宋体" w:hAnsi="宋体" w:eastAsia="宋体" w:cs="Calibri"/>
          <w:color w:val="FF0000"/>
          <w:kern w:val="0"/>
          <w:sz w:val="24"/>
          <w:szCs w:val="32"/>
        </w:rPr>
        <w:t>固定波特率：</w:t>
      </w:r>
      <w:r>
        <w:rPr>
          <w:rFonts w:ascii="宋体" w:hAnsi="宋体" w:eastAsia="宋体" w:cs="Calibri"/>
          <w:color w:val="FF0000"/>
          <w:kern w:val="0"/>
          <w:sz w:val="24"/>
          <w:szCs w:val="32"/>
        </w:rPr>
        <w:t>38400bps</w:t>
      </w:r>
      <w:r>
        <w:rPr>
          <w:rFonts w:hint="eastAsia" w:ascii="宋体" w:hAnsi="宋体" w:eastAsia="宋体" w:cs="Calibri"/>
          <w:color w:val="FF0000"/>
          <w:kern w:val="0"/>
          <w:sz w:val="24"/>
          <w:szCs w:val="32"/>
        </w:rPr>
        <w:t>等信息</w:t>
      </w:r>
      <w:r>
        <w:rPr>
          <w:rFonts w:hint="eastAsia" w:ascii="宋体" w:hAnsi="宋体" w:eastAsia="宋体" w:cs="Calibri"/>
          <w:kern w:val="0"/>
          <w:sz w:val="24"/>
          <w:szCs w:val="32"/>
        </w:rPr>
        <w:t>，准备进行调试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t xml:space="preserve">   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ascii="宋体" w:hAnsi="宋体" w:eastAsia="宋体" w:cs="Calibri"/>
          <w:kern w:val="0"/>
          <w:sz w:val="24"/>
          <w:szCs w:val="32"/>
        </w:rPr>
        <w:tab/>
      </w:r>
      <w:r>
        <w:rPr>
          <w:rFonts w:hint="eastAsia" w:ascii="宋体" w:hAnsi="宋体" w:eastAsia="宋体" w:cs="Calibri"/>
          <w:kern w:val="0"/>
          <w:sz w:val="24"/>
          <w:szCs w:val="32"/>
          <w:highlight w:val="yellow"/>
        </w:rPr>
        <w:t>如果现场电梯直接提供网络协议（</w:t>
      </w:r>
      <w:r>
        <w:rPr>
          <w:rFonts w:ascii="宋体" w:hAnsi="宋体" w:eastAsia="宋体" w:cs="Calibri"/>
          <w:kern w:val="0"/>
          <w:sz w:val="24"/>
          <w:szCs w:val="32"/>
          <w:highlight w:val="yellow"/>
        </w:rPr>
        <w:t>IP</w:t>
      </w:r>
      <w:r>
        <w:rPr>
          <w:rFonts w:hint="eastAsia" w:ascii="宋体" w:hAnsi="宋体" w:eastAsia="宋体" w:cs="Calibri"/>
          <w:kern w:val="0"/>
          <w:sz w:val="24"/>
          <w:szCs w:val="32"/>
          <w:highlight w:val="yellow"/>
        </w:rPr>
        <w:t>加端口控制电梯），就直接跳过</w:t>
      </w:r>
      <w:r>
        <w:rPr>
          <w:rFonts w:ascii="宋体" w:hAnsi="宋体" w:eastAsia="宋体" w:cs="Calibri"/>
          <w:kern w:val="0"/>
          <w:sz w:val="24"/>
          <w:szCs w:val="32"/>
          <w:highlight w:val="yellow"/>
        </w:rPr>
        <w:t>1</w:t>
      </w:r>
      <w:r>
        <w:rPr>
          <w:rFonts w:hint="eastAsia" w:ascii="宋体" w:hAnsi="宋体" w:eastAsia="宋体" w:cs="Calibri"/>
          <w:kern w:val="0"/>
          <w:sz w:val="24"/>
          <w:szCs w:val="32"/>
          <w:highlight w:val="yellow"/>
        </w:rPr>
        <w:t>，2步骤，直接进行3，使用网络调试测试协议。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t>   3．使用附件 网络调试助手.Zip 进行tcp协议的发送。(附件的 .exee文件修改为 .exe文件使用)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t xml:space="preserve">   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t>   4. 参考附件  电梯协议对接协议；发送16字节后的协议信息；进行电梯控制。</w:t>
      </w: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</w:p>
    <w:p>
      <w:pPr>
        <w:widowControl/>
        <w:rPr>
          <w:rFonts w:ascii="宋体" w:hAnsi="宋体" w:eastAsia="宋体" w:cs="Calibri"/>
          <w:kern w:val="0"/>
          <w:sz w:val="24"/>
          <w:szCs w:val="32"/>
        </w:rPr>
      </w:pPr>
      <w:r>
        <w:rPr>
          <w:rFonts w:hint="eastAsia" w:ascii="宋体" w:hAnsi="宋体" w:eastAsia="宋体" w:cs="Calibri"/>
          <w:kern w:val="0"/>
          <w:sz w:val="24"/>
          <w:szCs w:val="32"/>
        </w:rPr>
        <w:t>   5.如可以使用协议中的指令进行开关门操作、召梯（内召、外招），接入平台调度，就没有问题。</w:t>
      </w:r>
    </w:p>
    <w:p>
      <w:pPr>
        <w:rPr>
          <w:sz w:val="18"/>
        </w:rPr>
      </w:pPr>
    </w:p>
    <w:p>
      <w:pPr>
        <w:rPr>
          <w:sz w:val="18"/>
        </w:rPr>
      </w:pPr>
    </w:p>
    <w:p>
      <w:pPr>
        <w:rPr>
          <w:sz w:val="18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网络连接助手调试协议说明</w:t>
      </w:r>
    </w:p>
    <w:p/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修改软件</w:t>
      </w:r>
      <w:r>
        <w:t xml:space="preserve"> mNetAssist.exee </w:t>
      </w:r>
      <w:r>
        <w:rPr>
          <w:rFonts w:hint="eastAsia"/>
        </w:rPr>
        <w:t>后缀名为</w:t>
      </w:r>
      <w:r>
        <w:t xml:space="preserve">  mNetAssist.exe ;</w:t>
      </w:r>
      <w:r>
        <w:rPr>
          <w:rFonts w:hint="eastAsia"/>
        </w:rPr>
        <w:t>直接打开软件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网络界面如下</w:t>
      </w:r>
    </w:p>
    <w:p>
      <w:r>
        <w:drawing>
          <wp:inline distT="0" distB="0" distL="0" distR="0">
            <wp:extent cx="5279390" cy="44767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协议类型选择：</w:t>
      </w:r>
      <w:r>
        <w:t>TCP</w:t>
      </w:r>
      <w:r>
        <w:rPr>
          <w:rFonts w:hint="eastAsia"/>
        </w:rPr>
        <w:t>客户端</w:t>
      </w:r>
    </w:p>
    <w:p>
      <w:pPr>
        <w:pStyle w:val="10"/>
        <w:ind w:left="360" w:firstLine="0" w:firstLineChars="0"/>
      </w:pPr>
      <w:r>
        <w:rPr>
          <w:rFonts w:hint="eastAsia"/>
        </w:rPr>
        <w:t>服务器</w:t>
      </w:r>
      <w:r>
        <w:t>ip</w:t>
      </w:r>
      <w:r>
        <w:rPr>
          <w:rFonts w:hint="eastAsia"/>
        </w:rPr>
        <w:t>：填写康海</w:t>
      </w:r>
      <w:r>
        <w:t>601</w:t>
      </w:r>
      <w:r>
        <w:rPr>
          <w:rFonts w:hint="eastAsia"/>
        </w:rPr>
        <w:t>的</w:t>
      </w:r>
      <w:r>
        <w:t>IP</w:t>
      </w:r>
    </w:p>
    <w:p>
      <w:pPr>
        <w:pStyle w:val="10"/>
        <w:ind w:left="360" w:firstLine="0" w:firstLineChars="0"/>
      </w:pPr>
      <w:r>
        <w:rPr>
          <w:rFonts w:hint="eastAsia"/>
        </w:rPr>
        <w:t>端口：康海</w:t>
      </w:r>
      <w:r>
        <w:t>601</w:t>
      </w:r>
      <w:r>
        <w:rPr>
          <w:rFonts w:hint="eastAsia"/>
        </w:rPr>
        <w:t>的端口</w:t>
      </w:r>
    </w:p>
    <w:p>
      <w:pPr>
        <w:pStyle w:val="10"/>
        <w:ind w:left="360" w:firstLine="0" w:firstLineChars="0"/>
      </w:pPr>
      <w:r>
        <w:rPr>
          <w:rFonts w:hint="eastAsia"/>
        </w:rPr>
        <w:t>发送设置：勾选</w:t>
      </w:r>
      <w:r>
        <w:t xml:space="preserve"> </w:t>
      </w:r>
      <w:r>
        <w:rPr>
          <w:rFonts w:hint="eastAsia"/>
        </w:rPr>
        <w:t>十六进制显示</w:t>
      </w:r>
    </w:p>
    <w:p>
      <w:pPr>
        <w:pStyle w:val="10"/>
        <w:ind w:left="360" w:firstLine="0" w:firstLineChars="0"/>
      </w:pPr>
      <w:r>
        <w:rPr>
          <w:rFonts w:hint="eastAsia"/>
        </w:rPr>
        <w:t>本地</w:t>
      </w:r>
      <w:r>
        <w:t>IP/</w:t>
      </w:r>
      <w:r>
        <w:rPr>
          <w:rFonts w:hint="eastAsia"/>
        </w:rPr>
        <w:t>端口，不用修改。</w:t>
      </w:r>
    </w:p>
    <w:p>
      <w:pPr>
        <w:pStyle w:val="10"/>
        <w:numPr>
          <w:ilvl w:val="0"/>
          <w:numId w:val="2"/>
        </w:numPr>
        <w:ind w:firstLineChars="0"/>
      </w:pPr>
      <w:r>
        <w:rPr>
          <w:rFonts w:hint="eastAsia"/>
        </w:rPr>
        <w:t>复制协议报文到发送窗口，点击发送。</w:t>
      </w:r>
    </w:p>
    <w:p>
      <w:pPr>
        <w:rPr>
          <w:sz w:val="18"/>
        </w:rPr>
      </w:pPr>
    </w:p>
    <w:p>
      <w:pPr>
        <w:rPr>
          <w:sz w:val="18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电梯协议报文</w:t>
      </w:r>
    </w:p>
    <w:p>
      <w:r>
        <w:rPr>
          <w:rFonts w:hint="eastAsia"/>
        </w:rPr>
        <w:t>复制下方对应的报文，到网络调试助手发送框，进行发送控制，检测电梯是否正确控制并使用。</w:t>
      </w:r>
    </w:p>
    <w:p>
      <w:pPr>
        <w:rPr>
          <w:b/>
          <w:shd w:val="pct10" w:color="auto" w:fill="FFFFFF"/>
        </w:rPr>
      </w:pPr>
    </w:p>
    <w:p>
      <w:r>
        <w:rPr>
          <w:rFonts w:hint="eastAsia" w:ascii="Microsoft YaHei UI" w:hAnsi="Microsoft YaHei UI" w:eastAsia="Microsoft YaHei UI"/>
          <w:color w:val="000000"/>
        </w:rPr>
        <w:t>呼梯指令：</w:t>
      </w:r>
    </w:p>
    <w:p>
      <w:r>
        <w:rPr>
          <w:rFonts w:hint="eastAsia" w:ascii="Microsoft YaHei UI" w:hAnsi="Microsoft YaHei UI" w:eastAsia="Microsoft YaHei UI"/>
          <w:color w:val="000000"/>
        </w:rPr>
        <w:t>1、AB 66 00 00 04 02 01 00 01 F8 03     呼1楼</w:t>
      </w:r>
    </w:p>
    <w:p>
      <w:r>
        <w:rPr>
          <w:rFonts w:hint="eastAsia" w:ascii="Microsoft YaHei UI" w:hAnsi="Microsoft YaHei UI" w:eastAsia="Microsoft YaHei UI"/>
          <w:color w:val="000000"/>
        </w:rPr>
        <w:t>2、AB 66 00 00 04 02 01 00 02 F7 03     呼2楼</w:t>
      </w:r>
    </w:p>
    <w:p>
      <w:r>
        <w:rPr>
          <w:rFonts w:hint="eastAsia" w:ascii="Microsoft YaHei UI" w:hAnsi="Microsoft YaHei UI" w:eastAsia="Microsoft YaHei UI"/>
          <w:color w:val="000000"/>
        </w:rPr>
        <w:t>3、AB 66 00 00 04 02 01 00 03 F6 03     呼3楼</w:t>
      </w:r>
    </w:p>
    <w:p>
      <w:r>
        <w:rPr>
          <w:rFonts w:hint="eastAsia" w:ascii="Microsoft YaHei UI" w:hAnsi="Microsoft YaHei UI" w:eastAsia="Microsoft YaHei UI"/>
          <w:color w:val="000000"/>
        </w:rPr>
        <w:t>4、AB 66 00 00 04 02 01 00 04 F5 03     呼4楼</w:t>
      </w:r>
    </w:p>
    <w:p>
      <w:r>
        <w:rPr>
          <w:rFonts w:hint="eastAsia" w:ascii="Microsoft YaHei UI" w:hAnsi="Microsoft YaHei UI" w:eastAsia="Microsoft YaHei UI"/>
          <w:color w:val="000000"/>
        </w:rPr>
        <w:t>5、AB 66 00 00 04 02 01 00 05 F4 03     呼5楼</w:t>
      </w:r>
    </w:p>
    <w:p>
      <w:r>
        <w:rPr>
          <w:rFonts w:hint="eastAsia" w:ascii="Microsoft YaHei UI" w:hAnsi="Microsoft YaHei UI" w:eastAsia="Microsoft YaHei UI"/>
          <w:color w:val="000000"/>
        </w:rPr>
        <w:t>6、AB 66 00 00 04 02 01 00 06 F3 03     呼6楼</w:t>
      </w:r>
    </w:p>
    <w:p>
      <w:r>
        <w:rPr>
          <w:rFonts w:hint="eastAsia" w:ascii="Microsoft YaHei UI" w:hAnsi="Microsoft YaHei UI" w:eastAsia="Microsoft YaHei UI"/>
          <w:color w:val="000000"/>
        </w:rPr>
        <w:t>7、AB 66 00 00 04 02 01 00 07 F2 03     呼7楼</w:t>
      </w:r>
    </w:p>
    <w:p>
      <w:r>
        <w:rPr>
          <w:rFonts w:hint="eastAsia" w:ascii="Microsoft YaHei UI" w:hAnsi="Microsoft YaHei UI" w:eastAsia="Microsoft YaHei UI"/>
          <w:color w:val="000000"/>
        </w:rPr>
        <w:t>8、AB 66 00 00 04 02 01 00 08 F1 03     呼8楼</w:t>
      </w:r>
    </w:p>
    <w:p>
      <w:r>
        <w:rPr>
          <w:rFonts w:hint="eastAsia" w:ascii="Microsoft YaHei UI" w:hAnsi="Microsoft YaHei UI" w:eastAsia="Microsoft YaHei UI"/>
          <w:color w:val="000000"/>
        </w:rPr>
        <w:t> </w:t>
      </w:r>
    </w:p>
    <w:p>
      <w:r>
        <w:rPr>
          <w:rFonts w:hint="eastAsia" w:ascii="Microsoft YaHei UI" w:hAnsi="Microsoft YaHei UI" w:eastAsia="Microsoft YaHei UI"/>
          <w:color w:val="000000"/>
        </w:rPr>
        <w:t>查询指令：</w:t>
      </w:r>
    </w:p>
    <w:p>
      <w:pPr>
        <w:rPr>
          <w:rFonts w:hint="eastAsia" w:ascii="Microsoft YaHei UI" w:hAnsi="Microsoft YaHei UI" w:eastAsia="Microsoft YaHei UI"/>
          <w:color w:val="000000"/>
        </w:rPr>
      </w:pPr>
      <w:r>
        <w:rPr>
          <w:rFonts w:hint="eastAsia" w:ascii="Microsoft YaHei UI" w:hAnsi="Microsoft YaHei UI" w:eastAsia="Microsoft YaHei UI"/>
          <w:color w:val="000000"/>
        </w:rPr>
        <w:t>AB 66 00 00 03 01 00 FF FD 03</w:t>
      </w:r>
    </w:p>
    <w:p>
      <w:pPr>
        <w:rPr>
          <w:rFonts w:hint="eastAsia" w:ascii="Microsoft YaHei UI" w:hAnsi="Microsoft YaHei UI" w:eastAsia="Microsoft YaHei UI"/>
          <w:color w:val="000000"/>
        </w:rPr>
      </w:pPr>
      <w:r>
        <w:rPr>
          <w:rFonts w:ascii="宋体" w:hAnsi="宋体" w:eastAsia="宋体" w:cs="宋体"/>
          <w:sz w:val="24"/>
          <w:szCs w:val="24"/>
        </w:rPr>
        <w:t>开门是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AB 66 00 00 03 03 01 10 E9 03</w:t>
      </w:r>
    </w:p>
    <w:p>
      <w:r>
        <w:rPr>
          <w:rFonts w:hint="eastAsia" w:ascii="Microsoft YaHei UI" w:hAnsi="Microsoft YaHei UI" w:eastAsia="Microsoft YaHei UI"/>
          <w:color w:val="000000"/>
        </w:rPr>
        <w:t> </w:t>
      </w:r>
      <w:r>
        <w:rPr>
          <w:rFonts w:ascii="宋体" w:hAnsi="宋体" w:eastAsia="宋体" w:cs="宋体"/>
          <w:sz w:val="24"/>
          <w:szCs w:val="24"/>
        </w:rPr>
        <w:t xml:space="preserve">关门 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AB 66 00 00 03 04 01 10 E8 03</w:t>
      </w:r>
    </w:p>
    <w:p>
      <w:pPr>
        <w:rPr>
          <w:sz w:val="18"/>
        </w:rPr>
      </w:pPr>
      <w:r>
        <w:drawing>
          <wp:inline distT="0" distB="0" distL="0" distR="0">
            <wp:extent cx="5274310" cy="46570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5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sz w:val="18"/>
        </w:rPr>
      </w:pPr>
    </w:p>
    <w:p>
      <w:pPr>
        <w:pStyle w:val="3"/>
        <w:numPr>
          <w:ilvl w:val="0"/>
          <w:numId w:val="1"/>
        </w:numPr>
      </w:pPr>
      <w:r>
        <w:rPr>
          <w:rFonts w:hint="eastAsia"/>
        </w:rPr>
        <w:t>电梯接入平台</w:t>
      </w:r>
    </w:p>
    <w:p>
      <w:pPr>
        <w:pStyle w:val="10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确认现场ics的版本，需要是研发提供的正确版本才能支持当前电梯协议调试</w:t>
      </w:r>
    </w:p>
    <w:p>
      <w:pPr>
        <w:pStyle w:val="10"/>
        <w:widowControl/>
        <w:numPr>
          <w:ilvl w:val="0"/>
          <w:numId w:val="3"/>
        </w:numPr>
        <w:ind w:firstLineChars="0"/>
        <w:jc w:val="left"/>
      </w:pPr>
      <w:r>
        <w:t>修改wdcs的配置：</w:t>
      </w:r>
    </w:p>
    <w:p>
      <w:pPr>
        <w:pStyle w:val="10"/>
        <w:widowControl/>
        <w:ind w:left="360" w:firstLine="0" w:firstLineChars="0"/>
        <w:jc w:val="left"/>
      </w:pPr>
      <w:r>
        <w:drawing>
          <wp:inline distT="0" distB="0" distL="0" distR="0">
            <wp:extent cx="4457065" cy="208915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57143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widowControl/>
        <w:ind w:left="360" w:firstLine="0" w:firstLineChars="0"/>
        <w:jc w:val="left"/>
      </w:pPr>
    </w:p>
    <w:p>
      <w:pPr>
        <w:pStyle w:val="10"/>
        <w:widowControl/>
        <w:ind w:left="360" w:firstLine="0" w:firstLineChars="0"/>
        <w:jc w:val="left"/>
      </w:pPr>
      <w:r>
        <w:rPr>
          <w:rFonts w:hint="eastAsia" w:ascii="Consolas" w:hAnsi="Consolas" w:cs="Consolas"/>
          <w:color w:val="000000"/>
          <w:kern w:val="0"/>
          <w:sz w:val="22"/>
          <w:shd w:val="clear" w:color="auto" w:fill="E8F2FE"/>
        </w:rPr>
        <w:t>li</w:t>
      </w:r>
      <w:r>
        <w:rPr>
          <w:rFonts w:ascii="Consolas" w:hAnsi="Consolas" w:cs="Consolas"/>
          <w:color w:val="000000"/>
          <w:kern w:val="0"/>
          <w:sz w:val="22"/>
          <w:shd w:val="clear" w:color="auto" w:fill="E8F2FE"/>
        </w:rPr>
        <w:t>ft.type=</w:t>
      </w:r>
      <w:r>
        <w:rPr>
          <w:rFonts w:ascii="Consolas" w:hAnsi="Consolas" w:cs="Consolas"/>
          <w:color w:val="2A00FF"/>
          <w:kern w:val="0"/>
          <w:sz w:val="22"/>
          <w:shd w:val="clear" w:color="auto" w:fill="E8F2FE"/>
        </w:rPr>
        <w:t>TBS_RS485</w:t>
      </w:r>
    </w:p>
    <w:p>
      <w:pPr>
        <w:pStyle w:val="10"/>
        <w:widowControl/>
        <w:ind w:left="360" w:firstLine="0" w:firstLineChars="0"/>
        <w:jc w:val="left"/>
      </w:pPr>
      <w:r>
        <w:drawing>
          <wp:inline distT="0" distB="0" distL="0" distR="0">
            <wp:extent cx="5274310" cy="5064760"/>
            <wp:effectExtent l="0" t="0" r="254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widowControl/>
        <w:ind w:left="360" w:firstLine="0" w:firstLineChars="0"/>
        <w:jc w:val="left"/>
      </w:pPr>
    </w:p>
    <w:p>
      <w:pPr>
        <w:pStyle w:val="10"/>
        <w:widowControl/>
        <w:numPr>
          <w:ilvl w:val="0"/>
          <w:numId w:val="3"/>
        </w:numPr>
        <w:ind w:firstLineChars="0"/>
        <w:jc w:val="left"/>
      </w:pPr>
      <w:r>
        <w:rPr>
          <w:rFonts w:hint="eastAsia"/>
        </w:rPr>
        <w:t>修改配置后，执行如下指令，重启wdcs</w:t>
      </w:r>
      <w:r>
        <w:t xml:space="preserve"> </w:t>
      </w:r>
      <w:r>
        <w:rPr>
          <w:rFonts w:hint="eastAsia"/>
        </w:rPr>
        <w:t>电梯控制模块</w:t>
      </w:r>
    </w:p>
    <w:p>
      <w:pPr>
        <w:ind w:left="360"/>
        <w:rPr>
          <w:shd w:val="pct10" w:color="auto" w:fill="FFFFFF"/>
        </w:rPr>
      </w:pPr>
      <w:r>
        <w:rPr>
          <w:shd w:val="pct10" w:color="auto" w:fill="FFFFFF"/>
        </w:rPr>
        <w:t>supervisorctl restart wdcs</w:t>
      </w:r>
    </w:p>
    <w:p>
      <w:pPr>
        <w:ind w:left="360"/>
      </w:pPr>
      <w:r>
        <w:drawing>
          <wp:inline distT="0" distB="0" distL="0" distR="0">
            <wp:extent cx="5274310" cy="34988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jc w:val="left"/>
      </w:pPr>
      <w:r>
        <w:t>R</w:t>
      </w:r>
      <w:r>
        <w:rPr>
          <w:rFonts w:hint="eastAsia"/>
        </w:rPr>
        <w:t>cs平台配置电梯的设备名称信息</w:t>
      </w:r>
    </w:p>
    <w:p>
      <w:pPr>
        <w:widowControl/>
        <w:ind w:left="360"/>
        <w:jc w:val="left"/>
        <w:rPr>
          <w:color w:val="FF0000"/>
        </w:rPr>
      </w:pPr>
      <w:r>
        <w:rPr>
          <w:color w:val="FF0000"/>
        </w:rPr>
        <w:t>I</w:t>
      </w:r>
      <w:r>
        <w:rPr>
          <w:rFonts w:hint="eastAsia"/>
          <w:color w:val="FF0000"/>
        </w:rPr>
        <w:t>p、端口，按照真实电梯配置填写（忽略图片7的标注）</w:t>
      </w:r>
    </w:p>
    <w:p>
      <w:pPr>
        <w:ind w:left="360"/>
      </w:pPr>
      <w:r>
        <w:drawing>
          <wp:inline distT="0" distB="0" distL="0" distR="0">
            <wp:extent cx="5279390" cy="26479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/>
        <w:numPr>
          <w:ilvl w:val="0"/>
          <w:numId w:val="3"/>
        </w:numPr>
        <w:jc w:val="left"/>
      </w:pPr>
      <w:r>
        <w:t>R</w:t>
      </w:r>
      <w:r>
        <w:rPr>
          <w:rFonts w:hint="eastAsia"/>
        </w:rPr>
        <w:t>cs平台配置电梯的出入口点信息</w:t>
      </w:r>
    </w:p>
    <w:p>
      <w:pPr>
        <w:ind w:left="360"/>
      </w:pPr>
      <w:r>
        <w:rPr>
          <w:rFonts w:hint="eastAsia"/>
        </w:rPr>
        <w:t>此处说明一下跨区域的地图说明：</w:t>
      </w:r>
    </w:p>
    <w:p>
      <w:pPr>
        <w:shd w:val="clear" w:color="auto" w:fill="FCFCFC"/>
        <w:spacing w:beforeAutospacing="1" w:afterAutospacing="1"/>
        <w:ind w:left="720"/>
        <w:rPr>
          <w:rFonts w:ascii="Consolas" w:hAnsi="Consolas"/>
          <w:color w:val="999999"/>
          <w:sz w:val="20"/>
          <w:szCs w:val="20"/>
        </w:rPr>
      </w:pPr>
      <w:r>
        <w:rPr>
          <w:rStyle w:val="14"/>
          <w:rFonts w:ascii="Consolas" w:hAnsi="Consolas"/>
          <w:color w:val="666600"/>
          <w:szCs w:val="21"/>
        </w:rPr>
        <w:t>跨区域地图注意点：</w:t>
      </w:r>
    </w:p>
    <w:p>
      <w:pPr>
        <w:shd w:val="clear" w:color="auto" w:fill="FCFCFC"/>
        <w:spacing w:beforeAutospacing="1" w:afterAutospacing="1"/>
        <w:ind w:left="720"/>
        <w:rPr>
          <w:rFonts w:ascii="Consolas" w:hAnsi="Consolas"/>
          <w:color w:val="999999"/>
          <w:sz w:val="20"/>
          <w:szCs w:val="20"/>
        </w:rPr>
      </w:pPr>
      <w:r>
        <w:rPr>
          <w:rStyle w:val="14"/>
          <w:rFonts w:hint="eastAsia"/>
          <w:color w:val="666600"/>
          <w:szCs w:val="21"/>
        </w:rPr>
        <w:t>①</w:t>
      </w:r>
      <w:r>
        <w:rPr>
          <w:rStyle w:val="14"/>
          <w:rFonts w:ascii="Consolas" w:hAnsi="Consolas"/>
          <w:color w:val="666600"/>
          <w:szCs w:val="21"/>
        </w:rPr>
        <w:t>、跨区域的多副地图，二维码不能相同。不同区域二维码前缀不能相同！</w:t>
      </w:r>
    </w:p>
    <w:p>
      <w:pPr>
        <w:shd w:val="clear" w:color="auto" w:fill="FCFCFC"/>
        <w:spacing w:beforeAutospacing="1" w:afterAutospacing="1"/>
        <w:ind w:left="720"/>
        <w:rPr>
          <w:rFonts w:ascii="Consolas" w:hAnsi="Consolas"/>
          <w:color w:val="999999"/>
          <w:sz w:val="20"/>
          <w:szCs w:val="20"/>
        </w:rPr>
      </w:pPr>
      <w:r>
        <w:rPr>
          <w:rStyle w:val="14"/>
          <w:rFonts w:hint="eastAsia"/>
          <w:color w:val="666600"/>
          <w:szCs w:val="21"/>
        </w:rPr>
        <w:t>②</w:t>
      </w:r>
      <w:r>
        <w:rPr>
          <w:rStyle w:val="14"/>
          <w:rFonts w:ascii="Consolas" w:hAnsi="Consolas"/>
          <w:color w:val="666600"/>
          <w:szCs w:val="21"/>
        </w:rPr>
        <w:t>、多副地图的电梯点二维码值需要相同。</w:t>
      </w:r>
      <w:r>
        <w:rPr>
          <w:rStyle w:val="14"/>
          <w:rFonts w:hint="eastAsia" w:ascii="Consolas" w:hAnsi="Consolas"/>
          <w:color w:val="666600"/>
          <w:szCs w:val="21"/>
        </w:rPr>
        <w:t>电梯轿厢内部的二维码点位，存在于多个区域，点位也需要相同，所有</w:t>
      </w:r>
      <w:r>
        <w:rPr>
          <w:rStyle w:val="14"/>
          <w:rFonts w:ascii="Consolas" w:hAnsi="Consolas"/>
          <w:color w:val="666600"/>
          <w:szCs w:val="21"/>
        </w:rPr>
        <w:t>相同的二维码前缀必须是</w:t>
      </w:r>
      <w:r>
        <w:rPr>
          <w:rStyle w:val="13"/>
          <w:rFonts w:ascii="Consolas" w:hAnsi="Consolas"/>
          <w:color w:val="000000"/>
          <w:szCs w:val="21"/>
        </w:rPr>
        <w:t xml:space="preserve"> </w:t>
      </w:r>
      <w:r>
        <w:rPr>
          <w:rStyle w:val="15"/>
          <w:rFonts w:ascii="Consolas" w:hAnsi="Consolas"/>
          <w:color w:val="008800"/>
          <w:szCs w:val="21"/>
        </w:rPr>
        <w:t>"00"</w:t>
      </w:r>
      <w:r>
        <w:rPr>
          <w:rStyle w:val="13"/>
          <w:rFonts w:ascii="Consolas" w:hAnsi="Consolas"/>
          <w:color w:val="000000"/>
          <w:szCs w:val="21"/>
        </w:rPr>
        <w:t xml:space="preserve"> </w:t>
      </w:r>
      <w:r>
        <w:rPr>
          <w:rStyle w:val="14"/>
          <w:rFonts w:ascii="Consolas" w:hAnsi="Consolas"/>
          <w:color w:val="666600"/>
          <w:szCs w:val="21"/>
        </w:rPr>
        <w:t>开头。</w:t>
      </w:r>
    </w:p>
    <w:p>
      <w:pPr>
        <w:shd w:val="clear" w:color="auto" w:fill="FCFCFC"/>
        <w:spacing w:beforeAutospacing="1" w:afterAutospacing="1"/>
        <w:ind w:left="720"/>
        <w:rPr>
          <w:rStyle w:val="14"/>
          <w:rFonts w:ascii="Consolas" w:hAnsi="Consolas"/>
          <w:color w:val="666600"/>
          <w:szCs w:val="21"/>
        </w:rPr>
      </w:pPr>
      <w:r>
        <w:rPr>
          <w:rStyle w:val="14"/>
          <w:rFonts w:hint="eastAsia"/>
          <w:color w:val="666600"/>
          <w:szCs w:val="21"/>
        </w:rPr>
        <w:t>③</w:t>
      </w:r>
      <w:r>
        <w:rPr>
          <w:rStyle w:val="14"/>
          <w:rFonts w:ascii="Consolas" w:hAnsi="Consolas"/>
          <w:color w:val="666600"/>
          <w:szCs w:val="21"/>
        </w:rPr>
        <w:t>、电梯点</w:t>
      </w:r>
      <w:r>
        <w:rPr>
          <w:rStyle w:val="14"/>
          <w:rFonts w:hint="eastAsia" w:ascii="Consolas" w:hAnsi="Consolas"/>
          <w:color w:val="666600"/>
          <w:szCs w:val="21"/>
        </w:rPr>
        <w:t>、</w:t>
      </w:r>
      <w:r>
        <w:rPr>
          <w:rStyle w:val="14"/>
          <w:rFonts w:ascii="Consolas" w:hAnsi="Consolas"/>
          <w:color w:val="666600"/>
          <w:szCs w:val="21"/>
        </w:rPr>
        <w:t>电梯的出入口点</w:t>
      </w:r>
      <w:r>
        <w:rPr>
          <w:rStyle w:val="14"/>
          <w:rFonts w:hint="eastAsia" w:ascii="Consolas" w:hAnsi="Consolas"/>
          <w:color w:val="666600"/>
          <w:szCs w:val="21"/>
        </w:rPr>
        <w:t>、电梯出入口点到达电梯内部的途径点，都</w:t>
      </w:r>
      <w:r>
        <w:rPr>
          <w:rStyle w:val="14"/>
          <w:rFonts w:ascii="Consolas" w:hAnsi="Consolas"/>
          <w:color w:val="666600"/>
          <w:szCs w:val="21"/>
        </w:rPr>
        <w:t>务必是交接点属性。</w:t>
      </w:r>
    </w:p>
    <w:p>
      <w:pPr>
        <w:shd w:val="clear" w:color="auto" w:fill="FCFCFC"/>
        <w:spacing w:beforeAutospacing="1" w:afterAutospacing="1"/>
        <w:ind w:left="720"/>
        <w:rPr>
          <w:rStyle w:val="14"/>
          <w:rFonts w:ascii="Consolas" w:hAnsi="Consolas"/>
          <w:color w:val="666600"/>
          <w:szCs w:val="21"/>
        </w:rPr>
      </w:pPr>
      <w:r>
        <w:rPr>
          <w:rStyle w:val="14"/>
          <w:rFonts w:hint="eastAsia"/>
          <w:color w:val="666600"/>
          <w:szCs w:val="21"/>
        </w:rPr>
        <w:t>④</w:t>
      </w:r>
      <w:r>
        <w:rPr>
          <w:rStyle w:val="14"/>
          <w:rFonts w:ascii="Consolas" w:hAnsi="Consolas"/>
          <w:color w:val="666600"/>
          <w:szCs w:val="21"/>
        </w:rPr>
        <w:t>、</w:t>
      </w:r>
      <w:r>
        <w:rPr>
          <w:rStyle w:val="14"/>
          <w:rFonts w:hint="eastAsia" w:ascii="Consolas" w:hAnsi="Consolas"/>
          <w:color w:val="666600"/>
          <w:szCs w:val="21"/>
        </w:rPr>
        <w:t>从</w:t>
      </w:r>
      <w:r>
        <w:rPr>
          <w:rStyle w:val="14"/>
          <w:rFonts w:ascii="Consolas" w:hAnsi="Consolas"/>
          <w:color w:val="666600"/>
          <w:szCs w:val="21"/>
        </w:rPr>
        <w:t>电梯</w:t>
      </w:r>
      <w:r>
        <w:rPr>
          <w:rStyle w:val="14"/>
          <w:rFonts w:hint="eastAsia" w:ascii="Consolas" w:hAnsi="Consolas"/>
          <w:color w:val="666600"/>
          <w:szCs w:val="21"/>
        </w:rPr>
        <w:t>内的点位出电梯到达任务的目标点，务必经过出</w:t>
      </w:r>
      <w:r>
        <w:rPr>
          <w:rStyle w:val="14"/>
          <w:rFonts w:ascii="Consolas" w:hAnsi="Consolas"/>
          <w:color w:val="666600"/>
          <w:szCs w:val="21"/>
        </w:rPr>
        <w:t>口点</w:t>
      </w:r>
      <w:r>
        <w:rPr>
          <w:rStyle w:val="14"/>
          <w:rFonts w:hint="eastAsia" w:ascii="Consolas" w:hAnsi="Consolas"/>
          <w:color w:val="666600"/>
          <w:szCs w:val="21"/>
        </w:rPr>
        <w:t>才能去到目标点，不能存在其他的联通性</w:t>
      </w:r>
      <w:r>
        <w:rPr>
          <w:rStyle w:val="14"/>
          <w:rFonts w:ascii="Consolas" w:hAnsi="Consolas"/>
          <w:color w:val="666600"/>
          <w:szCs w:val="21"/>
        </w:rPr>
        <w:t>。</w:t>
      </w:r>
    </w:p>
    <w:p>
      <w:pPr>
        <w:shd w:val="clear" w:color="auto" w:fill="FCFCFC"/>
        <w:spacing w:beforeAutospacing="1" w:afterAutospacing="1"/>
        <w:ind w:left="720"/>
        <w:rPr>
          <w:rFonts w:ascii="Consolas" w:hAnsi="Consolas"/>
          <w:color w:val="999999"/>
          <w:sz w:val="20"/>
          <w:szCs w:val="20"/>
        </w:rPr>
      </w:pPr>
    </w:p>
    <w:p>
      <w:pPr>
        <w:ind w:left="360"/>
      </w:pPr>
    </w:p>
    <w:p>
      <w:pPr>
        <w:ind w:left="360"/>
      </w:pPr>
      <w:r>
        <w:drawing>
          <wp:inline distT="0" distB="0" distL="0" distR="0">
            <wp:extent cx="5279390" cy="2449195"/>
            <wp:effectExtent l="0" t="0" r="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ind w:left="360"/>
      </w:pPr>
    </w:p>
    <w:p>
      <w:pPr>
        <w:widowControl/>
        <w:numPr>
          <w:ilvl w:val="0"/>
          <w:numId w:val="3"/>
        </w:numPr>
        <w:jc w:val="left"/>
      </w:pPr>
      <w:r>
        <w:t>R</w:t>
      </w:r>
      <w:r>
        <w:rPr>
          <w:rFonts w:hint="eastAsia"/>
        </w:rPr>
        <w:t xml:space="preserve">cs平台下发一个agv跨区域任务（指定设备的空车移动任务即可），进行电梯使用测试。 </w:t>
      </w:r>
    </w:p>
    <w:p/>
    <w:p>
      <w:pPr>
        <w:pStyle w:val="10"/>
        <w:ind w:left="360" w:firstLine="0" w:firstLineChars="0"/>
      </w:pPr>
    </w:p>
    <w:p>
      <w:pPr>
        <w:rPr>
          <w:sz w:val="1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0C490A"/>
    <w:multiLevelType w:val="multilevel"/>
    <w:tmpl w:val="090C490A"/>
    <w:lvl w:ilvl="0" w:tentative="0">
      <w:start w:val="1"/>
      <w:numFmt w:val="decimal"/>
      <w:lvlText w:val="%1."/>
      <w:lvlJc w:val="left"/>
      <w:pPr>
        <w:ind w:left="360" w:hanging="36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D814DE8"/>
    <w:multiLevelType w:val="multilevel"/>
    <w:tmpl w:val="0D814DE8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D4F7BAA"/>
    <w:multiLevelType w:val="multilevel"/>
    <w:tmpl w:val="5D4F7B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2995"/>
    <w:rsid w:val="00031462"/>
    <w:rsid w:val="000B50B6"/>
    <w:rsid w:val="00107765"/>
    <w:rsid w:val="00130607"/>
    <w:rsid w:val="00226242"/>
    <w:rsid w:val="002363D3"/>
    <w:rsid w:val="00247B2C"/>
    <w:rsid w:val="00272FA2"/>
    <w:rsid w:val="00294BD1"/>
    <w:rsid w:val="002A1163"/>
    <w:rsid w:val="002E4FBC"/>
    <w:rsid w:val="00386E7E"/>
    <w:rsid w:val="004252B5"/>
    <w:rsid w:val="005277E1"/>
    <w:rsid w:val="0054372D"/>
    <w:rsid w:val="00550E8A"/>
    <w:rsid w:val="00556893"/>
    <w:rsid w:val="005B5B95"/>
    <w:rsid w:val="005D6E72"/>
    <w:rsid w:val="005E0273"/>
    <w:rsid w:val="006B55D8"/>
    <w:rsid w:val="0073405A"/>
    <w:rsid w:val="007916FD"/>
    <w:rsid w:val="00806FC6"/>
    <w:rsid w:val="00872995"/>
    <w:rsid w:val="008D0965"/>
    <w:rsid w:val="00921027"/>
    <w:rsid w:val="009269BD"/>
    <w:rsid w:val="0095249D"/>
    <w:rsid w:val="00995A08"/>
    <w:rsid w:val="00A636E4"/>
    <w:rsid w:val="00CB0EF9"/>
    <w:rsid w:val="00CF653E"/>
    <w:rsid w:val="00D47DA0"/>
    <w:rsid w:val="00DE372A"/>
    <w:rsid w:val="00E83581"/>
    <w:rsid w:val="00F02D87"/>
    <w:rsid w:val="44042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2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8">
    <w:name w:val="页眉 字符"/>
    <w:basedOn w:val="7"/>
    <w:link w:val="5"/>
    <w:uiPriority w:val="99"/>
    <w:rPr>
      <w:sz w:val="18"/>
      <w:szCs w:val="18"/>
    </w:rPr>
  </w:style>
  <w:style w:type="character" w:customStyle="1" w:styleId="9">
    <w:name w:val="页脚 字符"/>
    <w:basedOn w:val="7"/>
    <w:link w:val="4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标题 1 字符"/>
    <w:basedOn w:val="7"/>
    <w:link w:val="2"/>
    <w:uiPriority w:val="9"/>
    <w:rPr>
      <w:b/>
      <w:bCs/>
      <w:kern w:val="44"/>
      <w:sz w:val="44"/>
      <w:szCs w:val="44"/>
    </w:rPr>
  </w:style>
  <w:style w:type="character" w:customStyle="1" w:styleId="12">
    <w:name w:val="标题 2 字符"/>
    <w:basedOn w:val="7"/>
    <w:link w:val="3"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3">
    <w:name w:val="pln"/>
    <w:uiPriority w:val="0"/>
  </w:style>
  <w:style w:type="character" w:customStyle="1" w:styleId="14">
    <w:name w:val="pun"/>
    <w:uiPriority w:val="0"/>
  </w:style>
  <w:style w:type="character" w:customStyle="1" w:styleId="15">
    <w:name w:val="str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218</Words>
  <Characters>1243</Characters>
  <Lines>10</Lines>
  <Paragraphs>2</Paragraphs>
  <TotalTime>221</TotalTime>
  <ScaleCrop>false</ScaleCrop>
  <LinksUpToDate>false</LinksUpToDate>
  <CharactersWithSpaces>1459</CharactersWithSpaces>
  <Application>WPS Office_11.8.6.8556_F1E327BC-269C-435d-A152-05C5408002CA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2022-03-01T07:05:00Z</dcterms:created>
  <dc:creator>阳丰</dc:creator>
  <cp:lastModifiedBy>JieI羽</cp:lastModifiedBy>
  <dcterms:modified xsi:type="dcterms:W3CDTF">2023-09-18T11:31:35Z</dcterms:modified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2052-11.8.6.8556</vt:lpwstr>
  </property>
</Properties>
</file>