
<file path=[Content_Types].xml><?xml version="1.0" encoding="utf-8"?>
<Types xmlns="http://schemas.openxmlformats.org/package/2006/content-types">
  <Default ContentType="image/jpeg" Extension="jpeg"/>
  <Default ContentType="application/octet-stream" Extension="jpg"/>
  <Default ContentType="image/png" Extension="png"/>
  <Default ContentType="image/bmp" Extension="bmp"/>
  <Default ContentType="image/gif" Extension="gif"/>
  <Default ContentType="image/tiff" Extension="tiff"/>
  <Default ContentType="image/wmf" Extension="wmf"/>
  <Default ContentType="image/emf" Extension="em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

</file>

<file path=word/document.xml><?xml version="1.0" encoding="utf-8"?>
<w:document xmlns:v="urn:schemas-microsoft-com:vml" xmlns:wp14="http://schemas.microsoft.com/office/word/2010/wordprocessingDrawing" xmlns:w14="http://schemas.microsoft.com/office/word/2010/wordml" xmlns:wpg="http://schemas.microsoft.com/office/word/2010/wordprocessingGroup" xmlns:w10="urn:schemas-microsoft-com:office:word" xmlns:cx="http://schemas.microsoft.com/office/drawing/2014/chartex" xmlns:mc="http://schemas.openxmlformats.org/markup-compatibility/2006" xmlns:w16se="http://schemas.microsoft.com/office/word/2015/wordml/symex" xmlns:wpc="http://schemas.microsoft.com/office/word/2010/wordprocessingCanvas" xmlns:wne="http://schemas.microsoft.com/office/word/2006/wordml" xmlns:w="http://schemas.openxmlformats.org/wordprocessingml/2006/main" xmlns:wpi="http://schemas.microsoft.com/office/word/2010/wordprocessingInk" xmlns:r="http://schemas.openxmlformats.org/officeDocument/2006/relationships" xmlns:o="urn:schemas-microsoft-com:office:office" xmlns:w15="http://schemas.microsoft.com/office/word/2012/wordml" xmlns:wp="http://schemas.openxmlformats.org/drawingml/2006/wordprocessingDrawing" xmlns:m="http://schemas.openxmlformats.org/officeDocument/2006/math" xmlns:wps="http://schemas.microsoft.com/office/word/2010/wordprocessingShape" mc:Ignorable="w14 w15 w16se wp14">
  <w:body>
    <w:p w:rsidRPr="0061535D" w:rsidP="0061535D" w:rsidRDefault="0061535D" w:rsidR="0061535D">
      <w:pPr>
        <w:pStyle w:val="normal"/>
        <w:spacing w:line="340" w:lineRule="auto"/>
        <w:rPr>
          <w:noProof/>
        </w:rPr>
      </w:pPr>
      <w:bookmarkStart w:name="_____" w:id="0"/>
      <w:bookmarkStart w:name="_Toc515962800" w:id="1"/>
      <w:bookmarkEnd w:id="0"/>
      <w:r w:rsidRPr="00A15352">
        <w:rPr>
          <w:sz w:val="40"/>
          <w:b w:val="on"/>
        </w:rPr>
        <w:t>地图合并项目</w:t>
      </w:r>
      <w:bookmarkEnd w:id="1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pos="0" w:val="clear"/>
        </w:tabs>
        <w:spacing w:line="240" w:lineRule="auto"/>
        <w:ind w:firstLine="0" w:left="0"/>
      </w:pPr>
      <w:bookmarkStart w:name="_____2" w:id="2"/>
      <w:bookmarkStart w:name="_101" w:id="3"/>
      <w:bookmarkEnd w:id="2"/>
      <w:r>
        <w:rPr>
          <w:rFonts w:eastAsia="微软雅黑" w:ascii="微软雅黑" w:cs="微软雅黑" w:hAnsi="微软雅黑"/>
          <w:sz w:val="28"/>
          <w:b w:val="on"/>
        </w:rPr>
        <w:t>一、项目简要介绍</w:t>
      </w:r>
      <w:bookmarkEnd w:id="3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4" w:id="4"/>
      <w:bookmarkStart w:name="_102" w:id="5"/>
      <w:bookmarkEnd w:id="4"/>
      <w:r>
        <w:rPr>
          <w:rFonts w:eastAsia="微软雅黑" w:ascii="微软雅黑" w:cs="微软雅黑" w:hAnsi="微软雅黑"/>
          <w:sz w:val="24"/>
        </w:rPr>
        <w:t>项目内容：因项目路线交错复杂，需建立连廊公共地图服务器，建立所有独立跨区域任务，便于AGV执行跨环境任务。</w:t>
      </w:r>
      <w:bookmarkEnd w:id="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pos="0" w:val="clear"/>
        </w:tabs>
        <w:spacing w:line="240" w:lineRule="auto"/>
        <w:ind w:firstLine="0" w:left="0"/>
      </w:pPr>
      <w:bookmarkStart w:name="_____6" w:id="6"/>
      <w:bookmarkStart w:name="_103" w:id="7"/>
      <w:bookmarkEnd w:id="6"/>
      <w:r>
        <w:rPr>
          <w:rFonts w:eastAsia="微软雅黑" w:ascii="微软雅黑" w:cs="微软雅黑" w:hAnsi="微软雅黑"/>
          <w:sz w:val="28"/>
          <w:b w:val="on"/>
        </w:rPr>
        <w:t>二、项目原计划及进度如下：</w:t>
      </w:r>
      <w:bookmarkEnd w:id="7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8" w:id="8"/>
      <w:bookmarkStart w:name="_104" w:id="9"/>
      <w:bookmarkEnd w:id="8"/>
      <w:r>
        <w:rPr>
          <w:rFonts w:eastAsia="微软雅黑" w:ascii="微软雅黑" w:cs="微软雅黑" w:hAnsi="微软雅黑"/>
          <w:sz w:val="24"/>
        </w:rPr>
        <w:t>1.	需求分析和方案设计，需求明确额方案的明确                               ——2/27-3/15（已完成）</w:t>
      </w:r>
      <w:bookmarkEnd w:id="9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10" w:id="10"/>
      <w:bookmarkStart w:name="_105" w:id="11"/>
      <w:bookmarkEnd w:id="10"/>
      <w:r>
        <w:rPr>
          <w:rFonts w:eastAsia="微软雅黑" w:ascii="微软雅黑" w:cs="微软雅黑" w:hAnsi="微软雅黑"/>
          <w:sz w:val="24"/>
        </w:rPr>
        <w:t>2.	系统设计和开发测试，基线定制开发和测试                                  ——3/15-4/30（开发中）</w:t>
      </w:r>
      <w:bookmarkEnd w:id="11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12" w:id="12"/>
      <w:bookmarkStart w:name="_106" w:id="13"/>
      <w:bookmarkEnd w:id="12"/>
      <w:r>
        <w:rPr>
          <w:rFonts w:eastAsia="微软雅黑" w:ascii="微软雅黑" w:cs="微软雅黑" w:hAnsi="微软雅黑"/>
          <w:sz w:val="24"/>
        </w:rPr>
        <w:t>3.	连廊环境的施工和部署，现场施工作业                                        ——3/15-4/5 （已完成）</w:t>
      </w:r>
      <w:bookmarkEnd w:id="13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14" w:id="14"/>
      <w:bookmarkStart w:name="_107" w:id="15"/>
      <w:bookmarkEnd w:id="14"/>
      <w:r>
        <w:rPr>
          <w:rFonts w:eastAsia="微软雅黑" w:ascii="微软雅黑" w:cs="微软雅黑" w:hAnsi="微软雅黑"/>
          <w:sz w:val="24"/>
        </w:rPr>
        <w:t>4.	模板的定义和流程配置 ，流程明确和配置                                    ——4/10-4/15（已完成）</w:t>
      </w:r>
      <w:bookmarkEnd w:id="15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16" w:id="16"/>
      <w:bookmarkStart w:name="_108" w:id="17"/>
      <w:bookmarkEnd w:id="16"/>
      <w:r>
        <w:rPr>
          <w:rFonts w:eastAsia="微软雅黑" w:ascii="微软雅黑" w:cs="微软雅黑" w:hAnsi="微软雅黑"/>
          <w:sz w:val="24"/>
        </w:rPr>
        <w:t>5.	上层系统的开发定制改造 ，第三方系统配合改造                          ——4/15-4/30（执行中）</w:t>
      </w:r>
      <w:bookmarkEnd w:id="17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18" w:id="18"/>
      <w:bookmarkStart w:name="_109" w:id="19"/>
      <w:bookmarkEnd w:id="18"/>
      <w:r>
        <w:rPr>
          <w:rFonts w:eastAsia="微软雅黑" w:ascii="微软雅黑" w:cs="微软雅黑" w:hAnsi="微软雅黑"/>
          <w:sz w:val="24"/>
        </w:rPr>
        <w:t>6.	现场的镜像升级和验证 ，镜像升级，原有流程的调试                    ——4/1-4/30 （执行中）</w:t>
      </w:r>
      <w:bookmarkEnd w:id="19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20" w:id="20"/>
      <w:bookmarkStart w:name="_110" w:id="21"/>
      <w:bookmarkEnd w:id="20"/>
      <w:r>
        <w:rPr>
          <w:rFonts w:eastAsia="微软雅黑" w:ascii="微软雅黑" w:cs="微软雅黑" w:hAnsi="微软雅黑"/>
          <w:sz w:val="24"/>
        </w:rPr>
        <w:t>7.	设备兼容性验证和改造，环境升级，设备运行，逐块实施               ——4/10-5/5 （执行中）</w:t>
      </w:r>
      <w:bookmarkEnd w:id="21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22" w:id="22"/>
      <w:bookmarkStart w:name="_111" w:id="23"/>
      <w:bookmarkEnd w:id="22"/>
      <w:r>
        <w:rPr>
          <w:rFonts w:eastAsia="微软雅黑" w:ascii="微软雅黑" w:cs="微软雅黑" w:hAnsi="微软雅黑"/>
          <w:sz w:val="24"/>
        </w:rPr>
        <w:t xml:space="preserve">	第一阶段：A3结构举升及分拣业务拆分试运行完成；               ——4/19-4/22（已完成）</w:t>
      </w:r>
      <w:bookmarkEnd w:id="23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24" w:id="24"/>
      <w:bookmarkStart w:name="_112" w:id="25"/>
      <w:bookmarkEnd w:id="24"/>
      <w:r>
        <w:rPr>
          <w:rFonts w:eastAsia="微软雅黑" w:ascii="微软雅黑" w:cs="微软雅黑" w:hAnsi="微软雅黑"/>
          <w:sz w:val="24"/>
        </w:rPr>
        <w:t xml:space="preserve">	第二阶段：等待连廊线上测试完成，落地测试（目前因BUG问题延后，具体修复时间未定）</w:t>
      </w:r>
      <w:bookmarkEnd w:id="25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26" w:id="26"/>
      <w:bookmarkStart w:name="_113" w:id="27"/>
      <w:bookmarkEnd w:id="26"/>
      <w:r>
        <w:rPr>
          <w:rFonts w:eastAsia="微软雅黑" w:ascii="微软雅黑" w:cs="微软雅黑" w:hAnsi="微软雅黑"/>
          <w:sz w:val="24"/>
        </w:rPr>
        <w:t xml:space="preserve">	第三阶段：线上测试点胶业务完成后落地；</w:t>
      </w:r>
      <w:bookmarkEnd w:id="27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28" w:id="28"/>
      <w:bookmarkStart w:name="_114" w:id="29"/>
      <w:bookmarkEnd w:id="28"/>
      <w:r>
        <w:rPr>
          <w:rFonts w:eastAsia="微软雅黑" w:ascii="微软雅黑" w:cs="微软雅黑" w:hAnsi="微软雅黑"/>
          <w:sz w:val="24"/>
        </w:rPr>
        <w:t xml:space="preserve">	第四阶段：线上存储送料到产线完成后落地；</w:t>
      </w:r>
      <w:bookmarkEnd w:id="29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30" w:id="30"/>
      <w:bookmarkStart w:name="_115" w:id="31"/>
      <w:bookmarkEnd w:id="30"/>
      <w:r>
        <w:rPr>
          <w:rFonts w:eastAsia="微软雅黑" w:ascii="微软雅黑" w:cs="微软雅黑" w:hAnsi="微软雅黑"/>
          <w:sz w:val="24"/>
        </w:rPr>
        <w:t xml:space="preserve">	第五阶段：线上测试A4电料仓配送电料到A2电子备料部；</w:t>
      </w:r>
      <w:bookmarkEnd w:id="31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32" w:id="32"/>
      <w:bookmarkStart w:name="_116" w:id="33"/>
      <w:bookmarkEnd w:id="32"/>
      <w:r>
        <w:rPr>
          <w:rFonts w:eastAsia="微软雅黑" w:ascii="微软雅黑" w:cs="微软雅黑" w:hAnsi="微软雅黑"/>
          <w:sz w:val="24"/>
        </w:rPr>
        <w:t>8.	部分线路的联调测试 ，联调                                                ——5/5-5/15</w:t>
      </w:r>
      <w:bookmarkEnd w:id="3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pos="0" w:val="clear"/>
        </w:tabs>
        <w:spacing w:line="240" w:lineRule="auto"/>
        <w:ind w:firstLine="0" w:left="0"/>
      </w:pPr>
      <w:bookmarkStart w:name="_____34" w:id="34"/>
      <w:bookmarkStart w:name="_117" w:id="35"/>
      <w:bookmarkEnd w:id="34"/>
      <w:r>
        <w:rPr>
          <w:rFonts w:eastAsia="微软雅黑" w:ascii="微软雅黑" w:cs="微软雅黑" w:hAnsi="微软雅黑"/>
          <w:sz w:val="28"/>
          <w:b w:val="on"/>
        </w:rPr>
        <w:t>三、本周进度及下周计划</w:t>
      </w:r>
      <w:bookmarkEnd w:id="35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36" w:id="36"/>
      <w:bookmarkStart w:name="_118" w:id="37"/>
      <w:bookmarkEnd w:id="36"/>
      <w:r>
        <w:rPr>
          <w:rFonts w:eastAsia="微软雅黑" w:ascii="微软雅黑" w:cs="微软雅黑" w:hAnsi="微软雅黑"/>
          <w:sz w:val="24"/>
        </w:rPr>
        <w:t>软件开发方案</w:t>
      </w:r>
      <w:bookmarkEnd w:id="37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38" w:id="38"/>
      <w:bookmarkStart w:name="_121" w:id="39"/>
      <w:bookmarkEnd w:id="38"/>
      <w:r>
        <w:rPr>
          <w:rFonts w:eastAsia="微软雅黑" w:ascii="微软雅黑" w:cs="微软雅黑" w:hAnsi="微软雅黑"/>
          <w:sz w:val="24"/>
        </w:rPr>
        <w:t>已与华睿研发现场对接确认，异常问题持续跟进优化中；</w:t>
      </w:r>
      <w:bookmarkEnd w:id="39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40" w:id="40"/>
      <w:bookmarkStart w:name="_119" w:id="41"/>
      <w:bookmarkEnd w:id="40"/>
      <w:r>
        <w:rPr>
          <w:rFonts w:eastAsia="微软雅黑" w:ascii="微软雅黑" w:cs="微软雅黑" w:hAnsi="微软雅黑"/>
          <w:sz w:val="24"/>
        </w:rPr>
        <w:t>现场实施进度</w:t>
      </w:r>
      <w:bookmarkEnd w:id="41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42" w:id="42"/>
      <w:bookmarkStart w:name="_122" w:id="43"/>
      <w:bookmarkEnd w:id="42"/>
      <w:r>
        <w:rPr>
          <w:rFonts w:eastAsia="微软雅黑" w:ascii="微软雅黑" w:cs="微软雅黑" w:hAnsi="微软雅黑"/>
          <w:sz w:val="24"/>
        </w:rPr>
        <w:t>保持原地图不变，连廊地图已完成。</w:t>
      </w:r>
      <w:bookmarkEnd w:id="43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44" w:id="44"/>
      <w:bookmarkStart w:name="_135" w:id="45"/>
      <w:bookmarkEnd w:id="44"/>
      <w:r>
        <w:rPr>
          <w:rFonts w:eastAsia="微软雅黑" w:ascii="微软雅黑" w:cs="微软雅黑" w:hAnsi="微软雅黑"/>
          <w:sz w:val="24"/>
        </w:rPr>
        <w:t>测试后确认设备没有兼容性问题，可以正常使用。</w:t>
      </w:r>
      <w:bookmarkEnd w:id="45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46" w:id="46"/>
      <w:bookmarkStart w:name="_123" w:id="47"/>
      <w:bookmarkEnd w:id="46"/>
      <w:r>
        <w:rPr>
          <w:rFonts w:eastAsia="微软雅黑" w:ascii="微软雅黑" w:cs="微软雅黑" w:hAnsi="微软雅黑"/>
          <w:sz w:val="24"/>
        </w:rPr>
        <w:t>跨环境任务流程已经跑通，已发现以下问题待解决，已反馈给华睿研发。</w:t>
      </w:r>
      <w:bookmarkEnd w:id="47"/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pos="0" w:val="clear"/>
        </w:tabs>
        <w:spacing w:line="240" w:lineRule="auto"/>
        <w:ind w:firstLine="0" w:left="600"/>
      </w:pPr>
      <w:bookmarkStart w:name="_____48" w:id="48"/>
      <w:bookmarkStart w:name="_124" w:id="49"/>
      <w:bookmarkEnd w:id="48"/>
      <w:r>
        <w:rPr>
          <w:rFonts w:eastAsia="微软雅黑" w:ascii="微软雅黑" w:cs="微软雅黑" w:hAnsi="微软雅黑"/>
          <w:sz w:val="24"/>
        </w:rPr>
        <w:t>小车在跨环境的时候，现在任务模板是1-3-1-3-1，执行完1-3后，再3-1的时候，下发任务失败，显示设备已经存在任务，</w:t>
      </w:r>
      <w:bookmarkEnd w:id="49"/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pos="0" w:val="clear"/>
        </w:tabs>
        <w:spacing w:line="240" w:lineRule="auto"/>
        <w:ind w:firstLine="0" w:left="600"/>
      </w:pPr>
      <w:bookmarkStart w:name="_____50" w:id="50"/>
      <w:bookmarkStart w:name="_125" w:id="51"/>
      <w:bookmarkEnd w:id="50"/>
      <w:r>
        <w:rPr>
          <w:rFonts w:eastAsia="微软雅黑" w:ascii="微软雅黑" w:cs="微软雅黑" w:hAnsi="微软雅黑"/>
          <w:sz w:val="24"/>
        </w:rPr>
        <w:t>执行任务显示执行任务的设备型号不存在，最后手动加任务目标点的action解决</w:t>
      </w:r>
      <w:bookmarkEnd w:id="51"/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pos="0" w:val="clear"/>
        </w:tabs>
        <w:spacing w:line="240" w:lineRule="auto"/>
        <w:ind w:firstLine="0" w:left="600"/>
      </w:pPr>
      <w:bookmarkStart w:name="_____52" w:id="52"/>
      <w:bookmarkStart w:name="_126" w:id="53"/>
      <w:bookmarkEnd w:id="52"/>
      <w:r>
        <w:rPr>
          <w:rFonts w:eastAsia="微软雅黑" w:ascii="微软雅黑" w:cs="微软雅黑" w:hAnsi="微软雅黑"/>
          <w:sz w:val="24"/>
        </w:rPr>
        <w:t>连续下发五条任务，依次执行的过程中，两条任务都是A-B-A-B-A，对应的就是区域1-区域3-区域1-区域3-区域1，前面的车再执行到第二个A的时候，后面的车执行到第一个B的时候，两个车距离非常远，但是后面的车显示被前面的车危险链路阻挡，当前面的车执行到第二个B的时候，此时也就是两个车都到了区域3，后面的车才能开始执行任务。</w:t>
      </w:r>
      <w:bookmarkEnd w:id="53"/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pos="0" w:val="clear"/>
        </w:tabs>
        <w:spacing w:line="240" w:lineRule="auto"/>
        <w:ind w:firstLine="0" w:left="600"/>
      </w:pPr>
      <w:bookmarkStart w:name="_____54" w:id="54"/>
      <w:bookmarkStart w:name="_127" w:id="55"/>
      <w:bookmarkEnd w:id="54"/>
      <w:r>
        <w:rPr>
          <w:rFonts w:eastAsia="微软雅黑" w:ascii="微软雅黑" w:cs="微软雅黑" w:hAnsi="微软雅黑"/>
          <w:sz w:val="24"/>
        </w:rPr>
        <w:t>测试中在交界点位置会发生碰撞</w:t>
      </w:r>
      <w:bookmarkEnd w:id="55"/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pos="0" w:val="clear"/>
        </w:tabs>
        <w:spacing w:line="240" w:lineRule="auto"/>
        <w:ind w:firstLine="0" w:left="600"/>
      </w:pPr>
      <w:bookmarkStart w:name="_____56" w:id="56"/>
      <w:bookmarkStart w:name="_133" w:id="57"/>
      <w:bookmarkEnd w:id="56"/>
      <w:r>
        <w:rPr>
          <w:rFonts w:eastAsia="微软雅黑" w:ascii="微软雅黑" w:cs="微软雅黑" w:hAnsi="微软雅黑"/>
          <w:sz w:val="24"/>
        </w:rPr>
        <w:t>一个任务流程是通过任务池下发，无法使用跨环境功能，需要协商更改任务下发方式。</w:t>
      </w:r>
      <w:bookmarkEnd w:id="57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58" w:id="58"/>
      <w:bookmarkStart w:name="_120" w:id="59"/>
      <w:bookmarkEnd w:id="58"/>
      <w:r>
        <w:rPr>
          <w:rFonts w:eastAsia="微软雅黑" w:ascii="微软雅黑" w:cs="微软雅黑" w:hAnsi="微软雅黑"/>
          <w:sz w:val="24"/>
        </w:rPr>
        <w:t>下周计划</w:t>
      </w:r>
      <w:bookmarkEnd w:id="59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60" w:id="60"/>
      <w:bookmarkStart w:name="_128" w:id="61"/>
      <w:bookmarkEnd w:id="60"/>
      <w:r>
        <w:rPr>
          <w:rFonts w:eastAsia="微软雅黑" w:ascii="微软雅黑" w:cs="微软雅黑" w:hAnsi="微软雅黑"/>
          <w:sz w:val="24"/>
        </w:rPr>
        <w:t>继续测试跨环境任务，解决已发现的问题</w:t>
      </w:r>
      <w:bookmarkEnd w:id="61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62" w:id="62"/>
      <w:bookmarkStart w:name="_129" w:id="63"/>
      <w:bookmarkEnd w:id="62"/>
      <w:r>
        <w:rPr>
          <w:rFonts w:eastAsia="微软雅黑" w:ascii="微软雅黑" w:cs="微软雅黑" w:hAnsi="微软雅黑"/>
          <w:sz w:val="24"/>
        </w:rPr>
        <w:t>开始10.68.2.27服务器的升级工作，将数据迁移至10.68.2.31服务器，预计6月中旬完成升级迁移工作</w:t>
      </w:r>
      <w:bookmarkEnd w:id="63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64" w:id="64"/>
      <w:bookmarkStart w:name="_131" w:id="65"/>
      <w:bookmarkEnd w:id="64"/>
      <w:r>
        <w:rPr>
          <w:rFonts w:eastAsia="微软雅黑" w:ascii="微软雅黑" w:cs="微软雅黑" w:hAnsi="微软雅黑"/>
          <w:sz w:val="24"/>
        </w:rPr>
        <w:t>2.27服务器迁移完成后，确认稳定运行后开始正式启用跨环境调配。</w:t>
      </w:r>
      <w:bookmarkEnd w:id="65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pos="0" w:val="clear"/>
        </w:tabs>
        <w:spacing w:line="240" w:lineRule="auto"/>
        <w:ind w:firstLine="0" w:left="0"/>
      </w:pPr>
      <w:bookmarkStart w:name="_____66" w:id="66"/>
      <w:bookmarkStart w:name="_130" w:id="67"/>
      <w:bookmarkEnd w:id="66"/>
      <w:r>
        <w:rPr>
          <w:rFonts w:eastAsia="微软雅黑" w:ascii="微软雅黑" w:cs="微软雅黑" w:hAnsi="微软雅黑"/>
          <w:sz w:val="28"/>
          <w:b w:val="on"/>
        </w:rPr>
        <w:t>四、其他事项</w:t>
      </w:r>
      <w:bookmarkEnd w:id="67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68" w:id="68"/>
      <w:bookmarkStart w:name="_132" w:id="69"/>
      <w:bookmarkEnd w:id="68"/>
      <w:r>
        <w:rPr>
          <w:rFonts w:eastAsia="微软雅黑" w:ascii="微软雅黑" w:cs="微软雅黑" w:hAnsi="微软雅黑"/>
          <w:sz w:val="24"/>
        </w:rPr>
        <w:t>目前A3结构备料部保持原工作任务流程，确保生产正常进行。在2.27服务器升级后正式启用跨环境调配功能，通过连廊进行搬运任务。</w:t>
      </w:r>
      <w:bookmarkEnd w:id="69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70" w:id="70"/>
      <w:bookmarkStart w:name="_134" w:id="71"/>
      <w:bookmarkEnd w:id="70"/>
      <w:r>
        <w:rPr>
          <w:rFonts w:eastAsia="微软雅黑" w:ascii="微软雅黑" w:cs="微软雅黑" w:hAnsi="微软雅黑"/>
          <w:sz w:val="24"/>
        </w:rPr>
        <w:t>2.27服务器迁移后，在2.31服务器上正常使用一段时间再迁移回原服务器，实现原服务器升级系统，具体时间无法确定，原因为有较多定制模块需要迁移，升级后需要长期观察一段时间来确保正常运行。</w:t>
      </w:r>
      <w:bookmarkEnd w:id="71"/>
    </w:p>
    <w:p w:rsidRDefault="008E6E52" w:rsidR="008E6E52">
      <w:r>
        <w:br w:type="page"/>
      </w:r>
    </w:p>
    <w:p w:rsidRPr="0061535D" w:rsidP="0061535D" w:rsidRDefault="0061535D" w:rsidR="0061535D">
      <w:pPr>
        <w:pStyle w:val="normal"/>
        <w:spacing w:line="340" w:lineRule="auto"/>
        <w:rPr>
          <w:noProof/>
        </w:rPr>
      </w:pPr>
      <w:bookmarkStart w:name="_____" w:id="72"/>
      <w:bookmarkStart w:name="_Toc515962800" w:id="73"/>
      <w:bookmarkEnd w:id="72"/>
      <w:r w:rsidRPr="00A15352">
        <w:rPr>
          <w:sz w:val="40"/>
          <w:b w:val="on"/>
        </w:rPr>
        <w:t>测试</w:t>
      </w:r>
      <w:bookmarkEnd w:id="73"/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pos="0" w:val="clear"/>
        </w:tabs>
        <w:spacing w:line="240" w:lineRule="auto"/>
        <w:ind w:firstLine="0" w:left="0"/>
      </w:pPr>
      <w:bookmarkStart w:name="_____74" w:id="74"/>
      <w:bookmarkStart w:name="_138" w:id="75"/>
      <w:bookmarkEnd w:id="74"/>
      <w:r>
        <w:rPr>
          <w:rFonts w:eastAsia="微软雅黑" w:ascii="微软雅黑" w:cs="微软雅黑" w:hAnsi="微软雅黑"/>
          <w:sz w:val="28"/>
          <w:b w:val="on"/>
        </w:rPr>
        <w:t>任务</w:t>
      </w:r>
      <w:bookmarkEnd w:id="75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76" w:id="76"/>
      <w:bookmarkStart w:name="_140" w:id="77"/>
      <w:bookmarkEnd w:id="76"/>
      <w:r>
        <w:rPr>
          <w:rFonts w:eastAsia="微软雅黑" w:ascii="微软雅黑" w:cs="微软雅黑" w:hAnsi="微软雅黑"/>
          <w:sz w:val="24"/>
        </w:rPr>
        <w:t>Topic1</w:t>
      </w:r>
      <w:bookmarkEnd w:id="77"/>
    </w:p>
    <w:p w:rsidRDefault="00592BE2" w:rsidR="0054058D">
      <w:pPr>
        <w:ind w:left="200"/>
        <w:jc w:val="both"/>
      </w:pPr>
      <w:r>
        <w:drawing>
          <wp:inline distT="0" distR="0" distB="0" distL="0">
            <wp:extent cx="5279220" cy="561619"/>
            <wp:effectExtent t="0" r="0" l="0" b="0"/>
            <wp:docPr id="0" descr="image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35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78" w:id="78"/>
      <w:bookmarkStart w:name="_137" w:id="79"/>
      <w:bookmarkEnd w:id="78"/>
      <w:r>
        <w:rPr>
          <w:rFonts w:eastAsia="微软雅黑" w:ascii="微软雅黑" w:cs="微软雅黑" w:hAnsi="微软雅黑"/>
          <w:sz w:val="24"/>
        </w:rPr>
        <w:t>Topic1</w:t>
      </w:r>
      <w:bookmarkEnd w:id="79"/>
    </w:p>
    <w:p w:rsidRDefault="00592BE2" w:rsidR="0054058D">
      <w:pPr>
        <w:ind w:left="400"/>
        <w:jc w:val="both"/>
      </w:pPr>
      <w:r>
        <w:drawing>
          <wp:inline distT="0" distR="0" distB="0" distL="0">
            <wp:extent cx="5279220" cy="174841"/>
            <wp:effectExtent t="0" r="0" l="0" b="0"/>
            <wp:docPr id="1" descr="image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11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pos="0" w:val="clear"/>
        </w:tabs>
        <w:spacing w:line="240" w:lineRule="auto"/>
        <w:ind w:firstLine="0" w:left="600"/>
      </w:pPr>
      <w:bookmarkStart w:name="_____80" w:id="80"/>
      <w:bookmarkStart w:name="_142" w:id="81"/>
      <w:bookmarkEnd w:id="80"/>
      <w:r>
        <w:rPr>
          <w:rFonts w:eastAsia="微软雅黑" w:ascii="微软雅黑" w:cs="微软雅黑" w:hAnsi="微软雅黑"/>
          <w:sz w:val="24"/>
        </w:rPr>
        <w:t>etcfg RobotWifiConfig{\"ChannelMode\":115,\"Roam\":true,\"RssiDiff\":6,\"RssiThreshold\":45,\"ScanExp\"\</w:t>
      </w:r>
      <w:bookmarkEnd w:id="81"/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pos="0" w:val="clear"/>
        </w:tabs>
        <w:spacing w:line="240" w:lineRule="auto"/>
        <w:ind w:firstLine="0" w:left="600"/>
      </w:pPr>
      <w:bookmarkStart w:name="_____82" w:id="82"/>
      <w:bookmarkStart w:name="_143" w:id="83"/>
      <w:bookmarkEnd w:id="82"/>
      <w:r>
        <w:rPr>
          <w:rFonts w:eastAsia="微软雅黑" w:ascii="微软雅黑" w:cs="微软雅黑" w:hAnsi="微软雅黑"/>
          <w:sz w:val="24"/>
        </w:rPr>
        <w:t>:1000,\"ScanInterval\":2000,\"ScanParam\":30}\n"</w:t>
      </w:r>
      <w:bookmarkEnd w:id="83"/>
    </w:p>
    <w:p w:rsidP="00EE0374" w:rsidRDefault="00EE0374" w:rsidR="00EE0374">
      <w:pPr>
        <w:pStyle w:val="normal"/>
        <w:keepNext w:val="0"/>
        <w:numPr>
          <w:ilvl w:val="3"/>
          <w:numId w:val="1"/>
        </w:numPr>
        <w:tabs>
          <w:tab w:pos="0" w:val="clear"/>
        </w:tabs>
        <w:spacing w:line="240" w:lineRule="auto"/>
        <w:ind w:firstLine="0" w:left="600"/>
      </w:pPr>
      <w:bookmarkStart w:name="_____84" w:id="84"/>
      <w:bookmarkStart w:name="_144" w:id="85"/>
      <w:bookmarkEnd w:id="84"/>
      <w:r>
        <w:rPr>
          <w:rFonts w:eastAsia="微软雅黑" w:ascii="微软雅黑" w:cs="微软雅黑" w:hAnsi="微软雅黑"/>
          <w:sz w:val="24"/>
        </w:rPr>
        <w:t>~</w:t>
      </w:r>
      <w:bookmarkEnd w:id="85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86" w:id="86"/>
      <w:bookmarkStart w:name="_141" w:id="87"/>
      <w:bookmarkEnd w:id="86"/>
      <w:r>
        <w:rPr>
          <w:rFonts w:eastAsia="微软雅黑" w:ascii="微软雅黑" w:cs="微软雅黑" w:hAnsi="微软雅黑"/>
          <w:sz w:val="24"/>
        </w:rPr>
        <w:t>Topic1</w:t>
      </w:r>
      <w:bookmarkEnd w:id="87"/>
    </w:p>
    <w:p w:rsidRDefault="00592BE2" w:rsidR="0054058D">
      <w:pPr>
        <w:ind w:left="400"/>
        <w:jc w:val="both"/>
      </w:pPr>
      <w:r>
        <w:drawing>
          <wp:inline distT="0" distR="0" distB="0" distL="0">
            <wp:extent cx="5279220" cy="184973"/>
            <wp:effectExtent t="0" r="0" l="0" b="0"/>
            <wp:docPr id="2" descr="image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1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pos="0" w:val="clear"/>
        </w:tabs>
        <w:spacing w:line="240" w:lineRule="auto"/>
        <w:ind w:firstLine="0" w:left="0"/>
      </w:pPr>
      <w:bookmarkStart w:name="_____88" w:id="88"/>
      <w:bookmarkStart w:name="_139" w:id="89"/>
      <w:bookmarkEnd w:id="88"/>
      <w:r>
        <w:rPr>
          <w:rFonts w:eastAsia="微软雅黑" w:ascii="微软雅黑" w:cs="微软雅黑" w:hAnsi="微软雅黑"/>
          <w:sz w:val="28"/>
          <w:b w:val="on"/>
        </w:rPr>
        <w:t>Topic1</w:t>
      </w:r>
      <w:bookmarkEnd w:id="89"/>
    </w:p>
    <w:p w:rsidRDefault="00592BE2" w:rsidR="0054058D">
      <w:r>
        <w:drawing>
          <wp:inline distT="0" distR="0" distB="0" distL="0">
            <wp:extent cx="4759843" cy="4482571"/>
            <wp:effectExtent t="0" r="0" l="0" b="0"/>
            <wp:docPr id="3" descr="image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800" cy="28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90" w:id="90"/>
      <w:bookmarkStart w:name="_145" w:id="91"/>
      <w:bookmarkEnd w:id="90"/>
      <w:r>
        <w:rPr>
          <w:rFonts w:eastAsia="微软雅黑" w:ascii="微软雅黑" w:cs="微软雅黑" w:hAnsi="微软雅黑"/>
          <w:sz w:val="24"/>
        </w:rPr>
        <w:t>Topic1</w:t>
      </w:r>
      <w:bookmarkEnd w:id="91"/>
    </w:p>
    <w:p w:rsidRDefault="00592BE2" w:rsidR="0054058D">
      <w:pPr>
        <w:ind w:left="200"/>
        <w:jc w:val="both"/>
      </w:pPr>
      <w:r>
        <w:drawing>
          <wp:inline distT="0" distR="0" distB="0" distL="0">
            <wp:extent cx="2126880" cy="1690110"/>
            <wp:effectExtent t="0" r="0" l="0" b="0"/>
            <wp:docPr id="4" descr="image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000" cy="10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92" w:id="92"/>
      <w:bookmarkStart w:name="_146" w:id="93"/>
      <w:bookmarkEnd w:id="92"/>
      <w:r>
        <w:rPr>
          <w:rFonts w:eastAsia="微软雅黑" w:ascii="微软雅黑" w:cs="微软雅黑" w:hAnsi="微软雅黑"/>
          <w:sz w:val="24"/>
        </w:rPr>
        <w:t>Topic1</w:t>
      </w:r>
      <w:bookmarkEnd w:id="93"/>
    </w:p>
    <w:p w:rsidRDefault="00592BE2" w:rsidR="0054058D">
      <w:pPr>
        <w:ind w:left="400"/>
        <w:jc w:val="both"/>
      </w:pPr>
      <w:r>
        <w:drawing>
          <wp:inline distT="0" distR="0" distB="0" distL="0">
            <wp:extent cx="2174355" cy="1661625"/>
            <wp:effectExtent t="0" r="0" l="0" b="0"/>
            <wp:docPr id="5" descr="image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000" cy="1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94" w:id="94"/>
      <w:bookmarkStart w:name="_147" w:id="95"/>
      <w:bookmarkEnd w:id="94"/>
      <w:r>
        <w:rPr>
          <w:rFonts w:eastAsia="微软雅黑" w:ascii="微软雅黑" w:cs="微软雅黑" w:hAnsi="微软雅黑"/>
          <w:sz w:val="24"/>
        </w:rPr>
        <w:t>Topic1</w:t>
      </w:r>
      <w:bookmarkEnd w:id="95"/>
    </w:p>
    <w:p w:rsidRDefault="00592BE2" w:rsidR="0054058D">
      <w:pPr>
        <w:ind w:left="400"/>
        <w:jc w:val="both"/>
      </w:pPr>
      <w:r>
        <w:drawing>
          <wp:inline distT="0" distR="0" distB="0" distL="0">
            <wp:extent cx="2183850" cy="1642635"/>
            <wp:effectExtent t="0" r="0" l="0" b="0"/>
            <wp:docPr id="6" descr="image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000" cy="10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EE0374" w:rsidRDefault="00EE0374" w:rsidR="00EE0374">
      <w:pPr>
        <w:pStyle w:val="normal"/>
        <w:keepNext w:val="0"/>
        <w:numPr>
          <w:ilvl w:val="0"/>
          <w:numId w:val="1"/>
        </w:numPr>
        <w:tabs>
          <w:tab w:pos="0" w:val="clear"/>
        </w:tabs>
        <w:spacing w:line="240" w:lineRule="auto"/>
        <w:ind w:firstLine="0" w:left="0"/>
      </w:pPr>
      <w:bookmarkStart w:name="_____96" w:id="96"/>
      <w:bookmarkStart w:name="_148" w:id="97"/>
      <w:bookmarkEnd w:id="96"/>
      <w:r>
        <w:rPr>
          <w:rFonts w:eastAsia="微软雅黑" w:ascii="微软雅黑" w:cs="微软雅黑" w:hAnsi="微软雅黑"/>
          <w:sz w:val="28"/>
          <w:b w:val="on"/>
        </w:rPr>
        <w:t>问题</w:t>
      </w:r>
      <w:bookmarkEnd w:id="97"/>
    </w:p>
    <w:p w:rsidP="00EE0374" w:rsidRDefault="00EE0374" w:rsidR="00EE0374">
      <w:pPr>
        <w:pStyle w:val="normal"/>
        <w:keepNext w:val="0"/>
        <w:numPr>
          <w:ilvl w:val="1"/>
          <w:numId w:val="1"/>
        </w:numPr>
        <w:tabs>
          <w:tab w:pos="0" w:val="clear"/>
        </w:tabs>
        <w:spacing w:line="240" w:lineRule="auto"/>
        <w:ind w:firstLine="0" w:left="200"/>
        <w:rPr w:i="0"/>
      </w:pPr>
      <w:bookmarkStart w:name="_____98" w:id="98"/>
      <w:bookmarkStart w:name="_149" w:id="99"/>
      <w:bookmarkEnd w:id="98"/>
      <w:r>
        <w:rPr>
          <w:rFonts w:eastAsia="微软雅黑" w:ascii="微软雅黑" w:cs="微软雅黑" w:hAnsi="微软雅黑"/>
          <w:sz w:val="24"/>
        </w:rPr>
        <w:t>地图更新失败</w:t>
      </w:r>
      <w:bookmarkEnd w:id="99"/>
    </w:p>
    <w:p w:rsidP="00EE0374" w:rsidRDefault="00EE0374" w:rsidR="00EE0374">
      <w:pPr>
        <w:pStyle w:val="normal"/>
        <w:keepNext w:val="0"/>
        <w:numPr>
          <w:ilvl w:val="2"/>
          <w:numId w:val="1"/>
        </w:numPr>
        <w:tabs>
          <w:tab w:pos="0" w:val="clear"/>
        </w:tabs>
        <w:spacing w:line="240" w:lineRule="auto"/>
        <w:ind w:firstLine="0" w:left="400"/>
      </w:pPr>
      <w:bookmarkStart w:name="_____100" w:id="100"/>
      <w:bookmarkStart w:name="_150" w:id="101"/>
      <w:bookmarkEnd w:id="100"/>
      <w:r>
        <w:rPr>
          <w:rFonts w:eastAsia="微软雅黑" w:ascii="微软雅黑" w:cs="微软雅黑" w:hAnsi="微软雅黑"/>
          <w:sz w:val="24"/>
        </w:rPr>
        <w:t>Topic1</w:t>
      </w:r>
      <w:bookmarkEnd w:id="101"/>
    </w:p>
    <w:p w:rsidRDefault="00592BE2" w:rsidR="0054058D">
      <w:pPr>
        <w:ind w:left="400"/>
        <w:jc w:val="both"/>
      </w:pPr>
      <w:r>
        <w:drawing>
          <wp:inline distT="0" distR="0" distB="0" distL="0">
            <wp:extent cx="5279220" cy="226173"/>
            <wp:effectExtent t="0" r="0" l="0" b="0"/>
            <wp:docPr id="7" descr="image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14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C22B24" w:rsidRPr="00B87C61" w:rsidR="00C22B24">
      <w:pgSz w:w="11906" w:h="16838"/>
      <w:pgMar w:header="851" w:top="1440" w:left="1800" w:bottom="1440" w:right="1800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>
    <w:nsid w:val="FFFFFF89"/>
    <w:multiLevelType w:val="singleLevel"/>
    <w:tmpl w:val="4CEA16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EF7B9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805BCE"/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20">
    <w:name w:val="toc 2"/>
    <w:basedOn w:val="a"/>
    <w:next w:val="a"/>
    <w:autoRedefine/>
    <w:uiPriority w:val="39"/>
    <w:rsid w:val="00805BCE"/>
    <w:pPr>
      <w:ind w:left="240"/>
    </w:pPr>
  </w:style>
  <w:style w:type="paragraph" w:styleId="30">
    <w:name w:val="toc 3"/>
    <w:basedOn w:val="a"/>
    <w:next w:val="a"/>
    <w:autoRedefine/>
    <w:uiPriority w:val="39"/>
    <w:rsid w:val="00805BCE"/>
    <w:pPr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/>
  <Relationship Id="rId2" Type="http://schemas.openxmlformats.org/officeDocument/2006/relationships/styles" Target="styles.xml"/>
  <Relationship Id="rId1" Type="http://schemas.openxmlformats.org/officeDocument/2006/relationships/numbering" Target="numbering.xml"/>
  <Relationship Id="rId6" Type="http://schemas.openxmlformats.org/officeDocument/2006/relationships/theme" Target="theme/theme1.xml"/>
  <Relationship Id="rId5" Type="http://schemas.openxmlformats.org/officeDocument/2006/relationships/fontTable" Target="fontTable.xml"/>
  <Relationship Id="rId4" Type="http://schemas.openxmlformats.org/officeDocument/2006/relationships/webSettings" Target="webSettings.xml"/>
  <Relationship Id="rId7" Type="http://schemas.microsoft.com/office/2007/relationships/stylesWithEffects" Target="stylesWithEffects.xml"/>
  <Relationship Id="rId8" Type="http://schemas.openxmlformats.org/officeDocument/2006/relationships/image" Target="media/image1.png"/>
  <Relationship Id="rId9" Type="http://schemas.openxmlformats.org/officeDocument/2006/relationships/image" Target="media/image2.png"/>
  <Relationship Id="rId10" Type="http://schemas.openxmlformats.org/officeDocument/2006/relationships/image" Target="media/image3.png"/>
  <Relationship Id="rId11" Type="http://schemas.openxmlformats.org/officeDocument/2006/relationships/image" Target="media/image4.png"/>
  <Relationship Id="rId12" Type="http://schemas.openxmlformats.org/officeDocument/2006/relationships/image" Target="media/image5.png"/>
  <Relationship Id="rId13" Type="http://schemas.openxmlformats.org/officeDocument/2006/relationships/image" Target="media/image6.png"/>
  <Relationship Id="rId14" Type="http://schemas.openxmlformats.org/officeDocument/2006/relationships/image" Target="media/image7.png"/>
  <Relationship Id="rId15" Type="http://schemas.openxmlformats.org/officeDocument/2006/relationships/image" Target="media/image8.png"/>
</Relationships>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2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 xmlns:xsi="http://www.w3.org/2001/XMLSchema-instance">
  <dc:creator>375563</dc:creator>
  <cp:lastModifiedBy>375563</cp:lastModifiedBy>
  <cp:revision>1</cp:revision>
  <dcterms:created xsi:type="dcterms:W3CDTF">2023-06-01T15:43:20Z</dcterms:created>
  <dcterms:modified xsi:type="dcterms:W3CDTF">2023-06-01T15:43:20Z</dcterms:modified>
</cp:coreProperties>
</file>