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5004ed089f47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镇海区公共资源交易平台预中标公示表</w:t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gridSpan w:val="4"/>
          </w:tcPr>
          <w:p>
            <w:pPr/>
            <w:r>
              <w:t>项目名称</w:t>
            </w:r>
          </w:p>
        </w:tc>
        <w:tc>
          <w:tcPr>
            <w:tcW w:w="2310" w:type="dxa"/>
            <w:gridSpan w:val="19"/>
          </w:tcPr>
          <w:p>
            <w:pPr/>
            <w:r>
              <w:t>九龙湖田顾马家桥、长胜等自然村及九龙大道沿线整治工程</w:t>
            </w:r>
          </w:p>
        </w:tc>
        <w:tc>
          <w:tcPr>
            <w:tcW w:w="2310" w:type="dxa"/>
            <w:gridSpan w:val="6"/>
          </w:tcPr>
          <w:p>
            <w:pPr/>
            <w:r>
              <w:t>交易登记号</w:t>
            </w:r>
          </w:p>
        </w:tc>
        <w:tc>
          <w:tcPr>
            <w:tcW w:w="2310" w:type="dxa"/>
            <w:gridSpan w:val="2"/>
          </w:tcPr>
          <w:p>
            <w:pPr/>
            <w:r>
              <w:t>E3302110000000486001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交易类别及阶段</w:t>
            </w:r>
          </w:p>
        </w:tc>
        <w:tc>
          <w:tcPr>
            <w:tcW w:w="2310" w:type="dxa"/>
            <w:gridSpan w:val="27"/>
          </w:tcPr>
          <w:p>
            <w:pPr/>
            <w:r>
              <w:t>口人建 口总承包 口项谅 口设计 口临理 国施工 口材料设备 口其他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招标 人</w:t>
            </w:r>
          </w:p>
        </w:tc>
        <w:tc>
          <w:tcPr>
            <w:tcW w:w="2310" w:type="dxa"/>
            <w:gridSpan w:val="27"/>
          </w:tcPr>
          <w:p>
            <w:pPr/>
            <w:r>
              <w:t>宁波市镇海区九龙湖镇人民政府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招标代理机构</w:t>
            </w:r>
          </w:p>
        </w:tc>
        <w:tc>
          <w:tcPr>
            <w:tcW w:w="2310" w:type="dxa"/>
            <w:gridSpan w:val="27"/>
          </w:tcPr>
          <w:p>
            <w:pPr/>
            <w:r>
              <w:t>宁波市镇海国泰工程建设投资管理咨询有限公司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项目规模</w:t>
            </w:r>
          </w:p>
        </w:tc>
        <w:tc>
          <w:tcPr>
            <w:tcW w:w="2310" w:type="dxa"/>
            <w:gridSpan w:val="27"/>
          </w:tcPr>
          <w:p>
            <w:pPr/>
            <w:r>
              <w:t>马家桥景观工程拟建 1950m2，外立面改造工程拟建 3600 mz，绿化工程拟建 1650 m，装饰性小品拟建 10 项;长胜村景观工程拟建 1850 m;， 外立面改造工程拟建 2960 m2: 绿化工程拟建 150 mm。九龙大道沿线景观工程拟建 1400 m2;，外立面改造工程拟建 9900 m:绿化工程拟建 3800m2，装饰性小品拟建 8项，及其他附属工程 1 项</w:t>
            </w:r>
          </w:p>
        </w:tc>
      </w:tr>
      <w:tr>
        <w:tc>
          <w:tcPr>
            <w:tcW w:w="2310" w:type="dxa"/>
            <w:gridSpan w:val="12"/>
          </w:tcPr>
          <w:p>
            <w:pPr/>
            <w:r>
              <w:t>招醒出价</w:t>
            </w:r>
          </w:p>
        </w:tc>
        <w:tc>
          <w:tcPr>
            <w:tcW w:w="2310" w:type="dxa"/>
            <w:gridSpan w:val="19"/>
          </w:tcPr>
          <w:p>
            <w:pPr/>
            <w:r>
              <w:t>约 460.69 万元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资格审查方式</w:t>
            </w:r>
          </w:p>
        </w:tc>
        <w:tc>
          <w:tcPr>
            <w:tcW w:w="2310" w:type="dxa"/>
            <w:gridSpan w:val="8"/>
          </w:tcPr>
          <w:p>
            <w:pPr/>
            <w:r>
              <w:t>资格后审</w:t>
            </w:r>
          </w:p>
        </w:tc>
        <w:tc>
          <w:tcPr>
            <w:tcW w:w="2310" w:type="dxa"/>
            <w:gridSpan w:val="3"/>
          </w:tcPr>
          <w:p>
            <w:pPr/>
            <w:r>
              <w:t>资格审查结果</w:t>
            </w:r>
          </w:p>
        </w:tc>
        <w:tc>
          <w:tcPr>
            <w:tcW w:w="2310" w:type="dxa"/>
            <w:gridSpan w:val="16"/>
          </w:tcPr>
          <w:p>
            <w:pPr/>
            <w:r>
              <w:t>家</w:t>
            </w:r>
          </w:p>
        </w:tc>
      </w:tr>
      <w:tr>
        <w:tc>
          <w:tcPr>
            <w:tcW w:w="2310" w:type="dxa"/>
          </w:tcPr>
          <w:p>
            <w:pPr/>
            <w:r>
              <w:t>开标时间</w:t>
            </w:r>
          </w:p>
        </w:tc>
        <w:tc>
          <w:tcPr>
            <w:tcW w:w="2310" w:type="dxa"/>
            <w:gridSpan w:val="9"/>
          </w:tcPr>
          <w:p>
            <w:pPr/>
            <w:r>
              <w:t>2018年8月20日</w:t>
            </w:r>
          </w:p>
        </w:tc>
        <w:tc>
          <w:tcPr>
            <w:tcW w:w="2310" w:type="dxa"/>
            <w:gridSpan w:val="3"/>
          </w:tcPr>
          <w:p>
            <w:pPr/>
            <w:r>
              <w:t>公示时间</w:t>
            </w:r>
          </w:p>
        </w:tc>
        <w:tc>
          <w:tcPr>
            <w:tcW w:w="2310" w:type="dxa"/>
            <w:gridSpan w:val="18"/>
          </w:tcPr>
          <w:p>
            <w:pPr/>
            <w:r>
              <w:t>2018年8月21 日至2018年8月23日</w:t>
            </w:r>
          </w:p>
        </w:tc>
      </w:tr>
      <w:tr>
        <w:tc>
          <w:tcPr>
            <w:tcW w:w="2310" w:type="dxa"/>
            <w:gridSpan w:val="31"/>
            <w:vMerge w:val="restart"/>
          </w:tcPr>
          <w:p>
            <w:pPr/>
            <w:r>
              <w:t>中标候选人名单名 次                                            第一名</w:t>
            </w:r>
          </w:p>
        </w:tc>
      </w:tr>
      <w:tr>
        <w:tc>
          <w:tcPr>
            <w:tcW w:w="2310" w:type="dxa"/>
            <w:gridSpan w:val="31"/>
            <w:vMerge/>
          </w:tcPr>
          <w:p>
            <w:pPr/>
          </w:p>
        </w:tc>
      </w:tr>
      <w:tr>
        <w:tc>
          <w:tcPr>
            <w:tcW w:w="2310" w:type="dxa"/>
            <w:gridSpan w:val="4"/>
          </w:tcPr>
          <w:p>
            <w:pPr/>
            <w:r>
              <w:t>单位名称</w:t>
            </w:r>
          </w:p>
        </w:tc>
        <w:tc>
          <w:tcPr>
            <w:tcW w:w="2310" w:type="dxa"/>
            <w:gridSpan w:val="27"/>
          </w:tcPr>
          <w:p>
            <w:pPr/>
            <w:r>
              <w:t>宁波仁峰生态建设有限公司/ 宁波荣富建设有限公司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资质等级</w:t>
            </w:r>
          </w:p>
        </w:tc>
        <w:tc>
          <w:tcPr>
            <w:tcW w:w="2310" w:type="dxa"/>
            <w:gridSpan w:val="27"/>
          </w:tcPr>
          <w:p>
            <w:pPr/>
            <w:r>
              <w:t>建筑工程施工总承包参级、市政公用工程施工总承包参级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评标得分</w:t>
            </w:r>
          </w:p>
        </w:tc>
        <w:tc>
          <w:tcPr>
            <w:tcW w:w="2310" w:type="dxa"/>
            <w:gridSpan w:val="27"/>
          </w:tcPr>
          <w:p>
            <w:pPr/>
            <w:r>
              <w:t>[EN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项目负责人及资格</w:t>
            </w:r>
          </w:p>
        </w:tc>
        <w:tc>
          <w:tcPr>
            <w:tcW w:w="2310" w:type="dxa"/>
            <w:gridSpan w:val="27"/>
          </w:tcPr>
          <w:p>
            <w:pPr/>
            <w:r>
              <w:t>许会丰[市政公用工程二级建造师]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投标报价〈下浮率)</w:t>
            </w:r>
          </w:p>
        </w:tc>
        <w:tc>
          <w:tcPr>
            <w:tcW w:w="2310" w:type="dxa"/>
            <w:gridSpan w:val="27"/>
          </w:tcPr>
          <w:p>
            <w:pPr/>
            <w:r>
              <w:t>8%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中标价〈下浮率)</w:t>
            </w:r>
          </w:p>
        </w:tc>
        <w:tc>
          <w:tcPr>
            <w:tcW w:w="2310" w:type="dxa"/>
            <w:gridSpan w:val="27"/>
          </w:tcPr>
          <w:p>
            <w:pPr/>
            <w:r>
              <w:t>8%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暂估费及包干价</w:t>
            </w:r>
          </w:p>
        </w:tc>
        <w:tc>
          <w:tcPr>
            <w:tcW w:w="2310" w:type="dxa"/>
            <w:gridSpan w:val="27"/>
          </w:tcPr>
          <w:p>
            <w:pPr/>
            <w:r>
              <w:t>497,550 元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其中安全文明施工费</w:t>
            </w:r>
          </w:p>
        </w:tc>
        <w:tc>
          <w:tcPr>
            <w:tcW w:w="2310" w:type="dxa"/>
            <w:gridSpan w:val="27"/>
          </w:tcPr>
          <w:p>
            <w:pPr/>
            <w:r>
              <w:t>招标控制价中相应金额X 〈1一中标下浮率) 元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工期</w:t>
            </w:r>
          </w:p>
        </w:tc>
        <w:tc>
          <w:tcPr>
            <w:tcW w:w="2310" w:type="dxa"/>
            <w:gridSpan w:val="27"/>
          </w:tcPr>
          <w:p>
            <w:pPr/>
            <w:r>
              <w:t>80 日历天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质量目标</w:t>
            </w:r>
          </w:p>
        </w:tc>
        <w:tc>
          <w:tcPr>
            <w:tcW w:w="2310" w:type="dxa"/>
            <w:gridSpan w:val="27"/>
          </w:tcPr>
          <w:p>
            <w:pPr/>
            <w:r>
              <w:t>国家施工验收规范一次性验收合格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安全要求</w:t>
            </w:r>
          </w:p>
        </w:tc>
        <w:tc>
          <w:tcPr>
            <w:tcW w:w="2310" w:type="dxa"/>
            <w:gridSpan w:val="27"/>
          </w:tcPr>
          <w:p>
            <w:pPr/>
          </w:p>
        </w:tc>
      </w:tr>
      <w:tr>
        <w:tc>
          <w:tcPr>
            <w:tcW w:w="2310" w:type="dxa"/>
            <w:gridSpan w:val="13"/>
          </w:tcPr>
          <w:p>
            <w:pPr/>
            <w:r>
              <w:t>废标的投标人名称</w:t>
            </w:r>
          </w:p>
        </w:tc>
        <w:tc>
          <w:tcPr>
            <w:tcW w:w="2310" w:type="dxa"/>
            <w:gridSpan w:val="18"/>
          </w:tcPr>
          <w:p>
            <w:pPr/>
            <w:r>
              <w:t>废标原因及其依据</w:t>
            </w:r>
          </w:p>
        </w:tc>
      </w:tr>
      <w:tr>
        <w:tc>
          <w:tcPr>
            <w:tcW w:w="2310" w:type="dxa"/>
            <w:gridSpan w:val="13"/>
          </w:tcPr>
          <w:p>
            <w:pPr/>
            <w:r>
              <w:t>1</w:t>
            </w:r>
          </w:p>
        </w:tc>
        <w:tc>
          <w:tcPr>
            <w:tcW w:w="2310" w:type="dxa"/>
            <w:gridSpan w:val="18"/>
          </w:tcPr>
          <w:p>
            <w:pPr/>
          </w:p>
        </w:tc>
      </w:tr>
      <w:tr>
        <w:tc>
          <w:tcPr>
            <w:tcW w:w="2310" w:type="dxa"/>
            <w:gridSpan w:val="4"/>
            <w:vMerge w:val="restart"/>
          </w:tcPr>
          <w:p>
            <w:pPr/>
            <w:r>
              <w:t>投诉〈质疑) 受理</w:t>
            </w:r>
          </w:p>
        </w:tc>
        <w:tc>
          <w:tcPr>
            <w:tcW w:w="2310" w:type="dxa"/>
            <w:gridSpan w:val="9"/>
            <w:vMerge w:val="restart"/>
          </w:tcPr>
          <w:p>
            <w:pPr/>
            <w:r>
              <w:t>庆区由站hh心</w:t>
            </w:r>
          </w:p>
        </w:tc>
        <w:tc>
          <w:tcPr>
            <w:tcW w:w="2310" w:type="dxa"/>
            <w:gridSpan w:val="9"/>
            <w:vMerge w:val="restart"/>
          </w:tcPr>
          <w:p>
            <w:pPr/>
            <w:r>
              <w:t>皮芝CN</w:t>
            </w:r>
          </w:p>
        </w:tc>
        <w:tc>
          <w:tcPr>
            <w:tcW w:w="2310" w:type="dxa"/>
            <w:gridSpan w:val="9"/>
            <w:vMerge w:val="restart"/>
          </w:tcPr>
          <w:p>
            <w:pPr/>
            <w:r>
              <w:t xml:space="preserve">                 交管办</w:t>
            </w:r>
          </w:p>
        </w:tc>
      </w:tr>
      <w:tr>
        <w:tc>
          <w:tcPr>
            <w:tcW w:w="2310" w:type="dxa"/>
            <w:gridSpan w:val="4"/>
            <w:vMerge/>
          </w:tcPr>
          <w:p>
            <w:pPr/>
          </w:p>
        </w:tc>
        <w:tc>
          <w:tcPr>
            <w:tcW w:w="2310" w:type="dxa"/>
            <w:gridSpan w:val="9"/>
            <w:vMerge/>
          </w:tcPr>
          <w:p>
            <w:pPr/>
          </w:p>
        </w:tc>
        <w:tc>
          <w:tcPr>
            <w:tcW w:w="2310" w:type="dxa"/>
            <w:gridSpan w:val="9"/>
            <w:vMerge/>
          </w:tcPr>
          <w:p>
            <w:pPr/>
          </w:p>
        </w:tc>
        <w:tc>
          <w:tcPr>
            <w:tcW w:w="2310" w:type="dxa"/>
            <w:gridSpan w:val="9"/>
            <w:vMerge/>
          </w:tcPr>
          <w:p>
            <w:pPr/>
          </w:p>
        </w:tc>
      </w:tr>
      <w:tr>
        <w:tc>
          <w:tcPr>
            <w:tcW w:w="2310" w:type="dxa"/>
            <w:gridSpan w:val="4"/>
            <w:vMerge/>
          </w:tcPr>
          <w:p>
            <w:pPr/>
          </w:p>
        </w:tc>
        <w:tc>
          <w:tcPr>
            <w:tcW w:w="2310" w:type="dxa"/>
            <w:gridSpan w:val="9"/>
          </w:tcPr>
          <w:p>
            <w:pPr/>
            <w:r>
              <w:t>电i生0574-12388</w:t>
            </w:r>
          </w:p>
        </w:tc>
        <w:tc>
          <w:tcPr>
            <w:tcW w:w="2310" w:type="dxa"/>
            <w:gridSpan w:val="4"/>
          </w:tcPr>
          <w:p>
            <w:pPr/>
            <w:r>
              <w:t>电话: 0574NXR 这 |</w:t>
            </w:r>
          </w:p>
        </w:tc>
        <w:tc>
          <w:tcPr>
            <w:tcW w:w="2310" w:type="dxa"/>
            <w:gridSpan w:val="3"/>
          </w:tcPr>
          <w:p>
            <w:pPr/>
            <w:r>
              <w:t>内</w:t>
            </w:r>
          </w:p>
        </w:tc>
        <w:tc>
          <w:tcPr>
            <w:tcW w:w="2310" w:type="dxa"/>
            <w:gridSpan w:val="2"/>
          </w:tcPr>
          <w:p>
            <w:pPr/>
            <w:r>
              <w:t>有</w:t>
            </w:r>
          </w:p>
        </w:tc>
        <w:tc>
          <w:tcPr>
            <w:tcW w:w="2310" w:type="dxa"/>
            <w:gridSpan w:val="9"/>
          </w:tcPr>
          <w:p>
            <w:pPr/>
            <w:r>
              <w:t>放本  0574-86291050</w:t>
            </w:r>
          </w:p>
        </w:tc>
      </w:tr>
      <w:tr>
        <w:tc>
          <w:tcPr>
            <w:tcW w:w="2310" w:type="dxa"/>
            <w:gridSpan w:val="31"/>
            <w:vMerge w:val="restart"/>
          </w:tcPr>
          <w:p>
            <w:pPr/>
            <w:r>
              <w:t>招标(代理) 人CSS办)NE工程建设投资管理咨询得肪和 密  2经办人(签名SS人                              574-吉的152人S        2018年8月21 日监管机构:也党朱汉了六让本小标投标管理办公室   No/经办人(签名NA 上雪老轴痢                        &lt;个北湖座生8月21日村                                                   民7故太公共资源交易中心心波市够公公共资源交易中心 。(盖章)          AS受理人(签名) ;                                          受理村瑟 01SE 月21日</w:t>
            </w:r>
          </w:p>
        </w:tc>
      </w:tr>
      <w:tr>
        <w:tc>
          <w:tcPr>
            <w:tcW w:w="2310" w:type="dxa"/>
            <w:gridSpan w:val="31"/>
            <w:vMerge/>
          </w:tcPr>
          <w:p>
            <w:pPr/>
          </w:p>
        </w:tc>
      </w:tr>
      <w:tr>
        <w:tc>
          <w:tcPr>
            <w:tcW w:w="2310" w:type="dxa"/>
            <w:gridSpan w:val="31"/>
            <w:vMerge/>
          </w:tcPr>
          <w:p>
            <w:pPr/>
          </w:p>
        </w:tc>
      </w:tr>
      <w:tr>
        <w:tc>
          <w:tcPr>
            <w:tcW w:w="2310" w:type="dxa"/>
            <w:gridSpan w:val="31"/>
            <w:vMerge/>
          </w:tcPr>
          <w:p>
            <w:pPr/>
          </w:p>
        </w:tc>
      </w:tr>
      <w:tr>
        <w:tc>
          <w:tcPr>
            <w:tcW w:w="2310" w:type="dxa"/>
            <w:gridSpan w:val="31"/>
            <w:vMerge/>
          </w:tcPr>
          <w:p>
            <w:pPr/>
          </w:p>
        </w:tc>
      </w:tr>
      <w:tr>
        <w:tc>
          <w:tcPr>
            <w:tcW w:w="2310" w:type="dxa"/>
            <w:gridSpan w:val="31"/>
            <w:vMerge/>
          </w:tcPr>
          <w:p>
            <w:pPr/>
          </w:p>
        </w:tc>
      </w:tr>
      <w:tr>
        <w:tc>
          <w:tcPr>
            <w:tcW w:w="2310" w:type="dxa"/>
            <w:gridSpan w:val="31"/>
            <w:vMerge/>
          </w:tcPr>
          <w:p>
            <w:pPr/>
          </w:p>
        </w:tc>
      </w:tr>
    </w:tbl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c785fbe56f41d9" /><Relationship Type="http://schemas.openxmlformats.org/officeDocument/2006/relationships/numbering" Target="/word/numbering.xml" Id="R9038bb23185c4b12" /><Relationship Type="http://schemas.openxmlformats.org/officeDocument/2006/relationships/settings" Target="/word/settings.xml" Id="R0c4b58a9d15c48e9" /></Relationships>
</file>