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AB" w:rsidRDefault="00DA45AB"/>
    <w:p w:rsidR="00DA45AB" w:rsidRPr="00DA45AB" w:rsidRDefault="000611E2" w:rsidP="00DA45AB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Creating an Spam</w:t>
      </w:r>
      <w:r w:rsidR="001E085A">
        <w:rPr>
          <w:b/>
          <w:i/>
          <w:sz w:val="32"/>
        </w:rPr>
        <w:t xml:space="preserve"> Email</w:t>
      </w:r>
      <w:r>
        <w:rPr>
          <w:b/>
          <w:i/>
          <w:sz w:val="32"/>
        </w:rPr>
        <w:t xml:space="preserve"> Filter with Machine Learning in R</w:t>
      </w:r>
    </w:p>
    <w:p w:rsidR="00DA45AB" w:rsidRPr="00DA45AB" w:rsidRDefault="00DA45AB" w:rsidP="00DA45AB">
      <w:pPr>
        <w:jc w:val="center"/>
        <w:rPr>
          <w:b/>
          <w:sz w:val="32"/>
        </w:rPr>
      </w:pPr>
      <w:r w:rsidRPr="00DA45AB">
        <w:rPr>
          <w:b/>
          <w:sz w:val="32"/>
        </w:rPr>
        <w:t>ID: 10266499</w:t>
      </w:r>
    </w:p>
    <w:p w:rsidR="00DA45AB" w:rsidRPr="002168C2" w:rsidRDefault="002168C2">
      <w:pPr>
        <w:rPr>
          <w:b/>
          <w:i/>
          <w:sz w:val="28"/>
        </w:rPr>
      </w:pPr>
      <w:r w:rsidRPr="002168C2">
        <w:rPr>
          <w:b/>
          <w:i/>
          <w:sz w:val="28"/>
        </w:rPr>
        <w:t>Introduction</w:t>
      </w:r>
    </w:p>
    <w:p w:rsidR="00DA45AB" w:rsidRPr="009326C7" w:rsidRDefault="000611E2" w:rsidP="002168C2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Spam emails can be identified by variables such as the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word frequency, character frequency and the amount of capital letters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contained in the body of the email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This project will use R Studio to create three machine learning algorithms to correctly label the email as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spam or </w:t>
      </w:r>
      <w:r w:rsidR="00FD45B1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ham (i.e. not spam)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5F4155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is a binary classification problem. </w:t>
      </w:r>
      <w:r w:rsidR="00DA45AB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used in this study </w:t>
      </w:r>
      <w:r w:rsidR="001E085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taken from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UCI Machine Learning Repository</w:t>
      </w:r>
      <w:r w:rsidR="00DA45AB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Spambase</w:t>
      </w:r>
      <w:proofErr w:type="spellEnd"/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data set (1999</w:t>
      </w:r>
      <w:r w:rsidR="00DA45AB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2168C2"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:rsidR="00FD45B1" w:rsidRPr="002168C2" w:rsidRDefault="00FD45B1" w:rsidP="00FD45B1">
      <w:pPr>
        <w:rPr>
          <w:b/>
          <w:i/>
          <w:sz w:val="28"/>
        </w:rPr>
      </w:pPr>
      <w:r>
        <w:rPr>
          <w:b/>
          <w:i/>
          <w:sz w:val="28"/>
        </w:rPr>
        <w:t>Data Set Description</w:t>
      </w:r>
    </w:p>
    <w:p w:rsidR="00FD45B1" w:rsidRPr="009326C7" w:rsidRDefault="00FD45B1" w:rsidP="002168C2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dataset contains 5574 rows and two columns: t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first variable is the content of the emails and the second variable the target variable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Class. Class is a categorical variable which is either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“spam” or “ham”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FD45B1" w:rsidRPr="002168C2" w:rsidRDefault="00FD45B1" w:rsidP="00FD45B1">
      <w:pPr>
        <w:rPr>
          <w:b/>
          <w:i/>
          <w:sz w:val="28"/>
        </w:rPr>
      </w:pPr>
      <w:r>
        <w:rPr>
          <w:b/>
          <w:i/>
          <w:sz w:val="28"/>
        </w:rPr>
        <w:t xml:space="preserve">Data </w:t>
      </w:r>
      <w:r>
        <w:rPr>
          <w:b/>
          <w:i/>
          <w:sz w:val="28"/>
        </w:rPr>
        <w:t>Preparation</w:t>
      </w:r>
    </w:p>
    <w:p w:rsidR="009326C7" w:rsidRDefault="00FD45B1" w:rsidP="002168C2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During the data cleaning stage, all of the words were converted to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lowercase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full stops were removed and non-English words were eliminated. The most frequently </w:t>
      </w:r>
      <w:r w:rsid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occurring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words were also identified. </w:t>
      </w:r>
      <w:r w:rsid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Only the words which appeared more t</w:t>
      </w:r>
      <w:r w:rsid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han 60 times</w:t>
      </w:r>
      <w:r w:rsid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were included in the final dataset. Finally, the dataset was split into a test and train subset. </w:t>
      </w:r>
    </w:p>
    <w:p w:rsidR="009326C7" w:rsidRDefault="009326C7" w:rsidP="009326C7">
      <w:pPr>
        <w:rPr>
          <w:b/>
          <w:i/>
          <w:sz w:val="28"/>
        </w:rPr>
      </w:pPr>
      <w:r>
        <w:rPr>
          <w:b/>
          <w:i/>
          <w:sz w:val="28"/>
        </w:rPr>
        <w:t>Random Forest Classifier</w:t>
      </w:r>
    </w:p>
    <w:p w:rsidR="009326C7" w:rsidRPr="009326C7" w:rsidRDefault="009326C7" w:rsidP="009326C7">
      <w:pPr>
        <w:jc w:val="both"/>
        <w:rPr>
          <w:b/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Random Forest Model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300 decision trees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was created. Incredibly, the Random Forest model predicted the spam messages with an accuracy of 100% </w:t>
      </w:r>
      <w:r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 xml:space="preserve">(see Image 1).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result suggests that the model may have been over-fitted on the dataset. </w:t>
      </w:r>
    </w:p>
    <w:p w:rsidR="00DA45AB" w:rsidRDefault="00FD45B1">
      <w:pPr>
        <w:rPr>
          <w:b/>
          <w:i/>
        </w:rPr>
      </w:pPr>
      <w:r>
        <w:rPr>
          <w:noProof/>
          <w:lang w:eastAsia="en-IE"/>
        </w:rPr>
        <w:drawing>
          <wp:inline distT="0" distB="0" distL="0" distR="0">
            <wp:extent cx="3200847" cy="1790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8F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90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26C7">
        <w:rPr>
          <w:b/>
          <w:sz w:val="28"/>
        </w:rPr>
        <w:t xml:space="preserve"> </w:t>
      </w:r>
      <w:r w:rsidR="009326C7">
        <w:rPr>
          <w:b/>
          <w:i/>
        </w:rPr>
        <w:t>Image 1: Random Forest Result</w:t>
      </w:r>
    </w:p>
    <w:p w:rsidR="009326C7" w:rsidRDefault="009326C7">
      <w:pPr>
        <w:rPr>
          <w:b/>
          <w:i/>
        </w:rPr>
      </w:pPr>
    </w:p>
    <w:p w:rsidR="009326C7" w:rsidRDefault="009326C7" w:rsidP="009326C7">
      <w:pPr>
        <w:jc w:val="both"/>
        <w:rPr>
          <w:b/>
          <w:i/>
          <w:sz w:val="28"/>
        </w:rPr>
      </w:pPr>
      <w:r w:rsidRPr="009326C7">
        <w:rPr>
          <w:b/>
          <w:i/>
          <w:sz w:val="28"/>
        </w:rPr>
        <w:t xml:space="preserve">Naive Bayes Classifier </w:t>
      </w:r>
    </w:p>
    <w:p w:rsidR="00FD45B1" w:rsidRDefault="009326C7" w:rsidP="009326C7">
      <w:pPr>
        <w:jc w:val="both"/>
        <w:rPr>
          <w:b/>
          <w:sz w:val="28"/>
        </w:rPr>
      </w:pP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Next, a</w:t>
      </w:r>
      <w:r>
        <w:rPr>
          <w:b/>
          <w:i/>
          <w:sz w:val="28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Naive Bayes Classifier Model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constructed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This model achieved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99.49% accuracy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Only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7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out of 1209 observations were misclassified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Pr="001E085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 xml:space="preserve">see Image </w:t>
      </w:r>
      <w:r w:rsidRPr="001E085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2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). This result suggests that 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Naive Bayes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model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a strong model for predicting spam messages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FD45B1" w:rsidRPr="00FD45B1" w:rsidRDefault="00FD45B1">
      <w:r>
        <w:rPr>
          <w:noProof/>
          <w:lang w:eastAsia="en-IE"/>
        </w:rPr>
        <w:drawing>
          <wp:inline distT="0" distB="0" distL="0" distR="0">
            <wp:extent cx="3458058" cy="2448267"/>
            <wp:effectExtent l="38100" t="3810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89113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4826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26C7">
        <w:t xml:space="preserve"> </w:t>
      </w:r>
      <w:r w:rsidR="009326C7">
        <w:rPr>
          <w:b/>
          <w:i/>
        </w:rPr>
        <w:t xml:space="preserve">Image </w:t>
      </w:r>
      <w:r w:rsidR="009326C7">
        <w:rPr>
          <w:b/>
          <w:i/>
        </w:rPr>
        <w:t>2</w:t>
      </w:r>
      <w:r w:rsidR="009326C7">
        <w:rPr>
          <w:b/>
          <w:i/>
        </w:rPr>
        <w:t xml:space="preserve">: </w:t>
      </w:r>
      <w:r w:rsidR="009326C7">
        <w:rPr>
          <w:b/>
          <w:i/>
        </w:rPr>
        <w:t>Naïve Bayes</w:t>
      </w:r>
      <w:r w:rsidR="009326C7">
        <w:rPr>
          <w:b/>
          <w:i/>
        </w:rPr>
        <w:t xml:space="preserve"> Result</w:t>
      </w:r>
    </w:p>
    <w:p w:rsidR="009326C7" w:rsidRDefault="009326C7">
      <w:pPr>
        <w:rPr>
          <w:b/>
          <w:i/>
          <w:sz w:val="28"/>
        </w:rPr>
      </w:pPr>
      <w:r>
        <w:rPr>
          <w:b/>
          <w:i/>
          <w:sz w:val="28"/>
        </w:rPr>
        <w:t>S</w:t>
      </w:r>
      <w:r w:rsidRPr="009326C7">
        <w:rPr>
          <w:b/>
          <w:i/>
          <w:sz w:val="28"/>
        </w:rPr>
        <w:t>upport Vector Machine</w:t>
      </w:r>
    </w:p>
    <w:p w:rsidR="009326C7" w:rsidRDefault="009326C7" w:rsidP="009326C7">
      <w:pPr>
        <w:jc w:val="both"/>
        <w:rPr>
          <w:b/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Finally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</w:t>
      </w:r>
      <w:r>
        <w:rPr>
          <w:b/>
          <w:i/>
          <w:sz w:val="28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Support Vector Machine (SVM)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Model was 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reated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This model </w:t>
      </w:r>
      <w:r w:rsidR="001E085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was the least accurate out of the three models trialled in this project. The SVM model yielded an accuracy of 86.35%, but it had a </w:t>
      </w:r>
      <w:r w:rsidR="001E085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specificity rate of 0% </w:t>
      </w:r>
      <w:r w:rsidR="001E085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which means that the model did not provide a predictive value beyond random guessing 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Pr="001E085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 xml:space="preserve">see Image </w:t>
      </w:r>
      <w:r w:rsidR="001E085A" w:rsidRPr="001E085A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3</w:t>
      </w:r>
      <w:r w:rsidRPr="009326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). </w:t>
      </w:r>
    </w:p>
    <w:p w:rsidR="009326C7" w:rsidRPr="009326C7" w:rsidRDefault="009326C7">
      <w:pPr>
        <w:rPr>
          <w:b/>
          <w:sz w:val="28"/>
        </w:rPr>
      </w:pPr>
      <w:r>
        <w:rPr>
          <w:b/>
          <w:noProof/>
          <w:sz w:val="28"/>
          <w:lang w:eastAsia="en-IE"/>
        </w:rPr>
        <w:drawing>
          <wp:inline distT="0" distB="0" distL="0" distR="0">
            <wp:extent cx="3305636" cy="2124371"/>
            <wp:effectExtent l="38100" t="3810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8A3C5.tmp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2437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085A">
        <w:rPr>
          <w:b/>
          <w:sz w:val="28"/>
        </w:rPr>
        <w:t xml:space="preserve"> </w:t>
      </w:r>
      <w:r w:rsidR="001E085A" w:rsidRPr="001E085A">
        <w:rPr>
          <w:b/>
          <w:i/>
        </w:rPr>
        <w:t>Image 3: SVM Result</w:t>
      </w:r>
    </w:p>
    <w:p w:rsidR="001E085A" w:rsidRPr="001E085A" w:rsidRDefault="001E085A">
      <w:pPr>
        <w:rPr>
          <w:b/>
          <w:sz w:val="28"/>
        </w:rPr>
      </w:pPr>
      <w:r>
        <w:rPr>
          <w:b/>
          <w:i/>
          <w:sz w:val="28"/>
        </w:rPr>
        <w:t>Conclusion</w:t>
      </w:r>
    </w:p>
    <w:p w:rsidR="001E085A" w:rsidRDefault="001E085A" w:rsidP="001E085A">
      <w:pPr>
        <w:jc w:val="both"/>
        <w:rPr>
          <w:b/>
          <w:i/>
          <w:sz w:val="28"/>
        </w:rPr>
      </w:pPr>
      <w:bookmarkStart w:id="0" w:name="_GoBack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purpose of this study was to build 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spam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filter which could detect whether a message was spam or ham.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Random Forest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was the most accurate model closely followed by 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Naive Bayes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model. However, the result of these models should be interpreted with caution due to suspected over-fitting. The SVM was found to be unreliable as a model for filtering spam messages due to its low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specificity rate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bookmarkEnd w:id="0"/>
    <w:p w:rsidR="001E085A" w:rsidRDefault="001E085A">
      <w:pPr>
        <w:rPr>
          <w:b/>
          <w:i/>
          <w:sz w:val="28"/>
        </w:rPr>
      </w:pPr>
    </w:p>
    <w:p w:rsidR="001E085A" w:rsidRDefault="001E085A">
      <w:pPr>
        <w:rPr>
          <w:b/>
          <w:i/>
          <w:sz w:val="28"/>
        </w:rPr>
      </w:pPr>
    </w:p>
    <w:p w:rsidR="001E085A" w:rsidRDefault="00DA45AB">
      <w:pPr>
        <w:rPr>
          <w:b/>
          <w:i/>
          <w:sz w:val="28"/>
        </w:rPr>
      </w:pPr>
      <w:r w:rsidRPr="002168C2">
        <w:rPr>
          <w:b/>
          <w:i/>
          <w:sz w:val="28"/>
        </w:rPr>
        <w:t>References</w:t>
      </w:r>
    </w:p>
    <w:p w:rsidR="00DA45AB" w:rsidRPr="001E085A" w:rsidRDefault="000611E2">
      <w:pPr>
        <w:rPr>
          <w:b/>
          <w:i/>
          <w:sz w:val="28"/>
        </w:rPr>
      </w:pPr>
      <w:r w:rsidRPr="000611E2">
        <w:t xml:space="preserve">Hopkins, </w:t>
      </w:r>
      <w:r>
        <w:t xml:space="preserve">M., </w:t>
      </w:r>
      <w:proofErr w:type="spellStart"/>
      <w:r>
        <w:t>R</w:t>
      </w:r>
      <w:r w:rsidRPr="000611E2">
        <w:t>eeber</w:t>
      </w:r>
      <w:proofErr w:type="spellEnd"/>
      <w:r w:rsidRPr="000611E2">
        <w:t>,</w:t>
      </w:r>
      <w:r>
        <w:t xml:space="preserve"> E., Forman, G. </w:t>
      </w:r>
      <w:proofErr w:type="gramStart"/>
      <w:r>
        <w:t xml:space="preserve">and </w:t>
      </w:r>
      <w:r w:rsidRPr="000611E2">
        <w:t xml:space="preserve"> </w:t>
      </w:r>
      <w:proofErr w:type="spellStart"/>
      <w:r>
        <w:t>S</w:t>
      </w:r>
      <w:r w:rsidRPr="000611E2">
        <w:t>uermondt</w:t>
      </w:r>
      <w:r w:rsidR="00DA45AB">
        <w:t>Sakar</w:t>
      </w:r>
      <w:proofErr w:type="spellEnd"/>
      <w:proofErr w:type="gramEnd"/>
      <w:r w:rsidR="00DA45AB">
        <w:t xml:space="preserve">, </w:t>
      </w:r>
      <w:r>
        <w:t>J. (1999</w:t>
      </w:r>
      <w:r w:rsidR="00DA45AB">
        <w:t>)</w:t>
      </w:r>
      <w:r>
        <w:t xml:space="preserve"> </w:t>
      </w:r>
      <w:proofErr w:type="spellStart"/>
      <w:r w:rsidRPr="000611E2">
        <w:rPr>
          <w:i/>
        </w:rPr>
        <w:t>Spambase</w:t>
      </w:r>
      <w:proofErr w:type="spellEnd"/>
      <w:r w:rsidR="00DA45AB">
        <w:t xml:space="preserve"> </w:t>
      </w:r>
      <w:r>
        <w:t xml:space="preserve">[dataset], </w:t>
      </w:r>
      <w:r>
        <w:t xml:space="preserve"> available at: </w:t>
      </w:r>
      <w:hyperlink r:id="rId11" w:history="1">
        <w:r>
          <w:rPr>
            <w:rStyle w:val="Hyperlink"/>
          </w:rPr>
          <w:t>https://archive.ics.uci.edu/ml/datasets/Spambase</w:t>
        </w:r>
      </w:hyperlink>
      <w:r>
        <w:t xml:space="preserve">, </w:t>
      </w:r>
      <w:r w:rsidR="00DA45AB">
        <w:t>date accessed: 21/05/2020</w:t>
      </w:r>
    </w:p>
    <w:sectPr w:rsidR="00DA45AB" w:rsidRPr="001E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25DC6"/>
    <w:multiLevelType w:val="hybridMultilevel"/>
    <w:tmpl w:val="8376BE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A7"/>
    <w:rsid w:val="000611E2"/>
    <w:rsid w:val="0015270A"/>
    <w:rsid w:val="001E085A"/>
    <w:rsid w:val="002168C2"/>
    <w:rsid w:val="005F4155"/>
    <w:rsid w:val="006A6E57"/>
    <w:rsid w:val="008C17D9"/>
    <w:rsid w:val="009326C7"/>
    <w:rsid w:val="00CA480C"/>
    <w:rsid w:val="00D90653"/>
    <w:rsid w:val="00DA45AB"/>
    <w:rsid w:val="00ED5EA7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AB"/>
    <w:rPr>
      <w:color w:val="0000FF" w:themeColor="hyperlink"/>
      <w:u w:val="single"/>
    </w:rPr>
  </w:style>
  <w:style w:type="paragraph" w:customStyle="1" w:styleId="TipText">
    <w:name w:val="Tip Text"/>
    <w:basedOn w:val="Normal"/>
    <w:uiPriority w:val="99"/>
    <w:rsid w:val="002168C2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1F497D" w:themeColor="text2"/>
      <w:sz w:val="16"/>
      <w:szCs w:val="16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C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m1bxt-chwb">
    <w:name w:val="gm1bxt-chwb"/>
    <w:basedOn w:val="DefaultParagraphFont"/>
    <w:rsid w:val="002168C2"/>
  </w:style>
  <w:style w:type="paragraph" w:styleId="BalloonText">
    <w:name w:val="Balloon Text"/>
    <w:basedOn w:val="Normal"/>
    <w:link w:val="BalloonTextChar"/>
    <w:uiPriority w:val="99"/>
    <w:semiHidden/>
    <w:unhideWhenUsed/>
    <w:rsid w:val="0015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AB"/>
    <w:rPr>
      <w:color w:val="0000FF" w:themeColor="hyperlink"/>
      <w:u w:val="single"/>
    </w:rPr>
  </w:style>
  <w:style w:type="paragraph" w:customStyle="1" w:styleId="TipText">
    <w:name w:val="Tip Text"/>
    <w:basedOn w:val="Normal"/>
    <w:uiPriority w:val="99"/>
    <w:rsid w:val="002168C2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1F497D" w:themeColor="text2"/>
      <w:sz w:val="16"/>
      <w:szCs w:val="16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C2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m1bxt-chwb">
    <w:name w:val="gm1bxt-chwb"/>
    <w:basedOn w:val="DefaultParagraphFont"/>
    <w:rsid w:val="002168C2"/>
  </w:style>
  <w:style w:type="paragraph" w:styleId="BalloonText">
    <w:name w:val="Balloon Text"/>
    <w:basedOn w:val="Normal"/>
    <w:link w:val="BalloonTextChar"/>
    <w:uiPriority w:val="99"/>
    <w:semiHidden/>
    <w:unhideWhenUsed/>
    <w:rsid w:val="0015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archive.ics.uci.edu/ml/datasets/Spambase" TargetMode="External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2020-05-23T22:31:00Z</dcterms:created>
  <dcterms:modified xsi:type="dcterms:W3CDTF">2020-05-23T22:31:00Z</dcterms:modified>
</cp:coreProperties>
</file>