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参考链接：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"https://developer.huawei.com/consumer/cn/doc/development/HUAWEI-VR-References/30306"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https://developer.huawei.com/consumer/cn/doc/development/HUAWEI-VR-References/30306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HUAWEI VR是为华为VR内容开发者提供的平台。开发者使用华为VR SDK进行开发，开发完成后上传至华为VR应用商店，审核通过后拥有华为VR2眼镜的消费者即可直接购买下载。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HUAWEI VR目前的硬件形态是VR2 眼镜 + 华为系列手机，具体支持手机型号见开发指南。VR2眼镜本身为3dof头显，配一只3dof功能的手柄，允许开发者直接移植其他平台的3+3内容，对于手机盒子类无手柄的应用稍加更改也很容易移植。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开发者需使用HUAWEI VR SDK 2.0版本进行开发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5273675" cy="3011805"/>
            <wp:effectExtent l="0" t="0" r="31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应用开发要求</w:t>
      </w:r>
    </w:p>
    <w:p>
      <w:pPr>
        <w:rPr>
          <w:rFonts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</w:rPr>
        <w:t>应用能够正确从华为VR Launcher启动，能够正确退出到华为VR Launcher。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对手柄的使用符合HUAWEI VR眼镜体感手柄使用指南。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LOADING界面如果存在，必须是双目的（使用Unity专业版本发布）。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应用申请了存储及手柄权限，需要存储权限进行应用中截图，手柄权限查看androidManifest.xml是否有com.huawei.vrhandle.permission.DEVICE_MANAGER权限。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应用使用时体验流畅，内存峰值不超过1G，使用中外壳温度峰值不超过43度，应用加载及过度界面时间不应超过5s。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  <w:t>应用上传分类目前需选择应用-教育，同时需上传免责函。免责函下载地址及详细规定参见文档：版权、版号、备案资质审核。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242728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手柄Home+Trigger在应用中实现截图。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开发者在HUAWEI VR  SDK2.0上开发的应用可以同时支持在HUAWEI VR 1.0和HUAWEI VR 2.0上使用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开发准备：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手机要求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华为旗舰手机（如：Mate10，Mate9Pro，P9 Plus等）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手机操作系统要求：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EMUI5.0及以上版本（Android N版本及以上）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Unity版本要求：5.5及以上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安装华为VR SDK服务Apk和手柄服务Apk到手机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Unity开发步骤参考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"https://developer.huawei.com/consumer/cn/doc/development/HUAWEI-VR-Guides/30302"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https://developer.huawei.com/consumer/cn/doc/development/HUAWEI-VR-Guides/30302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6E26ED"/>
    <w:multiLevelType w:val="singleLevel"/>
    <w:tmpl w:val="D56E26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69E778"/>
    <w:multiLevelType w:val="singleLevel"/>
    <w:tmpl w:val="F369E77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09F6"/>
    <w:rsid w:val="01C016F6"/>
    <w:rsid w:val="02AB1669"/>
    <w:rsid w:val="06E61A36"/>
    <w:rsid w:val="075F5713"/>
    <w:rsid w:val="10171044"/>
    <w:rsid w:val="105A4ABD"/>
    <w:rsid w:val="11063FEA"/>
    <w:rsid w:val="11B065FF"/>
    <w:rsid w:val="11C06D33"/>
    <w:rsid w:val="16910610"/>
    <w:rsid w:val="16FA7FF9"/>
    <w:rsid w:val="1F494575"/>
    <w:rsid w:val="20D03A3B"/>
    <w:rsid w:val="223A78DB"/>
    <w:rsid w:val="23AC2939"/>
    <w:rsid w:val="253F42D8"/>
    <w:rsid w:val="26DD7174"/>
    <w:rsid w:val="27D60B69"/>
    <w:rsid w:val="2862420F"/>
    <w:rsid w:val="2A002687"/>
    <w:rsid w:val="2A44417B"/>
    <w:rsid w:val="2C5E27F1"/>
    <w:rsid w:val="2D371E21"/>
    <w:rsid w:val="2D607CC0"/>
    <w:rsid w:val="2D6522C4"/>
    <w:rsid w:val="2D9468AC"/>
    <w:rsid w:val="2DF5691D"/>
    <w:rsid w:val="2EF71562"/>
    <w:rsid w:val="2F1D70BF"/>
    <w:rsid w:val="31C2403C"/>
    <w:rsid w:val="3200709D"/>
    <w:rsid w:val="35DF1176"/>
    <w:rsid w:val="373A69A9"/>
    <w:rsid w:val="3958164B"/>
    <w:rsid w:val="3C7A48B3"/>
    <w:rsid w:val="435600E0"/>
    <w:rsid w:val="45D07CD9"/>
    <w:rsid w:val="46630A89"/>
    <w:rsid w:val="498246AB"/>
    <w:rsid w:val="4D736D69"/>
    <w:rsid w:val="4E786A20"/>
    <w:rsid w:val="4FBC67E4"/>
    <w:rsid w:val="501A4D7E"/>
    <w:rsid w:val="50502C56"/>
    <w:rsid w:val="51C169D3"/>
    <w:rsid w:val="52B45909"/>
    <w:rsid w:val="56C16324"/>
    <w:rsid w:val="58A26D36"/>
    <w:rsid w:val="5C6A0583"/>
    <w:rsid w:val="5EDA0E27"/>
    <w:rsid w:val="5EFE7A06"/>
    <w:rsid w:val="61AB237F"/>
    <w:rsid w:val="620D334F"/>
    <w:rsid w:val="64807F16"/>
    <w:rsid w:val="670C7D02"/>
    <w:rsid w:val="677F63AD"/>
    <w:rsid w:val="6E24349F"/>
    <w:rsid w:val="6FEF6DEC"/>
    <w:rsid w:val="70A7123F"/>
    <w:rsid w:val="71147792"/>
    <w:rsid w:val="72383882"/>
    <w:rsid w:val="756842E5"/>
    <w:rsid w:val="756C4035"/>
    <w:rsid w:val="7786668C"/>
    <w:rsid w:val="778E3A8A"/>
    <w:rsid w:val="77DB0E01"/>
    <w:rsid w:val="7C38000C"/>
    <w:rsid w:val="7DF37089"/>
    <w:rsid w:val="7F4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2019-12-11T06:09:41Z</dcterms:created>
  <dc:creator>CWC</dc:creator>
  <cp:lastModifiedBy>晴天霹雳588632</cp:lastModifiedBy>
  <dcterms:modified xsi:type="dcterms:W3CDTF">2019-12-11T06:36:57Z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