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偏振效果，UI呈现在左右眼混乱</w:t>
      </w:r>
    </w:p>
    <w:p>
      <w:pPr>
        <w:rPr>
          <w:rFonts w:hint="eastAsia"/>
        </w:rPr>
      </w:pPr>
      <w:r>
        <w:rPr>
          <w:rFonts w:hint="eastAsia"/>
        </w:rPr>
        <w:t>解决方案：主相机调整不渲染UI层（左右相机会自动不渲染UI层），增加一个UI相机只渲染UI层，且UI相机的深度大于左右相机的深度，Canvas指定渲染模式为Screen Space-Camera，渲染相机指定为UI相机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7438C"/>
    <w:rsid w:val="07851504"/>
    <w:rsid w:val="07DF78AB"/>
    <w:rsid w:val="1CD66A02"/>
    <w:rsid w:val="1D287BC7"/>
    <w:rsid w:val="1D2F2081"/>
    <w:rsid w:val="2D4A6B9B"/>
    <w:rsid w:val="31765F48"/>
    <w:rsid w:val="39D87158"/>
    <w:rsid w:val="3C087B40"/>
    <w:rsid w:val="430F6735"/>
    <w:rsid w:val="435454EC"/>
    <w:rsid w:val="47062B45"/>
    <w:rsid w:val="55BF4839"/>
    <w:rsid w:val="5C6F0148"/>
    <w:rsid w:val="5DE623E1"/>
    <w:rsid w:val="609865FE"/>
    <w:rsid w:val="6A237E7B"/>
    <w:rsid w:val="6EAF079E"/>
    <w:rsid w:val="7AC5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luoyikun</dc:creator>
  <cp:lastModifiedBy>luoyikun</cp:lastModifiedBy>
  <dcterms:modified xsi:type="dcterms:W3CDTF">2019-03-01T03:18:25Z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