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Cs/>
          <w:sz w:val="28"/>
          <w:szCs w:val="28"/>
        </w:rPr>
      </w:pPr>
      <w:r>
        <w:rPr>
          <w:rFonts w:hint="eastAsia" w:asciiTheme="minorEastAsia" w:hAnsiTheme="minorEastAsia" w:eastAsiaTheme="minorEastAsia" w:cstheme="minorEastAsia"/>
          <w:sz w:val="28"/>
          <w:szCs w:val="28"/>
        </w:rPr>
        <w:t>实验</w:t>
      </w:r>
      <w:r>
        <w:rPr>
          <w:rFonts w:hint="eastAsia" w:asciiTheme="minorEastAsia" w:hAnsiTheme="minorEastAsia" w:cstheme="minorEastAsia"/>
          <w:sz w:val="28"/>
          <w:szCs w:val="28"/>
          <w:lang w:eastAsia="zh-CN"/>
        </w:rPr>
        <w:t>一</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eastAsia="zh-CN"/>
        </w:rPr>
        <w:t>软件</w:t>
      </w:r>
      <w:r>
        <w:rPr>
          <w:rFonts w:hint="eastAsia" w:asciiTheme="minorEastAsia" w:hAnsiTheme="minorEastAsia" w:eastAsiaTheme="minorEastAsia" w:cstheme="minorEastAsia"/>
          <w:bCs/>
          <w:sz w:val="28"/>
          <w:szCs w:val="28"/>
        </w:rPr>
        <w:t>质量模型对比分析</w:t>
      </w:r>
    </w:p>
    <w:p>
      <w:pPr>
        <w:jc w:val="center"/>
        <w:rPr>
          <w:rFonts w:hint="eastAsia" w:asciiTheme="minorEastAsia" w:hAnsiTheme="minorEastAsia" w:eastAsiaTheme="minorEastAsia" w:cstheme="minorEastAsia"/>
          <w:bCs/>
          <w:sz w:val="28"/>
          <w:szCs w:val="28"/>
        </w:rPr>
      </w:pPr>
    </w:p>
    <w:p>
      <w:pPr>
        <w:jc w:val="center"/>
        <w:rPr>
          <w:rFonts w:hint="eastAsia" w:asciiTheme="minorEastAsia" w:hAnsiTheme="minorEastAsia" w:eastAsiaTheme="minorEastAsia" w:cstheme="minorEastAsia"/>
          <w:bCs/>
          <w:sz w:val="28"/>
          <w:szCs w:val="28"/>
        </w:rPr>
      </w:pPr>
    </w:p>
    <w:p>
      <w:pPr>
        <w:jc w:val="both"/>
        <w:rPr>
          <w:rFonts w:hint="eastAsia" w:asciiTheme="minorEastAsia" w:hAnsiTheme="minorEastAsia" w:cstheme="minorEastAsia"/>
          <w:bCs/>
          <w:sz w:val="21"/>
          <w:szCs w:val="21"/>
          <w:lang w:val="en-US" w:eastAsia="zh-CN"/>
        </w:rPr>
      </w:pPr>
      <w:r>
        <w:rPr>
          <w:rFonts w:hint="eastAsia" w:asciiTheme="minorEastAsia" w:hAnsiTheme="minorEastAsia" w:cstheme="minorEastAsia"/>
          <w:bCs/>
          <w:sz w:val="21"/>
          <w:szCs w:val="21"/>
          <w:lang w:eastAsia="zh-CN"/>
        </w:rPr>
        <w:t>要求：从软件质量指标，以及对应各软件质量指标下的软件质量属性来比较</w:t>
      </w:r>
      <w:r>
        <w:rPr>
          <w:rFonts w:hint="eastAsia" w:asciiTheme="minorEastAsia" w:hAnsiTheme="minorEastAsia" w:cstheme="minorEastAsia"/>
          <w:bCs/>
          <w:sz w:val="21"/>
          <w:szCs w:val="21"/>
          <w:lang w:val="en-US" w:eastAsia="zh-CN"/>
        </w:rPr>
        <w:t>McCall模型， Boehm模型，FCM模型。</w:t>
      </w:r>
    </w:p>
    <w:p>
      <w:pPr>
        <w:ind w:firstLine="420" w:firstLineChars="0"/>
        <w:jc w:val="both"/>
        <w:rPr>
          <w:rFonts w:hint="eastAsia" w:asciiTheme="minorEastAsia" w:hAnsiTheme="minorEastAsia" w:cstheme="minorEastAsia"/>
          <w:bCs/>
          <w:sz w:val="21"/>
          <w:szCs w:val="21"/>
          <w:lang w:val="en-US" w:eastAsia="zh-CN"/>
        </w:rPr>
      </w:pPr>
      <w:r>
        <w:rPr>
          <w:rFonts w:hint="eastAsia" w:asciiTheme="minorEastAsia" w:hAnsiTheme="minorEastAsia" w:cstheme="minorEastAsia"/>
          <w:bCs/>
          <w:sz w:val="21"/>
          <w:szCs w:val="21"/>
          <w:lang w:val="en-US" w:eastAsia="zh-CN"/>
        </w:rPr>
        <w:t>或从书本，或从网上阅读相关资料，来详细阐述各软件质量模型的组成， 侧重点以及构成，必须用自己的语言来组织相关内容， 不得抄袭。</w:t>
      </w:r>
    </w:p>
    <w:p>
      <w:pPr>
        <w:ind w:firstLine="420" w:firstLineChars="0"/>
        <w:jc w:val="both"/>
        <w:rPr>
          <w:rFonts w:hint="eastAsia" w:asciiTheme="minorEastAsia" w:hAnsiTheme="minorEastAsia" w:cstheme="minorEastAsia"/>
          <w:bCs/>
          <w:sz w:val="21"/>
          <w:szCs w:val="21"/>
          <w:lang w:val="en-US" w:eastAsia="zh-CN"/>
        </w:rPr>
      </w:pPr>
    </w:p>
    <w:p>
      <w:pPr>
        <w:ind w:firstLine="420" w:firstLineChars="0"/>
        <w:jc w:val="both"/>
        <w:rPr>
          <w:rFonts w:hint="eastAsia" w:asciiTheme="minorEastAsia" w:hAnsiTheme="minorEastAsia" w:cstheme="minorEastAsia"/>
          <w:bCs/>
          <w:sz w:val="21"/>
          <w:szCs w:val="21"/>
          <w:lang w:val="en-US" w:eastAsia="zh-CN"/>
        </w:rPr>
      </w:pPr>
    </w:p>
    <w:p>
      <w:pPr>
        <w:ind w:firstLine="420" w:firstLineChars="0"/>
        <w:jc w:val="both"/>
        <w:rPr>
          <w:rFonts w:hint="eastAsia" w:asciiTheme="minorEastAsia" w:hAnsiTheme="minorEastAsia" w:cstheme="minorEastAsia"/>
          <w:bCs/>
          <w:sz w:val="21"/>
          <w:szCs w:val="21"/>
          <w:lang w:val="en-US" w:eastAsia="zh-CN"/>
        </w:rPr>
      </w:pPr>
    </w:p>
    <w:p>
      <w:pPr>
        <w:ind w:firstLine="420" w:firstLineChars="0"/>
        <w:jc w:val="both"/>
        <w:rPr>
          <w:rFonts w:hint="eastAsia" w:asciiTheme="minorEastAsia" w:hAnsiTheme="minorEastAsia" w:cstheme="minorEastAsia"/>
          <w:bCs/>
          <w:sz w:val="21"/>
          <w:szCs w:val="21"/>
          <w:lang w:val="en-US" w:eastAsia="zh-CN"/>
        </w:rPr>
      </w:pPr>
      <w:r>
        <w:rPr>
          <w:rFonts w:hint="eastAsia" w:asciiTheme="minorEastAsia" w:hAnsiTheme="minorEastAsia" w:cstheme="minorEastAsia"/>
          <w:bCs/>
          <w:sz w:val="21"/>
          <w:szCs w:val="21"/>
          <w:lang w:val="en-US" w:eastAsia="zh-CN"/>
        </w:rPr>
        <w:t>麦考尔（McCall）等人认为，特性是软件质量的反映，软件属性可用作评价准则，定量化地度量软件属性可知软件质量的优劣。</w:t>
      </w:r>
    </w:p>
    <w:p>
      <w:pPr>
        <w:ind w:firstLine="420" w:firstLineChars="0"/>
        <w:jc w:val="both"/>
        <w:rPr>
          <w:rFonts w:ascii="&amp;quot" w:hAnsi="&amp;quot" w:eastAsia="&amp;quot" w:cs="&amp;quot"/>
          <w:i w:val="0"/>
          <w:caps w:val="0"/>
          <w:color w:val="333333"/>
          <w:spacing w:val="0"/>
          <w:sz w:val="16"/>
          <w:szCs w:val="16"/>
          <w:u w:val="none"/>
          <w:bdr w:val="none" w:color="auto" w:sz="0" w:space="0"/>
        </w:rPr>
      </w:pPr>
      <w:r>
        <w:rPr>
          <w:rFonts w:ascii="&amp;quot" w:hAnsi="&amp;quot" w:eastAsia="&amp;quot" w:cs="&amp;quot"/>
          <w:i w:val="0"/>
          <w:caps w:val="0"/>
          <w:color w:val="333333"/>
          <w:spacing w:val="0"/>
          <w:sz w:val="16"/>
          <w:szCs w:val="16"/>
          <w:u w:val="none"/>
          <w:bdr w:val="none" w:color="auto" w:sz="0" w:space="0"/>
        </w:rPr>
        <w:drawing>
          <wp:inline distT="0" distB="0" distL="114300" distR="114300">
            <wp:extent cx="3038475" cy="13716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38475" cy="1371600"/>
                    </a:xfrm>
                    <a:prstGeom prst="rect">
                      <a:avLst/>
                    </a:prstGeom>
                    <a:noFill/>
                    <a:ln w="9525">
                      <a:noFill/>
                    </a:ln>
                  </pic:spPr>
                </pic:pic>
              </a:graphicData>
            </a:graphic>
          </wp:inline>
        </w:drawing>
      </w:r>
    </w:p>
    <w:p>
      <w:pPr>
        <w:ind w:firstLine="1260" w:firstLineChars="600"/>
        <w:jc w:val="both"/>
        <w:rPr>
          <w:rFonts w:hint="eastAsia" w:ascii="&amp;quot" w:hAnsi="&amp;quot" w:eastAsia="宋体" w:cs="&amp;quot"/>
          <w:i w:val="0"/>
          <w:caps w:val="0"/>
          <w:color w:val="333333"/>
          <w:spacing w:val="0"/>
          <w:sz w:val="21"/>
          <w:szCs w:val="21"/>
          <w:u w:val="none"/>
          <w:bdr w:val="none" w:color="auto" w:sz="0" w:space="0"/>
          <w:lang w:val="en-US" w:eastAsia="zh-CN"/>
        </w:rPr>
      </w:pPr>
      <w:r>
        <w:rPr>
          <w:rFonts w:hint="eastAsia" w:ascii="&amp;quot" w:hAnsi="&amp;quot" w:eastAsia="宋体" w:cs="&amp;quot"/>
          <w:i w:val="0"/>
          <w:caps w:val="0"/>
          <w:color w:val="333333"/>
          <w:spacing w:val="0"/>
          <w:sz w:val="21"/>
          <w:szCs w:val="21"/>
          <w:u w:val="none"/>
          <w:bdr w:val="none" w:color="auto" w:sz="0" w:space="0"/>
          <w:lang w:val="en-US" w:eastAsia="zh-CN"/>
        </w:rPr>
        <w:t>软件产品质量因素的三维特性</w:t>
      </w:r>
    </w:p>
    <w:p>
      <w:pPr>
        <w:ind w:firstLine="420"/>
        <w:jc w:val="both"/>
        <w:rPr>
          <w:rFonts w:hint="eastAsia" w:asciiTheme="minorEastAsia" w:hAnsiTheme="minorEastAsia" w:cstheme="minorEastAsia"/>
          <w:i w:val="0"/>
          <w:caps w:val="0"/>
          <w:color w:val="333333"/>
          <w:spacing w:val="0"/>
          <w:sz w:val="21"/>
          <w:szCs w:val="21"/>
          <w:u w:val="none"/>
          <w:bdr w:val="none" w:color="auto" w:sz="0" w:space="0"/>
          <w:lang w:val="en-US" w:eastAsia="zh-CN"/>
        </w:rPr>
      </w:pPr>
      <w:r>
        <w:rPr>
          <w:rFonts w:hint="eastAsia" w:ascii="&amp;quot" w:hAnsi="&amp;quot" w:eastAsia="宋体" w:cs="&amp;quot"/>
          <w:i w:val="0"/>
          <w:caps w:val="0"/>
          <w:color w:val="333333"/>
          <w:spacing w:val="0"/>
          <w:sz w:val="21"/>
          <w:szCs w:val="21"/>
          <w:u w:val="none"/>
          <w:bdr w:val="none" w:color="auto" w:sz="0" w:space="0"/>
          <w:lang w:val="en-US" w:eastAsia="zh-CN"/>
        </w:rPr>
        <w:t>麦考尔（</w:t>
      </w:r>
      <w:r>
        <w:rPr>
          <w:rFonts w:hint="eastAsia" w:asciiTheme="minorEastAsia" w:hAnsiTheme="minorEastAsia" w:eastAsiaTheme="minorEastAsia" w:cstheme="minorEastAsia"/>
          <w:i w:val="0"/>
          <w:caps w:val="0"/>
          <w:color w:val="333333"/>
          <w:spacing w:val="0"/>
          <w:sz w:val="21"/>
          <w:szCs w:val="21"/>
          <w:u w:val="none"/>
          <w:bdr w:val="none" w:color="auto" w:sz="0" w:space="0"/>
          <w:lang w:val="en-US" w:eastAsia="zh-CN"/>
        </w:rPr>
        <w:t>Mc</w:t>
      </w:r>
      <w:r>
        <w:rPr>
          <w:rFonts w:hint="eastAsia" w:asciiTheme="minorEastAsia" w:hAnsiTheme="minorEastAsia" w:cstheme="minorEastAsia"/>
          <w:i w:val="0"/>
          <w:caps w:val="0"/>
          <w:color w:val="333333"/>
          <w:spacing w:val="0"/>
          <w:sz w:val="21"/>
          <w:szCs w:val="21"/>
          <w:u w:val="none"/>
          <w:bdr w:val="none" w:color="auto" w:sz="0" w:space="0"/>
          <w:lang w:val="en-US" w:eastAsia="zh-CN"/>
        </w:rPr>
        <w:t>Call）定义了11个软件外部质量特性，称为软件的质量要素：</w:t>
      </w:r>
    </w:p>
    <w:p>
      <w:pPr>
        <w:numPr>
          <w:ilvl w:val="0"/>
          <w:numId w:val="1"/>
        </w:numPr>
        <w:ind w:firstLine="420"/>
        <w:jc w:val="both"/>
        <w:rPr>
          <w:rFonts w:hint="eastAsia" w:asciiTheme="minorEastAsia" w:hAnsiTheme="minorEastAsia" w:cstheme="minorEastAsia"/>
          <w:i w:val="0"/>
          <w:caps w:val="0"/>
          <w:color w:val="333333"/>
          <w:spacing w:val="0"/>
          <w:sz w:val="21"/>
          <w:szCs w:val="21"/>
          <w:u w:val="none"/>
          <w:bdr w:val="none" w:color="auto" w:sz="0" w:space="0"/>
          <w:lang w:val="en-US" w:eastAsia="zh-CN"/>
        </w:rPr>
      </w:pPr>
      <w:r>
        <w:rPr>
          <w:rFonts w:hint="eastAsia" w:asciiTheme="minorEastAsia" w:hAnsiTheme="minorEastAsia" w:cstheme="minorEastAsia"/>
          <w:i w:val="0"/>
          <w:caps w:val="0"/>
          <w:color w:val="333333"/>
          <w:spacing w:val="0"/>
          <w:sz w:val="21"/>
          <w:szCs w:val="21"/>
          <w:u w:val="none"/>
          <w:bdr w:val="none" w:color="auto" w:sz="0" w:space="0"/>
          <w:lang w:val="en-US" w:eastAsia="zh-CN"/>
        </w:rPr>
        <w:t>正确性：在预定的环境下，软件满足设计规格说明及用户的预期目标的程度。它要求软件本身没有错误。</w:t>
      </w:r>
    </w:p>
    <w:p>
      <w:pPr>
        <w:numPr>
          <w:ilvl w:val="0"/>
          <w:numId w:val="1"/>
        </w:numPr>
        <w:ind w:firstLine="420"/>
        <w:jc w:val="both"/>
        <w:rPr>
          <w:rFonts w:hint="default" w:asciiTheme="minorEastAsia" w:hAnsiTheme="minorEastAsia" w:cstheme="minorEastAsia"/>
          <w:i w:val="0"/>
          <w:caps w:val="0"/>
          <w:color w:val="333333"/>
          <w:spacing w:val="0"/>
          <w:sz w:val="21"/>
          <w:szCs w:val="21"/>
          <w:u w:val="none"/>
          <w:bdr w:val="none" w:color="auto" w:sz="0" w:space="0"/>
          <w:lang w:val="en-US" w:eastAsia="zh-CN"/>
        </w:rPr>
      </w:pPr>
      <w:r>
        <w:rPr>
          <w:rFonts w:hint="eastAsia" w:asciiTheme="minorEastAsia" w:hAnsiTheme="minorEastAsia" w:cstheme="minorEastAsia"/>
          <w:i w:val="0"/>
          <w:caps w:val="0"/>
          <w:color w:val="333333"/>
          <w:spacing w:val="0"/>
          <w:sz w:val="21"/>
          <w:szCs w:val="21"/>
          <w:u w:val="none"/>
          <w:bdr w:val="none" w:color="auto" w:sz="0" w:space="0"/>
          <w:lang w:val="en-US" w:eastAsia="zh-CN"/>
        </w:rPr>
        <w:t>可靠性：软件按照设计要求，在规定的时间和条件下不出故障，持续运行的程度。</w:t>
      </w:r>
    </w:p>
    <w:p>
      <w:pPr>
        <w:numPr>
          <w:ilvl w:val="0"/>
          <w:numId w:val="1"/>
        </w:numPr>
        <w:ind w:firstLine="420"/>
        <w:jc w:val="both"/>
        <w:rPr>
          <w:rFonts w:hint="default" w:asciiTheme="minorEastAsia" w:hAnsiTheme="minorEastAsia" w:cstheme="minorEastAsia"/>
          <w:i w:val="0"/>
          <w:caps w:val="0"/>
          <w:color w:val="333333"/>
          <w:spacing w:val="0"/>
          <w:sz w:val="21"/>
          <w:szCs w:val="21"/>
          <w:u w:val="none"/>
          <w:bdr w:val="none" w:color="auto" w:sz="0" w:space="0"/>
          <w:lang w:val="en-US" w:eastAsia="zh-CN"/>
        </w:rPr>
      </w:pPr>
      <w:r>
        <w:rPr>
          <w:rFonts w:hint="eastAsia" w:asciiTheme="minorEastAsia" w:hAnsiTheme="minorEastAsia" w:cstheme="minorEastAsia"/>
          <w:i w:val="0"/>
          <w:caps w:val="0"/>
          <w:color w:val="333333"/>
          <w:spacing w:val="0"/>
          <w:sz w:val="21"/>
          <w:szCs w:val="21"/>
          <w:u w:val="none"/>
          <w:bdr w:val="none" w:color="auto" w:sz="0" w:space="0"/>
          <w:lang w:val="en-US" w:eastAsia="zh-CN"/>
        </w:rPr>
        <w:t>效率：为了完成预定功能，软件系统所需的计算机资源的多少。</w:t>
      </w:r>
    </w:p>
    <w:p>
      <w:pPr>
        <w:numPr>
          <w:ilvl w:val="0"/>
          <w:numId w:val="1"/>
        </w:numPr>
        <w:ind w:firstLine="420"/>
        <w:jc w:val="both"/>
        <w:rPr>
          <w:rFonts w:hint="default" w:asciiTheme="minorEastAsia" w:hAnsiTheme="minorEastAsia" w:cstheme="minorEastAsia"/>
          <w:i w:val="0"/>
          <w:caps w:val="0"/>
          <w:color w:val="333333"/>
          <w:spacing w:val="0"/>
          <w:sz w:val="21"/>
          <w:szCs w:val="21"/>
          <w:u w:val="none"/>
          <w:bdr w:val="none" w:color="auto" w:sz="0" w:space="0"/>
          <w:lang w:val="en-US" w:eastAsia="zh-CN"/>
        </w:rPr>
      </w:pPr>
      <w:r>
        <w:rPr>
          <w:rFonts w:hint="eastAsia" w:asciiTheme="minorEastAsia" w:hAnsiTheme="minorEastAsia" w:cstheme="minorEastAsia"/>
          <w:i w:val="0"/>
          <w:caps w:val="0"/>
          <w:color w:val="333333"/>
          <w:spacing w:val="0"/>
          <w:sz w:val="21"/>
          <w:szCs w:val="21"/>
          <w:u w:val="none"/>
          <w:bdr w:val="none" w:color="auto" w:sz="0" w:space="0"/>
          <w:lang w:val="en-US" w:eastAsia="zh-CN"/>
        </w:rPr>
        <w:t>完整性：为某一目的而保护数据，避免它受到偶然的或有意的破坏、改动或遗失的能力。</w:t>
      </w:r>
    </w:p>
    <w:p>
      <w:pPr>
        <w:numPr>
          <w:ilvl w:val="0"/>
          <w:numId w:val="1"/>
        </w:numPr>
        <w:ind w:firstLine="420"/>
        <w:jc w:val="both"/>
        <w:rPr>
          <w:rFonts w:hint="default" w:asciiTheme="minorEastAsia" w:hAnsiTheme="minorEastAsia" w:cstheme="minorEastAsia"/>
          <w:i w:val="0"/>
          <w:caps w:val="0"/>
          <w:color w:val="333333"/>
          <w:spacing w:val="0"/>
          <w:sz w:val="21"/>
          <w:szCs w:val="21"/>
          <w:u w:val="none"/>
          <w:bdr w:val="none" w:color="auto" w:sz="0" w:space="0"/>
          <w:lang w:val="en-US" w:eastAsia="zh-CN"/>
        </w:rPr>
      </w:pPr>
      <w:r>
        <w:rPr>
          <w:rFonts w:hint="eastAsia" w:asciiTheme="minorEastAsia" w:hAnsiTheme="minorEastAsia" w:cstheme="minorEastAsia"/>
          <w:i w:val="0"/>
          <w:caps w:val="0"/>
          <w:color w:val="333333"/>
          <w:spacing w:val="0"/>
          <w:sz w:val="21"/>
          <w:szCs w:val="21"/>
          <w:u w:val="none"/>
          <w:bdr w:val="none" w:color="auto" w:sz="0" w:space="0"/>
          <w:lang w:val="en-US" w:eastAsia="zh-CN"/>
        </w:rPr>
        <w:t>可使用性：对于一个软件系统，用户学习、使用软件及为程序准备输入和解释输出所需工作量的大小。</w:t>
      </w:r>
    </w:p>
    <w:p>
      <w:pPr>
        <w:numPr>
          <w:ilvl w:val="0"/>
          <w:numId w:val="1"/>
        </w:numPr>
        <w:ind w:firstLine="420"/>
        <w:jc w:val="both"/>
        <w:rPr>
          <w:rFonts w:hint="default" w:asciiTheme="minorEastAsia" w:hAnsiTheme="minorEastAsia" w:cstheme="minorEastAsia"/>
          <w:i w:val="0"/>
          <w:caps w:val="0"/>
          <w:color w:val="333333"/>
          <w:spacing w:val="0"/>
          <w:sz w:val="21"/>
          <w:szCs w:val="21"/>
          <w:u w:val="none"/>
          <w:bdr w:val="none" w:color="auto" w:sz="0" w:space="0"/>
          <w:lang w:val="en-US" w:eastAsia="zh-CN"/>
        </w:rPr>
      </w:pPr>
      <w:r>
        <w:rPr>
          <w:rFonts w:hint="eastAsia" w:asciiTheme="minorEastAsia" w:hAnsiTheme="minorEastAsia" w:cstheme="minorEastAsia"/>
          <w:i w:val="0"/>
          <w:caps w:val="0"/>
          <w:color w:val="333333"/>
          <w:spacing w:val="0"/>
          <w:sz w:val="21"/>
          <w:szCs w:val="21"/>
          <w:u w:val="none"/>
          <w:bdr w:val="none" w:color="auto" w:sz="0" w:space="0"/>
          <w:lang w:val="en-US" w:eastAsia="zh-CN"/>
        </w:rPr>
        <w:t>可维护性：为满足用户新的需求，或当环境发生了变化，或运行中发现了新的错误时，对一个已投入运行的软件进行相应诊断和修改所需工作量的大小。</w:t>
      </w:r>
    </w:p>
    <w:p>
      <w:pPr>
        <w:numPr>
          <w:ilvl w:val="0"/>
          <w:numId w:val="1"/>
        </w:numPr>
        <w:ind w:firstLine="420"/>
        <w:jc w:val="both"/>
        <w:rPr>
          <w:rFonts w:hint="default" w:asciiTheme="minorEastAsia" w:hAnsiTheme="minorEastAsia" w:cstheme="minorEastAsia"/>
          <w:i w:val="0"/>
          <w:caps w:val="0"/>
          <w:color w:val="333333"/>
          <w:spacing w:val="0"/>
          <w:sz w:val="21"/>
          <w:szCs w:val="21"/>
          <w:u w:val="none"/>
          <w:bdr w:val="none" w:color="auto" w:sz="0" w:space="0"/>
          <w:lang w:val="en-US" w:eastAsia="zh-CN"/>
        </w:rPr>
      </w:pPr>
      <w:r>
        <w:rPr>
          <w:rFonts w:hint="eastAsia" w:asciiTheme="minorEastAsia" w:hAnsiTheme="minorEastAsia" w:cstheme="minorEastAsia"/>
          <w:i w:val="0"/>
          <w:caps w:val="0"/>
          <w:color w:val="333333"/>
          <w:spacing w:val="0"/>
          <w:sz w:val="21"/>
          <w:szCs w:val="21"/>
          <w:u w:val="none"/>
          <w:bdr w:val="none" w:color="auto" w:sz="0" w:space="0"/>
          <w:lang w:val="en-US" w:eastAsia="zh-CN"/>
        </w:rPr>
        <w:t>可测试性：测试软件以确保其能够执行预定功能所需工作量的大小。</w:t>
      </w:r>
    </w:p>
    <w:p>
      <w:pPr>
        <w:numPr>
          <w:ilvl w:val="0"/>
          <w:numId w:val="1"/>
        </w:numPr>
        <w:ind w:firstLine="420"/>
        <w:jc w:val="both"/>
        <w:rPr>
          <w:rFonts w:hint="default" w:asciiTheme="minorEastAsia" w:hAnsiTheme="minorEastAsia" w:cstheme="minorEastAsia"/>
          <w:i w:val="0"/>
          <w:caps w:val="0"/>
          <w:color w:val="333333"/>
          <w:spacing w:val="0"/>
          <w:sz w:val="21"/>
          <w:szCs w:val="21"/>
          <w:u w:val="none"/>
          <w:bdr w:val="none" w:color="auto" w:sz="0" w:space="0"/>
          <w:lang w:val="en-US" w:eastAsia="zh-CN"/>
        </w:rPr>
      </w:pPr>
      <w:r>
        <w:rPr>
          <w:rFonts w:hint="eastAsia" w:asciiTheme="minorEastAsia" w:hAnsiTheme="minorEastAsia" w:cstheme="minorEastAsia"/>
          <w:i w:val="0"/>
          <w:caps w:val="0"/>
          <w:color w:val="333333"/>
          <w:spacing w:val="0"/>
          <w:sz w:val="21"/>
          <w:szCs w:val="21"/>
          <w:u w:val="none"/>
          <w:bdr w:val="none" w:color="auto" w:sz="0" w:space="0"/>
          <w:lang w:val="en-US" w:eastAsia="zh-CN"/>
        </w:rPr>
        <w:t>灵活性：修改或该进一个已投入运行的软件所需工作量的大小。</w:t>
      </w:r>
    </w:p>
    <w:p>
      <w:pPr>
        <w:numPr>
          <w:ilvl w:val="0"/>
          <w:numId w:val="1"/>
        </w:numPr>
        <w:ind w:firstLine="420"/>
        <w:jc w:val="both"/>
        <w:rPr>
          <w:rFonts w:hint="default" w:asciiTheme="minorEastAsia" w:hAnsiTheme="minorEastAsia" w:cstheme="minorEastAsia"/>
          <w:i w:val="0"/>
          <w:caps w:val="0"/>
          <w:color w:val="333333"/>
          <w:spacing w:val="0"/>
          <w:sz w:val="21"/>
          <w:szCs w:val="21"/>
          <w:u w:val="none"/>
          <w:bdr w:val="none" w:color="auto" w:sz="0" w:space="0"/>
          <w:lang w:val="en-US" w:eastAsia="zh-CN"/>
        </w:rPr>
      </w:pPr>
      <w:r>
        <w:rPr>
          <w:rFonts w:hint="eastAsia" w:asciiTheme="minorEastAsia" w:hAnsiTheme="minorEastAsia" w:cstheme="minorEastAsia"/>
          <w:i w:val="0"/>
          <w:caps w:val="0"/>
          <w:color w:val="333333"/>
          <w:spacing w:val="0"/>
          <w:sz w:val="21"/>
          <w:szCs w:val="21"/>
          <w:u w:val="none"/>
          <w:bdr w:val="none" w:color="auto" w:sz="0" w:space="0"/>
          <w:lang w:val="en-US" w:eastAsia="zh-CN"/>
        </w:rPr>
        <w:t>可移植性：将一个软件系统从一个计算机系统或环境移植到另一个计算机系统或环境中运行时所需工作量的大小。</w:t>
      </w:r>
    </w:p>
    <w:p>
      <w:pPr>
        <w:numPr>
          <w:ilvl w:val="0"/>
          <w:numId w:val="1"/>
        </w:numPr>
        <w:ind w:firstLine="420"/>
        <w:jc w:val="both"/>
        <w:rPr>
          <w:rFonts w:hint="default" w:asciiTheme="minorEastAsia" w:hAnsiTheme="minorEastAsia" w:cstheme="minorEastAsia"/>
          <w:i w:val="0"/>
          <w:caps w:val="0"/>
          <w:color w:val="333333"/>
          <w:spacing w:val="0"/>
          <w:sz w:val="21"/>
          <w:szCs w:val="21"/>
          <w:u w:val="none"/>
          <w:bdr w:val="none" w:color="auto" w:sz="0" w:space="0"/>
          <w:lang w:val="en-US" w:eastAsia="zh-CN"/>
        </w:rPr>
      </w:pPr>
      <w:r>
        <w:rPr>
          <w:rFonts w:hint="eastAsia" w:asciiTheme="minorEastAsia" w:hAnsiTheme="minorEastAsia" w:cstheme="minorEastAsia"/>
          <w:i w:val="0"/>
          <w:caps w:val="0"/>
          <w:color w:val="333333"/>
          <w:spacing w:val="0"/>
          <w:sz w:val="21"/>
          <w:szCs w:val="21"/>
          <w:u w:val="none"/>
          <w:bdr w:val="none" w:color="auto" w:sz="0" w:space="0"/>
          <w:lang w:val="en-US" w:eastAsia="zh-CN"/>
        </w:rPr>
        <w:t>可复用性：一个软件（或软件的部件）能再次用于其他应用（改应用的功能与此软件或软件部件的所完成的功能有关）的程度。</w:t>
      </w:r>
    </w:p>
    <w:p>
      <w:pPr>
        <w:numPr>
          <w:ilvl w:val="0"/>
          <w:numId w:val="1"/>
        </w:numPr>
        <w:ind w:firstLine="420"/>
        <w:jc w:val="both"/>
        <w:rPr>
          <w:rFonts w:hint="default" w:asciiTheme="minorEastAsia" w:hAnsiTheme="minorEastAsia" w:cstheme="minorEastAsia"/>
          <w:i w:val="0"/>
          <w:caps w:val="0"/>
          <w:color w:val="333333"/>
          <w:spacing w:val="0"/>
          <w:sz w:val="21"/>
          <w:szCs w:val="21"/>
          <w:u w:val="none"/>
          <w:bdr w:val="none" w:color="auto" w:sz="0" w:space="0"/>
          <w:lang w:val="en-US" w:eastAsia="zh-CN"/>
        </w:rPr>
      </w:pPr>
      <w:r>
        <w:rPr>
          <w:rFonts w:hint="eastAsia" w:asciiTheme="minorEastAsia" w:hAnsiTheme="minorEastAsia" w:cstheme="minorEastAsia"/>
          <w:i w:val="0"/>
          <w:caps w:val="0"/>
          <w:color w:val="333333"/>
          <w:spacing w:val="0"/>
          <w:sz w:val="21"/>
          <w:szCs w:val="21"/>
          <w:u w:val="none"/>
          <w:bdr w:val="none" w:color="auto" w:sz="0" w:space="0"/>
          <w:lang w:val="en-US" w:eastAsia="zh-CN"/>
        </w:rPr>
        <w:t>互连性：又称相互操作性。连接一个软件和其他系统所需工作量的大小。如果这个软件要联网或与其他系统通信或要把其他系统纳入到自己的控制之下，必须有系统之间的接口，使之可以联结。</w:t>
      </w:r>
    </w:p>
    <w:p>
      <w:pPr>
        <w:ind w:firstLine="420" w:firstLineChars="0"/>
        <w:jc w:val="both"/>
        <w:rPr>
          <w:rFonts w:hint="eastAsia" w:asciiTheme="minorEastAsia" w:hAnsiTheme="minorEastAsia" w:cstheme="minorEastAsia"/>
          <w:bCs/>
          <w:sz w:val="21"/>
          <w:szCs w:val="21"/>
          <w:lang w:val="en-US" w:eastAsia="zh-CN"/>
        </w:rPr>
      </w:pPr>
      <w:r>
        <w:rPr>
          <w:rFonts w:hint="eastAsia" w:asciiTheme="minorEastAsia" w:hAnsiTheme="minorEastAsia" w:cstheme="minorEastAsia"/>
          <w:bCs/>
          <w:sz w:val="21"/>
          <w:szCs w:val="21"/>
          <w:lang w:val="en-US" w:eastAsia="zh-CN"/>
        </w:rPr>
        <w:t>同时，还定义了23个软件的内部质量特征，称之为软件的质量属性，包括：完备性、一致性、准确性、容错性、简单性、模块性、通用性、可扩充性、工具性、自描述性、执行效率、存储效率、存取控制、存取审查、可操作性、培训性、通信性、软件系统独立性、机独立性、通信通用性、数据通用性和简明性。软件的内部质量属性通过外部的质量要素反映出来。</w:t>
      </w:r>
    </w:p>
    <w:p>
      <w:pPr>
        <w:ind w:firstLine="420" w:firstLineChars="0"/>
        <w:jc w:val="both"/>
        <w:rPr>
          <w:rFonts w:hint="eastAsia" w:asciiTheme="minorEastAsia" w:hAnsiTheme="minorEastAsia" w:cstheme="minorEastAsia"/>
          <w:bCs/>
          <w:sz w:val="21"/>
          <w:szCs w:val="21"/>
          <w:lang w:val="en-US" w:eastAsia="zh-CN"/>
        </w:rPr>
      </w:pPr>
      <w:r>
        <w:rPr>
          <w:rFonts w:hint="eastAsia" w:asciiTheme="minorEastAsia" w:hAnsiTheme="minorEastAsia" w:cstheme="minorEastAsia"/>
          <w:bCs/>
          <w:sz w:val="21"/>
          <w:szCs w:val="21"/>
          <w:lang w:val="en-US" w:eastAsia="zh-CN"/>
        </w:rPr>
        <w:t>然而，实践证明这种方式会有一些问题。本质并相同的问题会被当成同样的问题来对待，导致得到的反馈也基本相同。这使得指标的制定及其定量的结果变得难以评价。</w:t>
      </w:r>
    </w:p>
    <w:p>
      <w:pPr>
        <w:ind w:firstLine="420" w:firstLineChars="0"/>
        <w:jc w:val="both"/>
        <w:rPr>
          <w:rFonts w:hint="eastAsia" w:asciiTheme="minorEastAsia" w:hAnsiTheme="minorEastAsia" w:cstheme="minorEastAsia"/>
          <w:bCs/>
          <w:sz w:val="21"/>
          <w:szCs w:val="21"/>
          <w:lang w:val="en-US" w:eastAsia="zh-CN"/>
        </w:rPr>
      </w:pPr>
    </w:p>
    <w:p>
      <w:pPr>
        <w:ind w:firstLine="420" w:firstLineChars="0"/>
        <w:jc w:val="both"/>
        <w:rPr>
          <w:rFonts w:hint="eastAsia" w:asciiTheme="minorEastAsia" w:hAnsiTheme="minorEastAsia" w:cstheme="minorEastAsia"/>
          <w:bCs/>
          <w:sz w:val="21"/>
          <w:szCs w:val="21"/>
          <w:lang w:val="en-US" w:eastAsia="zh-CN"/>
        </w:rPr>
      </w:pPr>
      <w:r>
        <w:rPr>
          <w:rFonts w:hint="eastAsia" w:asciiTheme="minorEastAsia" w:hAnsiTheme="minorEastAsia" w:cstheme="minorEastAsia"/>
          <w:bCs/>
          <w:sz w:val="21"/>
          <w:szCs w:val="21"/>
          <w:lang w:val="en-US" w:eastAsia="zh-CN"/>
        </w:rPr>
        <w:t>勃姆（Barry.W.Boehm）软件质量模型试图通过一系列的属性的指标来量化软件质量。勃姆（Barry.W.Boehm）的质量模型包含了McCall模型中没有的硬件属性。Boehm模型也类似于McCall的质量模型，采用层级的质量模型结构，包括高层属性、中层属性和原始属性。</w:t>
      </w:r>
    </w:p>
    <w:p>
      <w:pPr>
        <w:ind w:firstLine="420" w:firstLineChars="0"/>
        <w:jc w:val="both"/>
        <w:rPr>
          <w:rFonts w:hint="eastAsia" w:asciiTheme="minorEastAsia" w:hAnsiTheme="minorEastAsia" w:cstheme="minorEastAsia"/>
          <w:bCs/>
          <w:sz w:val="21"/>
          <w:szCs w:val="21"/>
          <w:lang w:val="en-US" w:eastAsia="zh-CN"/>
        </w:rPr>
      </w:pPr>
      <w:r>
        <w:rPr>
          <w:rFonts w:hint="eastAsia" w:asciiTheme="minorEastAsia" w:hAnsiTheme="minorEastAsia" w:cstheme="minorEastAsia"/>
          <w:bCs/>
          <w:sz w:val="21"/>
          <w:szCs w:val="21"/>
          <w:lang w:val="en-US" w:eastAsia="zh-CN"/>
        </w:rPr>
        <w:t>高层属性主要关注3个问题：</w:t>
      </w:r>
    </w:p>
    <w:p>
      <w:pPr>
        <w:numPr>
          <w:ilvl w:val="0"/>
          <w:numId w:val="2"/>
        </w:numPr>
        <w:ind w:firstLine="420" w:firstLineChars="0"/>
        <w:jc w:val="both"/>
        <w:rPr>
          <w:rFonts w:hint="eastAsia" w:asciiTheme="minorEastAsia" w:hAnsiTheme="minorEastAsia" w:cstheme="minorEastAsia"/>
          <w:bCs/>
          <w:sz w:val="21"/>
          <w:szCs w:val="21"/>
          <w:lang w:val="en-US" w:eastAsia="zh-CN"/>
        </w:rPr>
      </w:pPr>
      <w:r>
        <w:rPr>
          <w:rFonts w:hint="eastAsia" w:asciiTheme="minorEastAsia" w:hAnsiTheme="minorEastAsia" w:cstheme="minorEastAsia"/>
          <w:bCs/>
          <w:sz w:val="21"/>
          <w:szCs w:val="21"/>
          <w:lang w:val="en-US" w:eastAsia="zh-CN"/>
        </w:rPr>
        <w:t>易用性（As-is utility）</w:t>
      </w:r>
    </w:p>
    <w:p>
      <w:pPr>
        <w:numPr>
          <w:ilvl w:val="0"/>
          <w:numId w:val="2"/>
        </w:numPr>
        <w:ind w:firstLine="420" w:firstLineChars="0"/>
        <w:jc w:val="both"/>
        <w:rPr>
          <w:rFonts w:hint="default" w:asciiTheme="minorEastAsia" w:hAnsiTheme="minorEastAsia" w:cstheme="minorEastAsia"/>
          <w:bCs/>
          <w:sz w:val="21"/>
          <w:szCs w:val="21"/>
          <w:lang w:val="en-US" w:eastAsia="zh-CN"/>
        </w:rPr>
      </w:pPr>
      <w:r>
        <w:rPr>
          <w:rFonts w:hint="eastAsia" w:asciiTheme="minorEastAsia" w:hAnsiTheme="minorEastAsia" w:cstheme="minorEastAsia"/>
          <w:bCs/>
          <w:sz w:val="21"/>
          <w:szCs w:val="21"/>
          <w:lang w:val="en-US" w:eastAsia="zh-CN"/>
        </w:rPr>
        <w:t>可维护性（Maintainability）</w:t>
      </w:r>
    </w:p>
    <w:p>
      <w:pPr>
        <w:numPr>
          <w:ilvl w:val="0"/>
          <w:numId w:val="2"/>
        </w:numPr>
        <w:ind w:firstLine="420" w:firstLineChars="0"/>
        <w:jc w:val="both"/>
        <w:rPr>
          <w:rFonts w:hint="default" w:asciiTheme="minorEastAsia" w:hAnsiTheme="minorEastAsia" w:cstheme="minorEastAsia"/>
          <w:bCs/>
          <w:sz w:val="21"/>
          <w:szCs w:val="21"/>
          <w:lang w:val="en-US" w:eastAsia="zh-CN"/>
        </w:rPr>
      </w:pPr>
      <w:r>
        <w:rPr>
          <w:rFonts w:hint="eastAsia" w:asciiTheme="minorEastAsia" w:hAnsiTheme="minorEastAsia" w:cstheme="minorEastAsia"/>
          <w:bCs/>
          <w:sz w:val="21"/>
          <w:szCs w:val="21"/>
          <w:lang w:val="en-US" w:eastAsia="zh-CN"/>
        </w:rPr>
        <w:t>可移植性（Portability）</w:t>
      </w:r>
    </w:p>
    <w:p>
      <w:pPr>
        <w:numPr>
          <w:numId w:val="0"/>
        </w:numPr>
        <w:ind w:firstLine="420"/>
        <w:jc w:val="both"/>
        <w:rPr>
          <w:rFonts w:hint="eastAsia" w:asciiTheme="minorEastAsia" w:hAnsiTheme="minorEastAsia" w:cstheme="minorEastAsia"/>
          <w:bCs/>
          <w:sz w:val="21"/>
          <w:szCs w:val="21"/>
          <w:lang w:val="en-US" w:eastAsia="zh-CN"/>
        </w:rPr>
      </w:pPr>
      <w:r>
        <w:rPr>
          <w:rFonts w:hint="eastAsia" w:asciiTheme="minorEastAsia" w:hAnsiTheme="minorEastAsia" w:cstheme="minorEastAsia"/>
          <w:bCs/>
          <w:sz w:val="21"/>
          <w:szCs w:val="21"/>
          <w:lang w:val="en-US" w:eastAsia="zh-CN"/>
        </w:rPr>
        <w:t>中层属性包含了七个质量要素：</w:t>
      </w:r>
    </w:p>
    <w:p>
      <w:pPr>
        <w:numPr>
          <w:ilvl w:val="0"/>
          <w:numId w:val="3"/>
        </w:numPr>
        <w:ind w:firstLine="420"/>
        <w:jc w:val="both"/>
        <w:rPr>
          <w:rFonts w:hint="eastAsia" w:asciiTheme="minorEastAsia" w:hAnsiTheme="minorEastAsia" w:cstheme="minorEastAsia"/>
          <w:bCs/>
          <w:sz w:val="21"/>
          <w:szCs w:val="21"/>
          <w:lang w:val="en-US" w:eastAsia="zh-CN"/>
        </w:rPr>
      </w:pPr>
      <w:r>
        <w:rPr>
          <w:rFonts w:hint="eastAsia" w:asciiTheme="minorEastAsia" w:hAnsiTheme="minorEastAsia" w:cstheme="minorEastAsia"/>
          <w:bCs/>
          <w:sz w:val="21"/>
          <w:szCs w:val="21"/>
          <w:lang w:val="en-US" w:eastAsia="zh-CN"/>
        </w:rPr>
        <w:t>可移植性（Portability)</w:t>
      </w:r>
    </w:p>
    <w:p>
      <w:pPr>
        <w:numPr>
          <w:ilvl w:val="0"/>
          <w:numId w:val="3"/>
        </w:numPr>
        <w:ind w:firstLine="420"/>
        <w:jc w:val="both"/>
        <w:rPr>
          <w:rFonts w:hint="default" w:asciiTheme="minorEastAsia" w:hAnsiTheme="minorEastAsia" w:cstheme="minorEastAsia"/>
          <w:bCs/>
          <w:sz w:val="21"/>
          <w:szCs w:val="21"/>
          <w:lang w:val="en-US" w:eastAsia="zh-CN"/>
        </w:rPr>
      </w:pPr>
      <w:r>
        <w:rPr>
          <w:rFonts w:hint="eastAsia" w:asciiTheme="minorEastAsia" w:hAnsiTheme="minorEastAsia" w:cstheme="minorEastAsia"/>
          <w:bCs/>
          <w:sz w:val="21"/>
          <w:szCs w:val="21"/>
          <w:lang w:val="en-US" w:eastAsia="zh-CN"/>
        </w:rPr>
        <w:t>可靠性（Reliability）</w:t>
      </w:r>
    </w:p>
    <w:p>
      <w:pPr>
        <w:numPr>
          <w:ilvl w:val="0"/>
          <w:numId w:val="3"/>
        </w:numPr>
        <w:ind w:firstLine="420"/>
        <w:jc w:val="both"/>
        <w:rPr>
          <w:rFonts w:hint="default" w:asciiTheme="minorEastAsia" w:hAnsiTheme="minorEastAsia" w:cstheme="minorEastAsia"/>
          <w:bCs/>
          <w:sz w:val="21"/>
          <w:szCs w:val="21"/>
          <w:lang w:val="en-US" w:eastAsia="zh-CN"/>
        </w:rPr>
      </w:pPr>
      <w:r>
        <w:rPr>
          <w:rFonts w:hint="eastAsia" w:asciiTheme="minorEastAsia" w:hAnsiTheme="minorEastAsia" w:cstheme="minorEastAsia"/>
          <w:bCs/>
          <w:sz w:val="21"/>
          <w:szCs w:val="21"/>
          <w:lang w:val="en-US" w:eastAsia="zh-CN"/>
        </w:rPr>
        <w:t>效率（Efficiency）</w:t>
      </w:r>
    </w:p>
    <w:p>
      <w:pPr>
        <w:numPr>
          <w:ilvl w:val="0"/>
          <w:numId w:val="3"/>
        </w:numPr>
        <w:ind w:firstLine="420"/>
        <w:jc w:val="both"/>
        <w:rPr>
          <w:rFonts w:hint="default" w:asciiTheme="minorEastAsia" w:hAnsiTheme="minorEastAsia" w:cstheme="minorEastAsia"/>
          <w:bCs/>
          <w:sz w:val="21"/>
          <w:szCs w:val="21"/>
          <w:lang w:val="en-US" w:eastAsia="zh-CN"/>
        </w:rPr>
      </w:pPr>
      <w:r>
        <w:rPr>
          <w:rFonts w:hint="eastAsia" w:asciiTheme="minorEastAsia" w:hAnsiTheme="minorEastAsia" w:cstheme="minorEastAsia"/>
          <w:bCs/>
          <w:sz w:val="21"/>
          <w:szCs w:val="21"/>
          <w:lang w:val="en-US" w:eastAsia="zh-CN"/>
        </w:rPr>
        <w:t>人体工程学（Usability）</w:t>
      </w:r>
    </w:p>
    <w:p>
      <w:pPr>
        <w:numPr>
          <w:ilvl w:val="0"/>
          <w:numId w:val="3"/>
        </w:numPr>
        <w:ind w:firstLine="420"/>
        <w:jc w:val="both"/>
        <w:rPr>
          <w:rFonts w:hint="default" w:asciiTheme="minorEastAsia" w:hAnsiTheme="minorEastAsia" w:cstheme="minorEastAsia"/>
          <w:bCs/>
          <w:sz w:val="21"/>
          <w:szCs w:val="21"/>
          <w:lang w:val="en-US" w:eastAsia="zh-CN"/>
        </w:rPr>
      </w:pPr>
      <w:r>
        <w:rPr>
          <w:rFonts w:hint="eastAsia" w:asciiTheme="minorEastAsia" w:hAnsiTheme="minorEastAsia" w:cstheme="minorEastAsia"/>
          <w:bCs/>
          <w:sz w:val="21"/>
          <w:szCs w:val="21"/>
          <w:lang w:val="en-US" w:eastAsia="zh-CN"/>
        </w:rPr>
        <w:t>可测试性（Testability）</w:t>
      </w:r>
    </w:p>
    <w:p>
      <w:pPr>
        <w:numPr>
          <w:ilvl w:val="0"/>
          <w:numId w:val="3"/>
        </w:numPr>
        <w:ind w:firstLine="420"/>
        <w:jc w:val="both"/>
        <w:rPr>
          <w:rFonts w:hint="default" w:asciiTheme="minorEastAsia" w:hAnsiTheme="minorEastAsia" w:cstheme="minorEastAsia"/>
          <w:bCs/>
          <w:sz w:val="21"/>
          <w:szCs w:val="21"/>
          <w:lang w:val="en-US" w:eastAsia="zh-CN"/>
        </w:rPr>
      </w:pPr>
      <w:r>
        <w:rPr>
          <w:rFonts w:hint="eastAsia" w:asciiTheme="minorEastAsia" w:hAnsiTheme="minorEastAsia" w:cstheme="minorEastAsia"/>
          <w:bCs/>
          <w:sz w:val="21"/>
          <w:szCs w:val="21"/>
          <w:lang w:val="en-US" w:eastAsia="zh-CN"/>
        </w:rPr>
        <w:t>易懂性（Understandability）</w:t>
      </w:r>
    </w:p>
    <w:p>
      <w:pPr>
        <w:numPr>
          <w:ilvl w:val="0"/>
          <w:numId w:val="3"/>
        </w:numPr>
        <w:ind w:firstLine="420"/>
        <w:jc w:val="both"/>
        <w:rPr>
          <w:rFonts w:hint="default" w:asciiTheme="minorEastAsia" w:hAnsiTheme="minorEastAsia" w:cstheme="minorEastAsia"/>
          <w:bCs/>
          <w:sz w:val="21"/>
          <w:szCs w:val="21"/>
          <w:lang w:val="en-US" w:eastAsia="zh-CN"/>
        </w:rPr>
      </w:pPr>
      <w:r>
        <w:rPr>
          <w:rFonts w:hint="eastAsia" w:asciiTheme="minorEastAsia" w:hAnsiTheme="minorEastAsia" w:cstheme="minorEastAsia"/>
          <w:bCs/>
          <w:sz w:val="21"/>
          <w:szCs w:val="21"/>
          <w:lang w:val="en-US" w:eastAsia="zh-CN"/>
        </w:rPr>
        <w:t>易更改（Flexibility）</w:t>
      </w:r>
    </w:p>
    <w:p>
      <w:pPr>
        <w:numPr>
          <w:numId w:val="0"/>
        </w:numPr>
        <w:jc w:val="both"/>
        <w:rPr>
          <w:rFonts w:hint="default" w:asciiTheme="minorEastAsia" w:hAnsiTheme="minorEastAsia" w:cstheme="minorEastAsia"/>
          <w:bCs/>
          <w:sz w:val="21"/>
          <w:szCs w:val="21"/>
          <w:lang w:val="en-US" w:eastAsia="zh-CN"/>
        </w:rPr>
      </w:pPr>
      <w:r>
        <w:rPr>
          <w:rFonts w:hint="eastAsia" w:asciiTheme="minorEastAsia" w:hAnsiTheme="minorEastAsia" w:cstheme="minorEastAsia"/>
          <w:bCs/>
          <w:sz w:val="21"/>
          <w:szCs w:val="21"/>
          <w:lang w:val="en-US" w:eastAsia="zh-CN"/>
        </w:rPr>
        <w:t xml:space="preserve">    </w:t>
      </w:r>
      <w:r>
        <w:rPr>
          <w:rFonts w:ascii="&amp;quot" w:hAnsi="&amp;quot" w:eastAsia="&amp;quot" w:cs="&amp;quot"/>
          <w:i w:val="0"/>
          <w:caps w:val="0"/>
          <w:color w:val="000000"/>
          <w:spacing w:val="0"/>
          <w:sz w:val="19"/>
          <w:szCs w:val="19"/>
          <w:u w:val="none"/>
          <w:bdr w:val="none" w:color="000000" w:sz="0" w:space="0"/>
        </w:rPr>
        <w:drawing>
          <wp:inline distT="0" distB="0" distL="114300" distR="114300">
            <wp:extent cx="4511675" cy="3712845"/>
            <wp:effectExtent l="0" t="0" r="14605" b="57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511675" cy="3712845"/>
                    </a:xfrm>
                    <a:prstGeom prst="rect">
                      <a:avLst/>
                    </a:prstGeom>
                    <a:noFill/>
                    <a:ln w="9525">
                      <a:noFill/>
                    </a:ln>
                  </pic:spPr>
                </pic:pic>
              </a:graphicData>
            </a:graphic>
          </wp:inline>
        </w:drawing>
      </w:r>
    </w:p>
    <w:p>
      <w:pPr>
        <w:ind w:firstLine="420" w:firstLineChars="0"/>
        <w:jc w:val="both"/>
        <w:rPr>
          <w:rFonts w:hint="default" w:asciiTheme="minorEastAsia" w:hAnsiTheme="minorEastAsia" w:cstheme="minorEastAsia"/>
          <w:bCs/>
          <w:sz w:val="21"/>
          <w:szCs w:val="21"/>
          <w:lang w:val="en-US" w:eastAsia="zh-CN"/>
        </w:rPr>
      </w:pPr>
      <w:r>
        <w:rPr>
          <w:rFonts w:hint="eastAsia" w:asciiTheme="minorEastAsia" w:hAnsiTheme="minorEastAsia" w:cstheme="minorEastAsia"/>
          <w:bCs/>
          <w:sz w:val="21"/>
          <w:szCs w:val="21"/>
          <w:lang w:val="en-US" w:eastAsia="zh-CN"/>
        </w:rPr>
        <w:t>Boehm模型和McCall模型有些相似，区别在于McCall模型主要关注于高层属性（“”）的精确度量上，而Boehm模型则基于更广泛的属性，并且对可维护做了更多的关注。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791BCB"/>
    <w:multiLevelType w:val="singleLevel"/>
    <w:tmpl w:val="DA791BCB"/>
    <w:lvl w:ilvl="0" w:tentative="0">
      <w:start w:val="1"/>
      <w:numFmt w:val="decimal"/>
      <w:suff w:val="nothing"/>
      <w:lvlText w:val="（%1）"/>
      <w:lvlJc w:val="left"/>
    </w:lvl>
  </w:abstractNum>
  <w:abstractNum w:abstractNumId="1">
    <w:nsid w:val="5043A275"/>
    <w:multiLevelType w:val="singleLevel"/>
    <w:tmpl w:val="5043A275"/>
    <w:lvl w:ilvl="0" w:tentative="0">
      <w:start w:val="1"/>
      <w:numFmt w:val="decimal"/>
      <w:suff w:val="nothing"/>
      <w:lvlText w:val="（%1）"/>
      <w:lvlJc w:val="left"/>
    </w:lvl>
  </w:abstractNum>
  <w:abstractNum w:abstractNumId="2">
    <w:nsid w:val="57F7C63B"/>
    <w:multiLevelType w:val="singleLevel"/>
    <w:tmpl w:val="57F7C63B"/>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972779"/>
    <w:rsid w:val="0D7B0DD5"/>
    <w:rsid w:val="269727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2019-04-11T02:28:00Z</dcterms:created>
  <dc:creator>Administrator</dc:creator>
  <cp:lastModifiedBy>ASUS</cp:lastModifiedBy>
  <dcterms:modified xsi:type="dcterms:W3CDTF">2019-05-23T07:25:42Z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