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E38E" w14:textId="1330687F" w:rsidR="000A3D19" w:rsidRPr="00E04D40" w:rsidRDefault="00762A0D" w:rsidP="004C3B9F">
      <w:pPr>
        <w:tabs>
          <w:tab w:val="left" w:pos="1985"/>
        </w:tabs>
        <w:spacing w:after="0"/>
        <w:jc w:val="both"/>
        <w:rPr>
          <w:rFonts w:ascii="Times New Roman" w:hAnsi="Times New Roman" w:cs="Times New Roman"/>
          <w:b/>
          <w:color w:val="E36C0A" w:themeColor="accent6" w:themeShade="BF"/>
        </w:rPr>
      </w:pPr>
      <w:r w:rsidRPr="00A40CA0">
        <w:rPr>
          <w:rFonts w:ascii="Times New Roman" w:hAnsi="Times New Roman" w:cs="Times New Roman"/>
          <w:b/>
          <w:color w:val="E36C0A" w:themeColor="accent6" w:themeShade="BF"/>
        </w:rPr>
        <w:softHyphen/>
      </w:r>
      <w:r w:rsidRPr="00A40CA0">
        <w:rPr>
          <w:rFonts w:ascii="Times New Roman" w:hAnsi="Times New Roman" w:cs="Times New Roman"/>
          <w:b/>
          <w:color w:val="E36C0A" w:themeColor="accent6" w:themeShade="BF"/>
        </w:rPr>
        <w:softHyphen/>
      </w:r>
      <w:r w:rsidR="008A6FC1" w:rsidRPr="00E04D40">
        <w:rPr>
          <w:rFonts w:ascii="Times New Roman" w:hAnsi="Times New Roman" w:cs="Times New Roman"/>
          <w:b/>
          <w:color w:val="E36C0A" w:themeColor="accent6" w:themeShade="BF"/>
        </w:rPr>
        <w:t>Module coordinator/</w:t>
      </w:r>
      <w:r w:rsidR="000A3D19" w:rsidRPr="00E04D40">
        <w:rPr>
          <w:rFonts w:ascii="Times New Roman" w:hAnsi="Times New Roman" w:cs="Times New Roman"/>
          <w:b/>
          <w:color w:val="E36C0A" w:themeColor="accent6" w:themeShade="BF"/>
        </w:rPr>
        <w:t>Lecturer</w:t>
      </w:r>
    </w:p>
    <w:p w14:paraId="4BCFA92C" w14:textId="77777777" w:rsidR="009B6B40" w:rsidRPr="00E04D40" w:rsidRDefault="009B6B40" w:rsidP="004C3B9F">
      <w:pPr>
        <w:tabs>
          <w:tab w:val="left" w:pos="1985"/>
        </w:tabs>
        <w:spacing w:after="0"/>
        <w:jc w:val="both"/>
        <w:rPr>
          <w:rFonts w:ascii="Times New Roman" w:hAnsi="Times New Roman" w:cs="Times New Roman"/>
          <w:b/>
          <w:color w:val="000000" w:themeColor="text1"/>
        </w:rPr>
      </w:pPr>
    </w:p>
    <w:tbl>
      <w:tblPr>
        <w:tblStyle w:val="TableGrid"/>
        <w:tblW w:w="9870" w:type="dxa"/>
        <w:tblInd w:w="108" w:type="dxa"/>
        <w:tblLayout w:type="fixed"/>
        <w:tblLook w:val="04A0" w:firstRow="1" w:lastRow="0" w:firstColumn="1" w:lastColumn="0" w:noHBand="0" w:noVBand="1"/>
      </w:tblPr>
      <w:tblGrid>
        <w:gridCol w:w="1417"/>
        <w:gridCol w:w="2250"/>
        <w:gridCol w:w="2520"/>
        <w:gridCol w:w="1800"/>
        <w:gridCol w:w="1883"/>
      </w:tblGrid>
      <w:tr w:rsidR="000A3D19" w:rsidRPr="00E04D40" w14:paraId="5AE7EFC9" w14:textId="77777777" w:rsidTr="007A466B">
        <w:tc>
          <w:tcPr>
            <w:tcW w:w="1417" w:type="dxa"/>
            <w:vAlign w:val="center"/>
          </w:tcPr>
          <w:p w14:paraId="7288973A" w14:textId="77777777" w:rsidR="000A3D19" w:rsidRPr="00E04D40" w:rsidRDefault="000A3D19" w:rsidP="004C3B9F">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Type</w:t>
            </w:r>
          </w:p>
        </w:tc>
        <w:tc>
          <w:tcPr>
            <w:tcW w:w="2250" w:type="dxa"/>
            <w:vAlign w:val="center"/>
          </w:tcPr>
          <w:p w14:paraId="7D1E7857" w14:textId="77777777" w:rsidR="000A3D19" w:rsidRPr="00E04D40" w:rsidRDefault="000A3D19" w:rsidP="004C3B9F">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Lecturer</w:t>
            </w:r>
          </w:p>
        </w:tc>
        <w:tc>
          <w:tcPr>
            <w:tcW w:w="2520" w:type="dxa"/>
            <w:vAlign w:val="center"/>
          </w:tcPr>
          <w:p w14:paraId="14FB8D95" w14:textId="77777777" w:rsidR="000A3D19" w:rsidRPr="00E04D40" w:rsidRDefault="000A3D19" w:rsidP="004C3B9F">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Email</w:t>
            </w:r>
          </w:p>
        </w:tc>
        <w:tc>
          <w:tcPr>
            <w:tcW w:w="1800" w:type="dxa"/>
            <w:vAlign w:val="center"/>
          </w:tcPr>
          <w:p w14:paraId="117336DE" w14:textId="77777777" w:rsidR="000A3D19" w:rsidRPr="00E04D40" w:rsidRDefault="000A3D19" w:rsidP="004C3B9F">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Office</w:t>
            </w:r>
          </w:p>
        </w:tc>
        <w:tc>
          <w:tcPr>
            <w:tcW w:w="1883" w:type="dxa"/>
            <w:vAlign w:val="center"/>
          </w:tcPr>
          <w:p w14:paraId="0C0C9CCC" w14:textId="57F03598" w:rsidR="000A3D19" w:rsidRPr="00E04D40" w:rsidRDefault="000A3D19" w:rsidP="004C3B9F">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 xml:space="preserve">Office hours </w:t>
            </w:r>
          </w:p>
        </w:tc>
      </w:tr>
      <w:tr w:rsidR="000A3D19" w:rsidRPr="00E04D40" w14:paraId="01BF7C31" w14:textId="77777777" w:rsidTr="007A466B">
        <w:tc>
          <w:tcPr>
            <w:tcW w:w="1417" w:type="dxa"/>
            <w:vAlign w:val="center"/>
          </w:tcPr>
          <w:p w14:paraId="0EE6DC45" w14:textId="50B6D30A" w:rsidR="000A3D19" w:rsidRPr="00E04D40" w:rsidRDefault="009615B7" w:rsidP="004C3B9F">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C</w:t>
            </w:r>
            <w:r w:rsidR="00601284" w:rsidRPr="00E04D40">
              <w:rPr>
                <w:rFonts w:ascii="Times New Roman" w:eastAsia="Times New Roman" w:hAnsi="Times New Roman" w:cs="Times New Roman"/>
                <w:b/>
                <w:lang w:eastAsia="de-DE"/>
              </w:rPr>
              <w:t>oordinator</w:t>
            </w:r>
          </w:p>
        </w:tc>
        <w:tc>
          <w:tcPr>
            <w:tcW w:w="2250" w:type="dxa"/>
            <w:vAlign w:val="center"/>
          </w:tcPr>
          <w:p w14:paraId="499D0C45" w14:textId="5705503F" w:rsidR="000A3D19" w:rsidRPr="00E04D40" w:rsidRDefault="005543A4" w:rsidP="004C3B9F">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Dr. Le Minh Hanh</w:t>
            </w:r>
          </w:p>
        </w:tc>
        <w:tc>
          <w:tcPr>
            <w:tcW w:w="2520" w:type="dxa"/>
            <w:vAlign w:val="center"/>
          </w:tcPr>
          <w:p w14:paraId="28EC9EAA" w14:textId="301885B4" w:rsidR="000A3D19" w:rsidRPr="00E04D40" w:rsidRDefault="005543A4" w:rsidP="004C3B9F">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hanh.lm@vgu.edu.vn</w:t>
            </w:r>
          </w:p>
        </w:tc>
        <w:tc>
          <w:tcPr>
            <w:tcW w:w="1800" w:type="dxa"/>
            <w:vAlign w:val="center"/>
          </w:tcPr>
          <w:p w14:paraId="188FB34E" w14:textId="102ECA98" w:rsidR="000A3D19" w:rsidRPr="00E04D40" w:rsidRDefault="005543A4" w:rsidP="004C3B9F">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Cluster1 –R.506</w:t>
            </w:r>
          </w:p>
        </w:tc>
        <w:tc>
          <w:tcPr>
            <w:tcW w:w="1883" w:type="dxa"/>
            <w:vAlign w:val="center"/>
          </w:tcPr>
          <w:p w14:paraId="5BDE7F1E" w14:textId="1E63DCC5" w:rsidR="000A3D19" w:rsidRPr="00E04D40" w:rsidRDefault="005543A4" w:rsidP="004C3B9F">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9:00am – 4:00pm</w:t>
            </w:r>
          </w:p>
        </w:tc>
      </w:tr>
      <w:tr w:rsidR="00C102EA" w:rsidRPr="00E04D40" w14:paraId="28415CE1" w14:textId="77777777" w:rsidTr="007A466B">
        <w:trPr>
          <w:trHeight w:val="179"/>
        </w:trPr>
        <w:tc>
          <w:tcPr>
            <w:tcW w:w="1417" w:type="dxa"/>
          </w:tcPr>
          <w:p w14:paraId="2A0C128F" w14:textId="59B61262" w:rsidR="00C102EA" w:rsidRPr="00E04D40" w:rsidRDefault="00C102EA" w:rsidP="00C102EA">
            <w:pPr>
              <w:spacing w:line="276" w:lineRule="auto"/>
              <w:jc w:val="both"/>
              <w:rPr>
                <w:rFonts w:ascii="Times New Roman" w:eastAsia="Times New Roman" w:hAnsi="Times New Roman" w:cs="Times New Roman"/>
                <w:b/>
                <w:lang w:eastAsia="de-DE"/>
              </w:rPr>
            </w:pPr>
            <w:r w:rsidRPr="00E04D40">
              <w:rPr>
                <w:rFonts w:ascii="Times New Roman" w:hAnsi="Times New Roman" w:cs="Times New Roman"/>
                <w:b/>
              </w:rPr>
              <w:t>Lecturer</w:t>
            </w:r>
          </w:p>
        </w:tc>
        <w:tc>
          <w:tcPr>
            <w:tcW w:w="2250" w:type="dxa"/>
            <w:vAlign w:val="center"/>
          </w:tcPr>
          <w:p w14:paraId="2C30B89E" w14:textId="7BAA4245" w:rsidR="00C102EA" w:rsidRPr="00E04D40" w:rsidRDefault="00C102EA" w:rsidP="00C102EA">
            <w:pPr>
              <w:spacing w:line="276" w:lineRule="auto"/>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Dr. Omer Cayirli</w:t>
            </w:r>
          </w:p>
        </w:tc>
        <w:tc>
          <w:tcPr>
            <w:tcW w:w="2520" w:type="dxa"/>
            <w:vAlign w:val="center"/>
          </w:tcPr>
          <w:p w14:paraId="64274682" w14:textId="005F8C33" w:rsidR="00C102EA" w:rsidRPr="00E04D40" w:rsidRDefault="00C102EA" w:rsidP="00C102EA">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omer_cayirli@uncbusiness.net</w:t>
            </w:r>
          </w:p>
        </w:tc>
        <w:tc>
          <w:tcPr>
            <w:tcW w:w="1800" w:type="dxa"/>
            <w:vAlign w:val="center"/>
          </w:tcPr>
          <w:p w14:paraId="51C8E382" w14:textId="3DCB7072" w:rsidR="00C102EA" w:rsidRPr="00E04D40" w:rsidRDefault="00C102EA" w:rsidP="00C102EA">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Cluster1 –R.5</w:t>
            </w:r>
            <w:r w:rsidRPr="00E04D40">
              <w:rPr>
                <w:rFonts w:ascii="Times New Roman" w:eastAsia="Times New Roman" w:hAnsi="Times New Roman" w:cs="Times New Roman"/>
                <w:lang w:eastAsia="de-DE"/>
              </w:rPr>
              <w:t>22</w:t>
            </w:r>
          </w:p>
        </w:tc>
        <w:tc>
          <w:tcPr>
            <w:tcW w:w="1883" w:type="dxa"/>
            <w:vAlign w:val="center"/>
          </w:tcPr>
          <w:p w14:paraId="22CCDCDA" w14:textId="6B49D149" w:rsidR="00C102EA" w:rsidRPr="00E04D40" w:rsidRDefault="00C102EA" w:rsidP="00C102EA">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9:00am – 4:00pm</w:t>
            </w:r>
          </w:p>
        </w:tc>
      </w:tr>
      <w:tr w:rsidR="00696F97" w:rsidRPr="00E04D40" w14:paraId="1D70292C" w14:textId="77777777" w:rsidTr="007A466B">
        <w:tc>
          <w:tcPr>
            <w:tcW w:w="1417" w:type="dxa"/>
            <w:vAlign w:val="center"/>
          </w:tcPr>
          <w:p w14:paraId="661D9CB4" w14:textId="0D4FF518" w:rsidR="00696F97" w:rsidRPr="00E04D40" w:rsidRDefault="00696F97" w:rsidP="00696F97">
            <w:pPr>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RTA</w:t>
            </w:r>
          </w:p>
        </w:tc>
        <w:tc>
          <w:tcPr>
            <w:tcW w:w="2250" w:type="dxa"/>
            <w:vAlign w:val="center"/>
          </w:tcPr>
          <w:p w14:paraId="19119915" w14:textId="4F7A4276" w:rsidR="00696F97" w:rsidRPr="00E04D40" w:rsidRDefault="00696F97" w:rsidP="00696F97">
            <w:pPr>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Ty Dam Phuong Ngoc</w:t>
            </w:r>
          </w:p>
        </w:tc>
        <w:tc>
          <w:tcPr>
            <w:tcW w:w="2520" w:type="dxa"/>
            <w:vAlign w:val="center"/>
          </w:tcPr>
          <w:p w14:paraId="532A7F7D" w14:textId="2054835D" w:rsidR="00696F97" w:rsidRPr="00E04D40" w:rsidRDefault="00696F97" w:rsidP="00696F97">
            <w:pPr>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ty.dpn@vgu.edu.vn</w:t>
            </w:r>
          </w:p>
        </w:tc>
        <w:tc>
          <w:tcPr>
            <w:tcW w:w="1800" w:type="dxa"/>
            <w:vAlign w:val="center"/>
          </w:tcPr>
          <w:p w14:paraId="2069B57B" w14:textId="65405250" w:rsidR="00696F97" w:rsidRPr="00E04D40" w:rsidRDefault="00696F97" w:rsidP="00696F97">
            <w:pPr>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Cluster1 –R.531</w:t>
            </w:r>
          </w:p>
        </w:tc>
        <w:tc>
          <w:tcPr>
            <w:tcW w:w="1883" w:type="dxa"/>
            <w:vAlign w:val="center"/>
          </w:tcPr>
          <w:p w14:paraId="1263E5B6" w14:textId="6FA2A47F" w:rsidR="00696F97" w:rsidRPr="00E04D40" w:rsidRDefault="00696F97" w:rsidP="00696F97">
            <w:pPr>
              <w:jc w:val="both"/>
              <w:rPr>
                <w:rFonts w:ascii="Times New Roman" w:eastAsia="Times New Roman" w:hAnsi="Times New Roman" w:cs="Times New Roman"/>
                <w:lang w:eastAsia="de-DE"/>
              </w:rPr>
            </w:pPr>
            <w:r w:rsidRPr="00E04D40">
              <w:rPr>
                <w:rFonts w:ascii="Times New Roman" w:hAnsi="Times New Roman" w:cs="Times New Roman"/>
              </w:rPr>
              <w:t>9:00am – 4:00pm</w:t>
            </w:r>
          </w:p>
        </w:tc>
      </w:tr>
      <w:tr w:rsidR="00696F97" w:rsidRPr="00E04D40" w14:paraId="56ED7893" w14:textId="77777777" w:rsidTr="007A466B">
        <w:tc>
          <w:tcPr>
            <w:tcW w:w="1417" w:type="dxa"/>
            <w:vAlign w:val="center"/>
          </w:tcPr>
          <w:p w14:paraId="6E94FABA" w14:textId="605699FC" w:rsidR="00696F97" w:rsidRPr="00E04D40" w:rsidRDefault="00696F97" w:rsidP="00696F97">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Tutor</w:t>
            </w:r>
          </w:p>
        </w:tc>
        <w:tc>
          <w:tcPr>
            <w:tcW w:w="2250" w:type="dxa"/>
            <w:vAlign w:val="center"/>
          </w:tcPr>
          <w:p w14:paraId="6463AD5A" w14:textId="178CD18B" w:rsidR="00696F97" w:rsidRPr="00E04D40" w:rsidRDefault="00696F97" w:rsidP="00696F97">
            <w:pPr>
              <w:spacing w:line="276" w:lineRule="auto"/>
              <w:jc w:val="both"/>
              <w:rPr>
                <w:rFonts w:ascii="Times New Roman" w:eastAsia="Times New Roman" w:hAnsi="Times New Roman" w:cs="Times New Roman"/>
                <w:lang w:eastAsia="de-DE"/>
              </w:rPr>
            </w:pPr>
          </w:p>
        </w:tc>
        <w:tc>
          <w:tcPr>
            <w:tcW w:w="2520" w:type="dxa"/>
            <w:vAlign w:val="center"/>
          </w:tcPr>
          <w:p w14:paraId="5EFE323B" w14:textId="7F9BD023" w:rsidR="00696F97" w:rsidRPr="00E04D40" w:rsidRDefault="00696F97" w:rsidP="00696F97">
            <w:pPr>
              <w:spacing w:line="276" w:lineRule="auto"/>
              <w:jc w:val="both"/>
              <w:rPr>
                <w:rFonts w:ascii="Times New Roman" w:eastAsia="Times New Roman" w:hAnsi="Times New Roman" w:cs="Times New Roman"/>
                <w:lang w:eastAsia="de-DE"/>
              </w:rPr>
            </w:pPr>
          </w:p>
        </w:tc>
        <w:tc>
          <w:tcPr>
            <w:tcW w:w="1800" w:type="dxa"/>
            <w:vAlign w:val="center"/>
          </w:tcPr>
          <w:p w14:paraId="58D9E7C9" w14:textId="5FB6B71D" w:rsidR="00696F97" w:rsidRPr="00E04D40" w:rsidRDefault="00696F97" w:rsidP="00696F97">
            <w:pPr>
              <w:spacing w:line="276" w:lineRule="auto"/>
              <w:jc w:val="both"/>
              <w:rPr>
                <w:rFonts w:ascii="Times New Roman" w:eastAsia="Times New Roman" w:hAnsi="Times New Roman" w:cs="Times New Roman"/>
                <w:lang w:eastAsia="de-DE"/>
              </w:rPr>
            </w:pPr>
          </w:p>
        </w:tc>
        <w:tc>
          <w:tcPr>
            <w:tcW w:w="1883" w:type="dxa"/>
            <w:vAlign w:val="center"/>
          </w:tcPr>
          <w:p w14:paraId="3A9DE881" w14:textId="75A89706" w:rsidR="00696F97" w:rsidRPr="00E04D40" w:rsidRDefault="00696F97" w:rsidP="00696F97">
            <w:pPr>
              <w:spacing w:line="276" w:lineRule="auto"/>
              <w:jc w:val="both"/>
              <w:rPr>
                <w:rFonts w:ascii="Times New Roman" w:eastAsia="Times New Roman" w:hAnsi="Times New Roman" w:cs="Times New Roman"/>
                <w:lang w:eastAsia="de-DE"/>
              </w:rPr>
            </w:pPr>
          </w:p>
        </w:tc>
      </w:tr>
      <w:tr w:rsidR="00696F97" w:rsidRPr="00E04D40" w14:paraId="616C7374" w14:textId="77777777" w:rsidTr="007A466B">
        <w:tc>
          <w:tcPr>
            <w:tcW w:w="1417" w:type="dxa"/>
            <w:vAlign w:val="center"/>
          </w:tcPr>
          <w:p w14:paraId="52D607FC" w14:textId="09081E44" w:rsidR="00696F97" w:rsidRPr="00E04D40" w:rsidRDefault="00696F97" w:rsidP="00696F97">
            <w:pPr>
              <w:spacing w:line="276" w:lineRule="auto"/>
              <w:jc w:val="both"/>
              <w:rPr>
                <w:rFonts w:ascii="Times New Roman" w:eastAsia="Times New Roman" w:hAnsi="Times New Roman" w:cs="Times New Roman"/>
                <w:b/>
                <w:lang w:eastAsia="de-DE"/>
              </w:rPr>
            </w:pPr>
            <w:r w:rsidRPr="00E04D40">
              <w:rPr>
                <w:rFonts w:ascii="Times New Roman" w:eastAsia="Times New Roman" w:hAnsi="Times New Roman" w:cs="Times New Roman"/>
                <w:b/>
                <w:lang w:eastAsia="de-DE"/>
              </w:rPr>
              <w:t>Other</w:t>
            </w:r>
          </w:p>
        </w:tc>
        <w:tc>
          <w:tcPr>
            <w:tcW w:w="2250" w:type="dxa"/>
            <w:vAlign w:val="center"/>
          </w:tcPr>
          <w:p w14:paraId="77FD4262" w14:textId="506EA9B6" w:rsidR="00696F97" w:rsidRPr="00E04D40" w:rsidRDefault="00696F97" w:rsidP="00696F97">
            <w:pPr>
              <w:spacing w:line="276" w:lineRule="auto"/>
              <w:jc w:val="both"/>
              <w:rPr>
                <w:rFonts w:ascii="Times New Roman" w:eastAsia="Times New Roman" w:hAnsi="Times New Roman" w:cs="Times New Roman"/>
                <w:lang w:eastAsia="de-DE"/>
              </w:rPr>
            </w:pPr>
            <w:r w:rsidRPr="00E04D40">
              <w:rPr>
                <w:rFonts w:ascii="Times New Roman" w:eastAsia="Times New Roman" w:hAnsi="Times New Roman" w:cs="Times New Roman"/>
                <w:lang w:eastAsia="de-DE"/>
              </w:rPr>
              <w:t>None</w:t>
            </w:r>
          </w:p>
        </w:tc>
        <w:tc>
          <w:tcPr>
            <w:tcW w:w="2520" w:type="dxa"/>
            <w:vAlign w:val="center"/>
          </w:tcPr>
          <w:p w14:paraId="49E8A2C3" w14:textId="77777777" w:rsidR="00696F97" w:rsidRPr="00E04D40" w:rsidRDefault="00696F97" w:rsidP="00696F97">
            <w:pPr>
              <w:spacing w:line="276" w:lineRule="auto"/>
              <w:jc w:val="both"/>
              <w:rPr>
                <w:rFonts w:ascii="Times New Roman" w:eastAsia="Times New Roman" w:hAnsi="Times New Roman" w:cs="Times New Roman"/>
                <w:lang w:eastAsia="de-DE"/>
              </w:rPr>
            </w:pPr>
          </w:p>
        </w:tc>
        <w:tc>
          <w:tcPr>
            <w:tcW w:w="1800" w:type="dxa"/>
            <w:vAlign w:val="center"/>
          </w:tcPr>
          <w:p w14:paraId="7CB8E1BC" w14:textId="77777777" w:rsidR="00696F97" w:rsidRPr="00E04D40" w:rsidRDefault="00696F97" w:rsidP="00696F97">
            <w:pPr>
              <w:spacing w:line="276" w:lineRule="auto"/>
              <w:jc w:val="both"/>
              <w:rPr>
                <w:rFonts w:ascii="Times New Roman" w:eastAsia="Times New Roman" w:hAnsi="Times New Roman" w:cs="Times New Roman"/>
                <w:lang w:eastAsia="de-DE"/>
              </w:rPr>
            </w:pPr>
          </w:p>
        </w:tc>
        <w:tc>
          <w:tcPr>
            <w:tcW w:w="1883" w:type="dxa"/>
            <w:vAlign w:val="center"/>
          </w:tcPr>
          <w:p w14:paraId="5BB8F3C3" w14:textId="77777777" w:rsidR="00696F97" w:rsidRPr="00E04D40" w:rsidRDefault="00696F97" w:rsidP="00696F97">
            <w:pPr>
              <w:spacing w:line="276" w:lineRule="auto"/>
              <w:jc w:val="both"/>
              <w:rPr>
                <w:rFonts w:ascii="Times New Roman" w:eastAsia="Times New Roman" w:hAnsi="Times New Roman" w:cs="Times New Roman"/>
                <w:lang w:eastAsia="de-DE"/>
              </w:rPr>
            </w:pPr>
          </w:p>
        </w:tc>
      </w:tr>
    </w:tbl>
    <w:p w14:paraId="18960D66" w14:textId="77777777" w:rsidR="001846B9" w:rsidRPr="00E04D40" w:rsidRDefault="001846B9" w:rsidP="004C3B9F">
      <w:pPr>
        <w:tabs>
          <w:tab w:val="left" w:pos="1701"/>
          <w:tab w:val="left" w:pos="3969"/>
          <w:tab w:val="left" w:pos="6804"/>
        </w:tabs>
        <w:spacing w:after="0"/>
        <w:jc w:val="both"/>
        <w:rPr>
          <w:rFonts w:ascii="Times New Roman" w:hAnsi="Times New Roman" w:cs="Times New Roman"/>
          <w:color w:val="E36C0A" w:themeColor="accent6" w:themeShade="BF"/>
        </w:rPr>
      </w:pPr>
    </w:p>
    <w:p w14:paraId="6450B1C0" w14:textId="43E60D6D" w:rsidR="001846B9" w:rsidRPr="00E04D40" w:rsidRDefault="003F3B29" w:rsidP="009B0B97">
      <w:pPr>
        <w:tabs>
          <w:tab w:val="left" w:pos="1701"/>
          <w:tab w:val="left" w:pos="3686"/>
        </w:tabs>
        <w:spacing w:after="0"/>
        <w:jc w:val="both"/>
        <w:rPr>
          <w:rFonts w:ascii="Times New Roman" w:hAnsi="Times New Roman" w:cs="Times New Roman"/>
        </w:rPr>
      </w:pPr>
      <w:r w:rsidRPr="00E04D40">
        <w:rPr>
          <w:rFonts w:ascii="Times New Roman" w:hAnsi="Times New Roman" w:cs="Times New Roman"/>
          <w:b/>
          <w:color w:val="E36C0A" w:themeColor="accent6" w:themeShade="BF"/>
        </w:rPr>
        <w:t>Classification</w:t>
      </w:r>
      <w:r w:rsidR="001846B9" w:rsidRPr="00E04D40">
        <w:rPr>
          <w:rFonts w:ascii="Times New Roman" w:hAnsi="Times New Roman" w:cs="Times New Roman"/>
          <w:color w:val="E36C0A" w:themeColor="accent6" w:themeShade="BF"/>
        </w:rPr>
        <w:tab/>
      </w:r>
      <w:r w:rsidR="00D75429" w:rsidRPr="00E04D40">
        <w:rPr>
          <w:rFonts w:ascii="Times New Roman" w:hAnsi="Times New Roman" w:cs="Times New Roman"/>
        </w:rPr>
        <w:fldChar w:fldCharType="begin">
          <w:ffData>
            <w:name w:val=""/>
            <w:enabled/>
            <w:calcOnExit/>
            <w:checkBox>
              <w:sizeAuto/>
              <w:default w:val="1"/>
            </w:checkBox>
          </w:ffData>
        </w:fldChar>
      </w:r>
      <w:r w:rsidR="00D75429" w:rsidRPr="00E04D40">
        <w:rPr>
          <w:rFonts w:ascii="Times New Roman" w:hAnsi="Times New Roman" w:cs="Times New Roman"/>
        </w:rPr>
        <w:instrText xml:space="preserve"> FORMCHECKBOX </w:instrText>
      </w:r>
      <w:r w:rsidR="00D75429" w:rsidRPr="00E04D40">
        <w:rPr>
          <w:rFonts w:ascii="Times New Roman" w:hAnsi="Times New Roman" w:cs="Times New Roman"/>
        </w:rPr>
      </w:r>
      <w:r w:rsidR="00D75429" w:rsidRPr="00E04D40">
        <w:rPr>
          <w:rFonts w:ascii="Times New Roman" w:hAnsi="Times New Roman" w:cs="Times New Roman"/>
        </w:rPr>
        <w:fldChar w:fldCharType="separate"/>
      </w:r>
      <w:r w:rsidR="00D75429" w:rsidRPr="00E04D40">
        <w:rPr>
          <w:rFonts w:ascii="Times New Roman" w:hAnsi="Times New Roman" w:cs="Times New Roman"/>
        </w:rPr>
        <w:fldChar w:fldCharType="end"/>
      </w:r>
      <w:r w:rsidR="007B3EEC" w:rsidRPr="00E04D40">
        <w:rPr>
          <w:rFonts w:ascii="Times New Roman" w:hAnsi="Times New Roman" w:cs="Times New Roman"/>
        </w:rPr>
        <w:t xml:space="preserve"> </w:t>
      </w:r>
      <w:r w:rsidR="0020127C" w:rsidRPr="00E04D40">
        <w:rPr>
          <w:rFonts w:ascii="Times New Roman" w:hAnsi="Times New Roman" w:cs="Times New Roman"/>
        </w:rPr>
        <w:t xml:space="preserve"> </w:t>
      </w:r>
      <w:r w:rsidR="009527C4" w:rsidRPr="00E04D40">
        <w:rPr>
          <w:rFonts w:ascii="Times New Roman" w:hAnsi="Times New Roman" w:cs="Times New Roman"/>
        </w:rPr>
        <w:t>C</w:t>
      </w:r>
      <w:r w:rsidR="00436C75" w:rsidRPr="00E04D40">
        <w:rPr>
          <w:rFonts w:ascii="Times New Roman" w:hAnsi="Times New Roman" w:cs="Times New Roman"/>
        </w:rPr>
        <w:t>ompulsory</w:t>
      </w:r>
      <w:r w:rsidR="001846B9" w:rsidRPr="00E04D40">
        <w:rPr>
          <w:rFonts w:ascii="Times New Roman" w:hAnsi="Times New Roman" w:cs="Times New Roman"/>
        </w:rPr>
        <w:tab/>
      </w:r>
      <w:r w:rsidR="009B0B97" w:rsidRPr="00E04D40">
        <w:rPr>
          <w:rFonts w:ascii="Times New Roman" w:hAnsi="Times New Roman" w:cs="Times New Roman"/>
        </w:rPr>
        <w:fldChar w:fldCharType="begin">
          <w:ffData>
            <w:name w:val=""/>
            <w:enabled/>
            <w:calcOnExit w:val="0"/>
            <w:checkBox>
              <w:sizeAuto/>
              <w:default w:val="0"/>
            </w:checkBox>
          </w:ffData>
        </w:fldChar>
      </w:r>
      <w:r w:rsidR="009B0B97" w:rsidRPr="00E04D40">
        <w:rPr>
          <w:rFonts w:ascii="Times New Roman" w:hAnsi="Times New Roman" w:cs="Times New Roman"/>
        </w:rPr>
        <w:instrText xml:space="preserve"> FORMCHECKBOX </w:instrText>
      </w:r>
      <w:r w:rsidR="009B0B97" w:rsidRPr="00E04D40">
        <w:rPr>
          <w:rFonts w:ascii="Times New Roman" w:hAnsi="Times New Roman" w:cs="Times New Roman"/>
        </w:rPr>
      </w:r>
      <w:r w:rsidR="009B0B97" w:rsidRPr="00E04D40">
        <w:rPr>
          <w:rFonts w:ascii="Times New Roman" w:hAnsi="Times New Roman" w:cs="Times New Roman"/>
        </w:rPr>
        <w:fldChar w:fldCharType="separate"/>
      </w:r>
      <w:r w:rsidR="009B0B97" w:rsidRPr="00E04D40">
        <w:rPr>
          <w:rFonts w:ascii="Times New Roman" w:hAnsi="Times New Roman" w:cs="Times New Roman"/>
        </w:rPr>
        <w:fldChar w:fldCharType="end"/>
      </w:r>
      <w:r w:rsidR="009B0B97" w:rsidRPr="00E04D40">
        <w:rPr>
          <w:rFonts w:ascii="Times New Roman" w:hAnsi="Times New Roman" w:cs="Times New Roman"/>
        </w:rPr>
        <w:t xml:space="preserve"> Semi-elective</w:t>
      </w:r>
    </w:p>
    <w:p w14:paraId="6B9DDADF" w14:textId="77777777" w:rsidR="009B0B97" w:rsidRPr="00E04D40" w:rsidRDefault="009B0B97" w:rsidP="009B0B97">
      <w:pPr>
        <w:tabs>
          <w:tab w:val="left" w:pos="1701"/>
          <w:tab w:val="left" w:pos="3686"/>
        </w:tabs>
        <w:spacing w:after="0"/>
        <w:jc w:val="both"/>
        <w:rPr>
          <w:rFonts w:ascii="Times New Roman" w:hAnsi="Times New Roman" w:cs="Times New Roman"/>
          <w:color w:val="E36C0A" w:themeColor="accent6" w:themeShade="BF"/>
        </w:rPr>
      </w:pPr>
    </w:p>
    <w:p w14:paraId="06BFEEB1" w14:textId="6923A23B" w:rsidR="001846B9" w:rsidRPr="00E04D40" w:rsidRDefault="00411FE0" w:rsidP="004C3B9F">
      <w:pPr>
        <w:tabs>
          <w:tab w:val="left" w:pos="2552"/>
        </w:tabs>
        <w:spacing w:after="0"/>
        <w:jc w:val="both"/>
        <w:rPr>
          <w:rFonts w:ascii="Times New Roman" w:hAnsi="Times New Roman" w:cs="Times New Roman"/>
          <w:color w:val="000000" w:themeColor="text1"/>
        </w:rPr>
      </w:pPr>
      <w:r w:rsidRPr="00E04D40">
        <w:rPr>
          <w:rFonts w:ascii="Times New Roman" w:hAnsi="Times New Roman" w:cs="Times New Roman"/>
          <w:b/>
          <w:color w:val="E36C0A" w:themeColor="accent6" w:themeShade="BF"/>
        </w:rPr>
        <w:t>Semester</w:t>
      </w:r>
      <w:r w:rsidR="00057F19" w:rsidRPr="00E04D40">
        <w:rPr>
          <w:rFonts w:ascii="Times New Roman" w:hAnsi="Times New Roman" w:cs="Times New Roman"/>
          <w:color w:val="E36C0A" w:themeColor="accent6" w:themeShade="BF"/>
        </w:rPr>
        <w:t xml:space="preserve"> </w:t>
      </w:r>
      <w:r w:rsidR="003B572C" w:rsidRPr="00E04D40">
        <w:rPr>
          <w:rFonts w:ascii="Times New Roman" w:hAnsi="Times New Roman" w:cs="Times New Roman"/>
          <w:color w:val="00B050"/>
        </w:rPr>
        <w:t>Winter</w:t>
      </w:r>
      <w:r w:rsidR="00CB4CD5" w:rsidRPr="00E04D40">
        <w:rPr>
          <w:rFonts w:ascii="Times New Roman" w:hAnsi="Times New Roman" w:cs="Times New Roman"/>
          <w:color w:val="00B050"/>
        </w:rPr>
        <w:t xml:space="preserve"> Semester 202</w:t>
      </w:r>
      <w:r w:rsidR="00C31885" w:rsidRPr="00E04D40">
        <w:rPr>
          <w:rFonts w:ascii="Times New Roman" w:hAnsi="Times New Roman" w:cs="Times New Roman"/>
          <w:color w:val="00B050"/>
        </w:rPr>
        <w:t>6</w:t>
      </w:r>
    </w:p>
    <w:p w14:paraId="0C34AAE9" w14:textId="77777777" w:rsidR="00601284" w:rsidRPr="00E04D40" w:rsidRDefault="00601284" w:rsidP="004C3B9F">
      <w:pPr>
        <w:tabs>
          <w:tab w:val="left" w:pos="1985"/>
        </w:tabs>
        <w:spacing w:after="0"/>
        <w:jc w:val="both"/>
        <w:rPr>
          <w:rFonts w:ascii="Times New Roman" w:hAnsi="Times New Roman" w:cs="Times New Roman"/>
          <w:color w:val="E36C0A" w:themeColor="accent6" w:themeShade="BF"/>
        </w:rPr>
      </w:pPr>
    </w:p>
    <w:p w14:paraId="7F5C06F2" w14:textId="22024C02" w:rsidR="00A47624" w:rsidRPr="00E04D40" w:rsidRDefault="00A47624" w:rsidP="004C3B9F">
      <w:pPr>
        <w:tabs>
          <w:tab w:val="left" w:pos="1985"/>
        </w:tabs>
        <w:spacing w:after="0"/>
        <w:jc w:val="both"/>
        <w:rPr>
          <w:rFonts w:ascii="Times New Roman" w:hAnsi="Times New Roman" w:cs="Times New Roman"/>
          <w:b/>
          <w:color w:val="E36C0A" w:themeColor="accent6" w:themeShade="BF"/>
        </w:rPr>
      </w:pPr>
      <w:r w:rsidRPr="00E04D40">
        <w:rPr>
          <w:rFonts w:ascii="Times New Roman" w:hAnsi="Times New Roman" w:cs="Times New Roman"/>
          <w:b/>
          <w:color w:val="E36C0A" w:themeColor="accent6" w:themeShade="BF"/>
        </w:rPr>
        <w:t>Student workload</w:t>
      </w:r>
    </w:p>
    <w:p w14:paraId="4D2AA977" w14:textId="77777777" w:rsidR="00343205" w:rsidRPr="00E04D40" w:rsidRDefault="00343205" w:rsidP="004C3B9F">
      <w:pPr>
        <w:tabs>
          <w:tab w:val="left" w:pos="1985"/>
        </w:tabs>
        <w:spacing w:after="0"/>
        <w:jc w:val="both"/>
        <w:rPr>
          <w:rFonts w:ascii="Times New Roman" w:hAnsi="Times New Roman" w:cs="Times New Roman"/>
          <w:b/>
          <w:color w:val="E36C0A" w:themeColor="accent6" w:themeShade="BF"/>
        </w:rPr>
      </w:pPr>
    </w:p>
    <w:tbl>
      <w:tblPr>
        <w:tblStyle w:val="TableGrid"/>
        <w:tblpPr w:leftFromText="180" w:rightFromText="180" w:vertAnchor="text" w:tblpY="1"/>
        <w:tblOverlap w:val="never"/>
        <w:tblW w:w="0" w:type="auto"/>
        <w:tblLook w:val="04A0" w:firstRow="1" w:lastRow="0" w:firstColumn="1" w:lastColumn="0" w:noHBand="0" w:noVBand="1"/>
      </w:tblPr>
      <w:tblGrid>
        <w:gridCol w:w="5382"/>
        <w:gridCol w:w="992"/>
        <w:gridCol w:w="992"/>
      </w:tblGrid>
      <w:tr w:rsidR="004F02E1" w:rsidRPr="00E04D40" w14:paraId="52F3F88D" w14:textId="77777777" w:rsidTr="0019788B">
        <w:tc>
          <w:tcPr>
            <w:tcW w:w="5382" w:type="dxa"/>
          </w:tcPr>
          <w:p w14:paraId="08837FC2" w14:textId="77777777" w:rsidR="004F02E1" w:rsidRPr="00E04D40" w:rsidRDefault="004F02E1" w:rsidP="004F02E1">
            <w:pPr>
              <w:tabs>
                <w:tab w:val="left" w:pos="1985"/>
              </w:tabs>
              <w:spacing w:line="276" w:lineRule="auto"/>
              <w:jc w:val="both"/>
              <w:rPr>
                <w:rFonts w:ascii="Times New Roman" w:hAnsi="Times New Roman" w:cs="Times New Roman"/>
                <w:b/>
              </w:rPr>
            </w:pPr>
            <w:r w:rsidRPr="00E04D40">
              <w:rPr>
                <w:rFonts w:ascii="Times New Roman" w:hAnsi="Times New Roman" w:cs="Times New Roman"/>
                <w:b/>
              </w:rPr>
              <w:t>Credits</w:t>
            </w:r>
          </w:p>
        </w:tc>
        <w:tc>
          <w:tcPr>
            <w:tcW w:w="992" w:type="dxa"/>
          </w:tcPr>
          <w:p w14:paraId="23628F8E" w14:textId="34B17AFE" w:rsidR="004F02E1" w:rsidRPr="00E04D40" w:rsidRDefault="004F02E1" w:rsidP="004F02E1">
            <w:pPr>
              <w:jc w:val="center"/>
              <w:rPr>
                <w:rFonts w:ascii="Times New Roman" w:hAnsi="Times New Roman" w:cs="Times New Roman"/>
              </w:rPr>
            </w:pPr>
            <w:r w:rsidRPr="00E04D40">
              <w:rPr>
                <w:rFonts w:ascii="Times New Roman" w:hAnsi="Times New Roman" w:cs="Times New Roman"/>
              </w:rPr>
              <w:t>6</w:t>
            </w:r>
          </w:p>
        </w:tc>
        <w:tc>
          <w:tcPr>
            <w:tcW w:w="992" w:type="dxa"/>
          </w:tcPr>
          <w:p w14:paraId="6F2754FA" w14:textId="74783B94" w:rsidR="004F02E1" w:rsidRPr="00E04D40" w:rsidRDefault="004F02E1" w:rsidP="004F02E1">
            <w:pPr>
              <w:tabs>
                <w:tab w:val="left" w:pos="1985"/>
              </w:tabs>
              <w:spacing w:line="276" w:lineRule="auto"/>
              <w:jc w:val="both"/>
              <w:rPr>
                <w:rFonts w:ascii="Times New Roman" w:hAnsi="Times New Roman" w:cs="Times New Roman"/>
              </w:rPr>
            </w:pPr>
            <w:r w:rsidRPr="00E04D40">
              <w:rPr>
                <w:rFonts w:ascii="Times New Roman" w:hAnsi="Times New Roman" w:cs="Times New Roman"/>
              </w:rPr>
              <w:t>ECTS</w:t>
            </w:r>
          </w:p>
        </w:tc>
      </w:tr>
      <w:tr w:rsidR="004F02E1" w:rsidRPr="00E04D40" w14:paraId="0E47A42B" w14:textId="77777777" w:rsidTr="0019788B">
        <w:tc>
          <w:tcPr>
            <w:tcW w:w="5382" w:type="dxa"/>
          </w:tcPr>
          <w:p w14:paraId="74930B44" w14:textId="77777777" w:rsidR="004F02E1" w:rsidRPr="00E04D40" w:rsidRDefault="004F02E1" w:rsidP="004F02E1">
            <w:pPr>
              <w:tabs>
                <w:tab w:val="left" w:pos="1985"/>
              </w:tabs>
              <w:spacing w:line="276" w:lineRule="auto"/>
              <w:jc w:val="both"/>
              <w:rPr>
                <w:rFonts w:ascii="Times New Roman" w:hAnsi="Times New Roman" w:cs="Times New Roman"/>
                <w:b/>
              </w:rPr>
            </w:pPr>
            <w:r w:rsidRPr="00E04D40">
              <w:rPr>
                <w:rFonts w:ascii="Times New Roman" w:hAnsi="Times New Roman" w:cs="Times New Roman"/>
                <w:b/>
              </w:rPr>
              <w:t>Teaching periods</w:t>
            </w:r>
          </w:p>
        </w:tc>
        <w:tc>
          <w:tcPr>
            <w:tcW w:w="992" w:type="dxa"/>
          </w:tcPr>
          <w:p w14:paraId="40C0D4EA" w14:textId="6ACD8591" w:rsidR="004F02E1" w:rsidRPr="00E04D40" w:rsidRDefault="004F02E1" w:rsidP="004F02E1">
            <w:pPr>
              <w:tabs>
                <w:tab w:val="left" w:pos="1985"/>
              </w:tabs>
              <w:jc w:val="center"/>
              <w:rPr>
                <w:rFonts w:ascii="Times New Roman" w:hAnsi="Times New Roman" w:cs="Times New Roman"/>
              </w:rPr>
            </w:pPr>
            <w:r w:rsidRPr="00E04D40">
              <w:rPr>
                <w:rFonts w:ascii="Times New Roman" w:hAnsi="Times New Roman" w:cs="Times New Roman"/>
              </w:rPr>
              <w:t>45</w:t>
            </w:r>
          </w:p>
        </w:tc>
        <w:tc>
          <w:tcPr>
            <w:tcW w:w="992" w:type="dxa"/>
          </w:tcPr>
          <w:p w14:paraId="23264592" w14:textId="6B25600A" w:rsidR="004F02E1" w:rsidRPr="00E04D40" w:rsidRDefault="004F02E1" w:rsidP="004F02E1">
            <w:pPr>
              <w:tabs>
                <w:tab w:val="left" w:pos="1985"/>
              </w:tabs>
              <w:spacing w:line="276" w:lineRule="auto"/>
              <w:jc w:val="both"/>
              <w:rPr>
                <w:rFonts w:ascii="Times New Roman" w:hAnsi="Times New Roman" w:cs="Times New Roman"/>
              </w:rPr>
            </w:pPr>
            <w:r w:rsidRPr="00E04D40">
              <w:rPr>
                <w:rFonts w:ascii="Times New Roman" w:hAnsi="Times New Roman" w:cs="Times New Roman"/>
              </w:rPr>
              <w:t>AHs</w:t>
            </w:r>
          </w:p>
        </w:tc>
      </w:tr>
      <w:tr w:rsidR="004F02E1" w:rsidRPr="00E04D40" w14:paraId="0E0AD5F0" w14:textId="77777777" w:rsidTr="0019788B">
        <w:tc>
          <w:tcPr>
            <w:tcW w:w="5382" w:type="dxa"/>
          </w:tcPr>
          <w:p w14:paraId="6D71CCF3" w14:textId="77777777" w:rsidR="004F02E1" w:rsidRPr="00E04D40" w:rsidRDefault="004F02E1" w:rsidP="004F02E1">
            <w:pPr>
              <w:tabs>
                <w:tab w:val="left" w:pos="1985"/>
              </w:tabs>
              <w:spacing w:line="276" w:lineRule="auto"/>
              <w:jc w:val="both"/>
              <w:rPr>
                <w:rFonts w:ascii="Times New Roman" w:hAnsi="Times New Roman" w:cs="Times New Roman"/>
                <w:b/>
              </w:rPr>
            </w:pPr>
            <w:r w:rsidRPr="00E04D40">
              <w:rPr>
                <w:rFonts w:ascii="Times New Roman" w:hAnsi="Times New Roman" w:cs="Times New Roman"/>
                <w:b/>
              </w:rPr>
              <w:t>Assignments and independent learning</w:t>
            </w:r>
          </w:p>
        </w:tc>
        <w:tc>
          <w:tcPr>
            <w:tcW w:w="992" w:type="dxa"/>
          </w:tcPr>
          <w:p w14:paraId="75CEE86F" w14:textId="6B44ABF0" w:rsidR="004F02E1" w:rsidRPr="00E04D40" w:rsidRDefault="004F02E1" w:rsidP="004F02E1">
            <w:pPr>
              <w:tabs>
                <w:tab w:val="left" w:pos="1985"/>
              </w:tabs>
              <w:jc w:val="center"/>
              <w:rPr>
                <w:rFonts w:ascii="Times New Roman" w:hAnsi="Times New Roman" w:cs="Times New Roman"/>
              </w:rPr>
            </w:pPr>
            <w:r w:rsidRPr="00E04D40">
              <w:rPr>
                <w:rFonts w:ascii="Times New Roman" w:hAnsi="Times New Roman" w:cs="Times New Roman"/>
              </w:rPr>
              <w:t>135</w:t>
            </w:r>
          </w:p>
        </w:tc>
        <w:tc>
          <w:tcPr>
            <w:tcW w:w="992" w:type="dxa"/>
          </w:tcPr>
          <w:p w14:paraId="779E46B0" w14:textId="3D40941D" w:rsidR="004F02E1" w:rsidRPr="00E04D40" w:rsidRDefault="004F02E1" w:rsidP="004F02E1">
            <w:pPr>
              <w:tabs>
                <w:tab w:val="left" w:pos="1985"/>
              </w:tabs>
              <w:spacing w:line="276" w:lineRule="auto"/>
              <w:jc w:val="both"/>
              <w:rPr>
                <w:rFonts w:ascii="Times New Roman" w:hAnsi="Times New Roman" w:cs="Times New Roman"/>
              </w:rPr>
            </w:pPr>
            <w:r w:rsidRPr="00E04D40">
              <w:rPr>
                <w:rFonts w:ascii="Times New Roman" w:hAnsi="Times New Roman" w:cs="Times New Roman"/>
              </w:rPr>
              <w:t>AHs</w:t>
            </w:r>
          </w:p>
        </w:tc>
      </w:tr>
      <w:tr w:rsidR="004F02E1" w:rsidRPr="00E04D40" w14:paraId="7D6341F8" w14:textId="77777777" w:rsidTr="0019788B">
        <w:tc>
          <w:tcPr>
            <w:tcW w:w="5382" w:type="dxa"/>
          </w:tcPr>
          <w:p w14:paraId="50BDFF60" w14:textId="77777777" w:rsidR="004F02E1" w:rsidRPr="00E04D40" w:rsidRDefault="004F02E1" w:rsidP="004F02E1">
            <w:pPr>
              <w:tabs>
                <w:tab w:val="left" w:pos="1985"/>
              </w:tabs>
              <w:spacing w:line="276" w:lineRule="auto"/>
              <w:jc w:val="both"/>
              <w:rPr>
                <w:rFonts w:ascii="Times New Roman" w:hAnsi="Times New Roman" w:cs="Times New Roman"/>
                <w:b/>
              </w:rPr>
            </w:pPr>
            <w:r w:rsidRPr="00E04D40">
              <w:rPr>
                <w:rFonts w:ascii="Times New Roman" w:hAnsi="Times New Roman" w:cs="Times New Roman"/>
                <w:b/>
              </w:rPr>
              <w:t>Total Working hours</w:t>
            </w:r>
            <w:r w:rsidRPr="00E04D40">
              <w:rPr>
                <w:rFonts w:ascii="Times New Roman" w:hAnsi="Times New Roman" w:cs="Times New Roman"/>
                <w:b/>
              </w:rPr>
              <w:tab/>
            </w:r>
          </w:p>
        </w:tc>
        <w:tc>
          <w:tcPr>
            <w:tcW w:w="992" w:type="dxa"/>
          </w:tcPr>
          <w:p w14:paraId="34C6C21E" w14:textId="2C20D0AE" w:rsidR="004F02E1" w:rsidRPr="00E04D40" w:rsidRDefault="004F02E1" w:rsidP="004F02E1">
            <w:pPr>
              <w:tabs>
                <w:tab w:val="left" w:pos="1985"/>
              </w:tabs>
              <w:jc w:val="center"/>
              <w:rPr>
                <w:rFonts w:ascii="Times New Roman" w:hAnsi="Times New Roman" w:cs="Times New Roman"/>
              </w:rPr>
            </w:pPr>
            <w:r w:rsidRPr="00E04D40">
              <w:rPr>
                <w:rFonts w:ascii="Times New Roman" w:hAnsi="Times New Roman" w:cs="Times New Roman"/>
              </w:rPr>
              <w:t>180</w:t>
            </w:r>
          </w:p>
        </w:tc>
        <w:tc>
          <w:tcPr>
            <w:tcW w:w="992" w:type="dxa"/>
          </w:tcPr>
          <w:p w14:paraId="5B3AE4AA" w14:textId="4ED0EC1A" w:rsidR="004F02E1" w:rsidRPr="00E04D40" w:rsidRDefault="004F02E1" w:rsidP="004F02E1">
            <w:pPr>
              <w:tabs>
                <w:tab w:val="left" w:pos="1985"/>
              </w:tabs>
              <w:spacing w:line="276" w:lineRule="auto"/>
              <w:jc w:val="both"/>
              <w:rPr>
                <w:rFonts w:ascii="Times New Roman" w:hAnsi="Times New Roman" w:cs="Times New Roman"/>
              </w:rPr>
            </w:pPr>
            <w:r w:rsidRPr="00E04D40">
              <w:rPr>
                <w:rFonts w:ascii="Times New Roman" w:hAnsi="Times New Roman" w:cs="Times New Roman"/>
              </w:rPr>
              <w:t>AHs</w:t>
            </w:r>
          </w:p>
        </w:tc>
      </w:tr>
    </w:tbl>
    <w:p w14:paraId="63E6BCBB" w14:textId="2F7072F6" w:rsidR="00A47624" w:rsidRPr="00E04D40" w:rsidRDefault="004926D7" w:rsidP="004C3B9F">
      <w:pPr>
        <w:tabs>
          <w:tab w:val="left" w:pos="1985"/>
        </w:tabs>
        <w:spacing w:after="0"/>
        <w:jc w:val="both"/>
        <w:rPr>
          <w:rFonts w:ascii="Times New Roman" w:hAnsi="Times New Roman" w:cs="Times New Roman"/>
          <w:color w:val="E36C0A" w:themeColor="accent6" w:themeShade="BF"/>
        </w:rPr>
      </w:pPr>
      <w:r w:rsidRPr="00E04D40">
        <w:rPr>
          <w:rFonts w:ascii="Times New Roman" w:hAnsi="Times New Roman" w:cs="Times New Roman"/>
          <w:color w:val="E36C0A" w:themeColor="accent6" w:themeShade="BF"/>
        </w:rPr>
        <w:br w:type="textWrapping" w:clear="all"/>
      </w:r>
    </w:p>
    <w:p w14:paraId="0A7CE360" w14:textId="7EE513F2" w:rsidR="00D75429" w:rsidRPr="00E04D40" w:rsidRDefault="00A47624" w:rsidP="0064719C">
      <w:pPr>
        <w:tabs>
          <w:tab w:val="left" w:pos="1276"/>
        </w:tabs>
        <w:spacing w:after="0" w:line="300" w:lineRule="auto"/>
        <w:contextualSpacing/>
        <w:jc w:val="both"/>
        <w:rPr>
          <w:rFonts w:ascii="Times New Roman" w:hAnsi="Times New Roman" w:cs="Times New Roman"/>
          <w:i/>
        </w:rPr>
      </w:pPr>
      <w:r w:rsidRPr="00E04D40">
        <w:rPr>
          <w:rFonts w:ascii="Times New Roman" w:hAnsi="Times New Roman" w:cs="Times New Roman"/>
          <w:b/>
          <w:color w:val="E36C0A" w:themeColor="accent6" w:themeShade="BF"/>
        </w:rPr>
        <w:t xml:space="preserve">Frequency </w:t>
      </w:r>
      <w:r w:rsidR="00346485" w:rsidRPr="00E04D40">
        <w:rPr>
          <w:rFonts w:ascii="Times New Roman" w:hAnsi="Times New Roman" w:cs="Times New Roman"/>
          <w:b/>
          <w:color w:val="E36C0A" w:themeColor="accent6" w:themeShade="BF"/>
        </w:rPr>
        <w:t xml:space="preserve">and </w:t>
      </w:r>
      <w:r w:rsidR="001535CE" w:rsidRPr="00E04D40">
        <w:rPr>
          <w:rFonts w:ascii="Times New Roman" w:hAnsi="Times New Roman" w:cs="Times New Roman"/>
          <w:b/>
          <w:color w:val="E36C0A" w:themeColor="accent6" w:themeShade="BF"/>
        </w:rPr>
        <w:t>Eligibility criteria</w:t>
      </w:r>
      <w:r w:rsidR="001535CE" w:rsidRPr="00E04D40">
        <w:rPr>
          <w:rFonts w:ascii="Times New Roman" w:hAnsi="Times New Roman" w:cs="Times New Roman"/>
          <w:color w:val="E36C0A" w:themeColor="accent6" w:themeShade="BF"/>
        </w:rPr>
        <w:t xml:space="preserve"> </w:t>
      </w:r>
    </w:p>
    <w:p w14:paraId="69177252" w14:textId="40C50DED" w:rsidR="0095108B" w:rsidRPr="00E04D40" w:rsidRDefault="006854B1" w:rsidP="0064719C">
      <w:pPr>
        <w:tabs>
          <w:tab w:val="left" w:pos="1276"/>
        </w:tabs>
        <w:spacing w:after="0" w:line="300" w:lineRule="auto"/>
        <w:contextualSpacing/>
        <w:jc w:val="both"/>
        <w:rPr>
          <w:rFonts w:ascii="Times New Roman" w:hAnsi="Times New Roman" w:cs="Times New Roman"/>
        </w:rPr>
      </w:pPr>
      <w:r w:rsidRPr="00E04D40">
        <w:rPr>
          <w:rFonts w:ascii="Times New Roman" w:hAnsi="Times New Roman" w:cs="Times New Roman"/>
          <w:b/>
          <w:bCs/>
        </w:rPr>
        <w:t xml:space="preserve">B-Modules (except BWIA) </w:t>
      </w:r>
      <w:r w:rsidRPr="00E04D40">
        <w:rPr>
          <w:rFonts w:ascii="Times New Roman" w:hAnsi="Times New Roman" w:cs="Times New Roman"/>
        </w:rPr>
        <w:t xml:space="preserve">To be eligible for the B-Modules, students must pass a minimum of </w:t>
      </w:r>
      <w:proofErr w:type="gramStart"/>
      <w:r w:rsidRPr="00E04D40">
        <w:rPr>
          <w:rFonts w:ascii="Times New Roman" w:hAnsi="Times New Roman" w:cs="Times New Roman"/>
        </w:rPr>
        <w:t>45</w:t>
      </w:r>
      <w:proofErr w:type="gramEnd"/>
      <w:r w:rsidRPr="00E04D40">
        <w:rPr>
          <w:rFonts w:ascii="Times New Roman" w:hAnsi="Times New Roman" w:cs="Times New Roman"/>
        </w:rPr>
        <w:t xml:space="preserve"> credit points from O-modules including OMAT, OSTA </w:t>
      </w:r>
    </w:p>
    <w:p w14:paraId="3F8B0A42" w14:textId="3C00EBC3" w:rsidR="004F7926" w:rsidRPr="00E04D40" w:rsidRDefault="00FD1B53" w:rsidP="0064719C">
      <w:pPr>
        <w:tabs>
          <w:tab w:val="left" w:pos="3402"/>
        </w:tabs>
        <w:spacing w:after="0" w:line="300" w:lineRule="auto"/>
        <w:contextualSpacing/>
        <w:jc w:val="both"/>
        <w:rPr>
          <w:rFonts w:ascii="Times New Roman" w:hAnsi="Times New Roman" w:cs="Times New Roman"/>
          <w:b/>
          <w:color w:val="E36C0A" w:themeColor="accent6" w:themeShade="BF"/>
        </w:rPr>
      </w:pPr>
      <w:r w:rsidRPr="00E04D40">
        <w:rPr>
          <w:rFonts w:ascii="Times New Roman" w:hAnsi="Times New Roman" w:cs="Times New Roman"/>
          <w:b/>
          <w:color w:val="E36C0A" w:themeColor="accent6" w:themeShade="BF"/>
        </w:rPr>
        <w:t xml:space="preserve">Course </w:t>
      </w:r>
      <w:r w:rsidR="004F7926" w:rsidRPr="00E04D40">
        <w:rPr>
          <w:rFonts w:ascii="Times New Roman" w:hAnsi="Times New Roman" w:cs="Times New Roman"/>
          <w:b/>
          <w:color w:val="E36C0A" w:themeColor="accent6" w:themeShade="BF"/>
        </w:rPr>
        <w:t>objectives</w:t>
      </w:r>
    </w:p>
    <w:p w14:paraId="2F2F2BDA" w14:textId="0F5831C2" w:rsidR="009C164D" w:rsidRPr="00E04D40" w:rsidRDefault="00CB3320" w:rsidP="00D52387">
      <w:pPr>
        <w:tabs>
          <w:tab w:val="left" w:pos="3402"/>
        </w:tabs>
        <w:spacing w:after="0" w:line="300" w:lineRule="auto"/>
        <w:contextualSpacing/>
        <w:jc w:val="both"/>
        <w:rPr>
          <w:rFonts w:ascii="Times New Roman" w:hAnsi="Times New Roman" w:cs="Times New Roman"/>
          <w:bCs/>
        </w:rPr>
      </w:pPr>
      <w:r w:rsidRPr="00E04D40">
        <w:rPr>
          <w:rFonts w:ascii="Times New Roman" w:hAnsi="Times New Roman" w:cs="Times New Roman"/>
          <w:b/>
        </w:rPr>
        <w:t>Contents:</w:t>
      </w:r>
      <w:r w:rsidR="00D52387">
        <w:rPr>
          <w:rFonts w:ascii="Times New Roman" w:hAnsi="Times New Roman" w:cs="Times New Roman"/>
          <w:b/>
        </w:rPr>
        <w:t xml:space="preserve"> </w:t>
      </w:r>
      <w:r w:rsidR="009C164D" w:rsidRPr="00E04D40">
        <w:rPr>
          <w:rFonts w:ascii="Times New Roman" w:hAnsi="Times New Roman" w:cs="Times New Roman"/>
          <w:bCs/>
        </w:rPr>
        <w:t xml:space="preserve">The study of financial instruments and markets, especially stocks, </w:t>
      </w:r>
      <w:proofErr w:type="gramStart"/>
      <w:r w:rsidR="009C164D" w:rsidRPr="00E04D40">
        <w:rPr>
          <w:rFonts w:ascii="Times New Roman" w:hAnsi="Times New Roman" w:cs="Times New Roman"/>
          <w:bCs/>
        </w:rPr>
        <w:t>bonds</w:t>
      </w:r>
      <w:proofErr w:type="gramEnd"/>
      <w:r w:rsidR="009C164D" w:rsidRPr="00E04D40">
        <w:rPr>
          <w:rFonts w:ascii="Times New Roman" w:hAnsi="Times New Roman" w:cs="Times New Roman"/>
          <w:bCs/>
        </w:rPr>
        <w:t xml:space="preserve"> and derivatives,</w:t>
      </w:r>
      <w:r w:rsidR="009D7104" w:rsidRPr="00E04D40">
        <w:rPr>
          <w:rFonts w:ascii="Times New Roman" w:hAnsi="Times New Roman" w:cs="Times New Roman"/>
          <w:bCs/>
        </w:rPr>
        <w:t xml:space="preserve"> </w:t>
      </w:r>
      <w:r w:rsidR="009C164D" w:rsidRPr="00E04D40">
        <w:rPr>
          <w:rFonts w:ascii="Times New Roman" w:hAnsi="Times New Roman" w:cs="Times New Roman"/>
          <w:bCs/>
        </w:rPr>
        <w:t>mostly from an investor perspective</w:t>
      </w:r>
      <w:r w:rsidR="00D52387">
        <w:rPr>
          <w:rFonts w:ascii="Times New Roman" w:hAnsi="Times New Roman" w:cs="Times New Roman"/>
          <w:bCs/>
        </w:rPr>
        <w:t>.</w:t>
      </w:r>
    </w:p>
    <w:p w14:paraId="4E7BF6F2" w14:textId="087EB556" w:rsidR="009C164D" w:rsidRPr="00E04D40" w:rsidRDefault="009C164D" w:rsidP="0064719C">
      <w:pPr>
        <w:pStyle w:val="ListParagraph"/>
        <w:numPr>
          <w:ilvl w:val="0"/>
          <w:numId w:val="41"/>
        </w:numPr>
        <w:tabs>
          <w:tab w:val="left" w:pos="3402"/>
        </w:tabs>
        <w:spacing w:after="0" w:line="300" w:lineRule="auto"/>
        <w:ind w:left="540"/>
        <w:rPr>
          <w:rFonts w:ascii="Times New Roman" w:hAnsi="Times New Roman" w:cs="Times New Roman"/>
          <w:bCs/>
        </w:rPr>
      </w:pPr>
      <w:r w:rsidRPr="00E04D40">
        <w:rPr>
          <w:rFonts w:ascii="Times New Roman" w:hAnsi="Times New Roman" w:cs="Times New Roman"/>
          <w:bCs/>
        </w:rPr>
        <w:t xml:space="preserve">Stock investments: </w:t>
      </w:r>
      <w:proofErr w:type="spellStart"/>
      <w:r w:rsidRPr="00E04D40">
        <w:rPr>
          <w:rFonts w:ascii="Times New Roman" w:hAnsi="Times New Roman" w:cs="Times New Roman"/>
          <w:bCs/>
        </w:rPr>
        <w:t>i</w:t>
      </w:r>
      <w:proofErr w:type="spellEnd"/>
      <w:r w:rsidRPr="00E04D40">
        <w:rPr>
          <w:rFonts w:ascii="Times New Roman" w:hAnsi="Times New Roman" w:cs="Times New Roman"/>
          <w:bCs/>
        </w:rPr>
        <w:t>) derivation of an optimal investment portfolio, ii) determination of the</w:t>
      </w:r>
      <w:r w:rsidR="009D7104" w:rsidRPr="00E04D40">
        <w:rPr>
          <w:rFonts w:ascii="Times New Roman" w:hAnsi="Times New Roman" w:cs="Times New Roman"/>
          <w:bCs/>
        </w:rPr>
        <w:t xml:space="preserve"> </w:t>
      </w:r>
      <w:r w:rsidRPr="00E04D40">
        <w:rPr>
          <w:rFonts w:ascii="Times New Roman" w:hAnsi="Times New Roman" w:cs="Times New Roman"/>
          <w:bCs/>
        </w:rPr>
        <w:t>cost of capital of firms, and iii) firm valuation. Modern portfolio theory as the basis for</w:t>
      </w:r>
      <w:r w:rsidR="009D7104" w:rsidRPr="00E04D40">
        <w:rPr>
          <w:rFonts w:ascii="Times New Roman" w:hAnsi="Times New Roman" w:cs="Times New Roman"/>
          <w:bCs/>
        </w:rPr>
        <w:t xml:space="preserve"> </w:t>
      </w:r>
      <w:r w:rsidRPr="00E04D40">
        <w:rPr>
          <w:rFonts w:ascii="Times New Roman" w:hAnsi="Times New Roman" w:cs="Times New Roman"/>
          <w:bCs/>
        </w:rPr>
        <w:t>determining the cost of equity capital based on the Capital Asset Pricing Model (CAPM) or</w:t>
      </w:r>
      <w:r w:rsidR="009D7104" w:rsidRPr="00E04D40">
        <w:rPr>
          <w:rFonts w:ascii="Times New Roman" w:hAnsi="Times New Roman" w:cs="Times New Roman"/>
          <w:bCs/>
        </w:rPr>
        <w:t xml:space="preserve"> </w:t>
      </w:r>
      <w:r w:rsidRPr="00E04D40">
        <w:rPr>
          <w:rFonts w:ascii="Times New Roman" w:hAnsi="Times New Roman" w:cs="Times New Roman"/>
          <w:bCs/>
        </w:rPr>
        <w:t>multifactor models. In addition, explanation of basic approaches to firm valuation.</w:t>
      </w:r>
    </w:p>
    <w:p w14:paraId="2C16D8AE" w14:textId="071713B6" w:rsidR="009C164D" w:rsidRPr="00E04D40" w:rsidRDefault="009C164D" w:rsidP="0064719C">
      <w:pPr>
        <w:pStyle w:val="ListParagraph"/>
        <w:numPr>
          <w:ilvl w:val="0"/>
          <w:numId w:val="41"/>
        </w:numPr>
        <w:tabs>
          <w:tab w:val="left" w:pos="3402"/>
        </w:tabs>
        <w:spacing w:after="0" w:line="300" w:lineRule="auto"/>
        <w:ind w:left="540"/>
        <w:rPr>
          <w:rFonts w:ascii="Times New Roman" w:hAnsi="Times New Roman" w:cs="Times New Roman"/>
          <w:bCs/>
        </w:rPr>
      </w:pPr>
      <w:r w:rsidRPr="00E04D40">
        <w:rPr>
          <w:rFonts w:ascii="Times New Roman" w:hAnsi="Times New Roman" w:cs="Times New Roman"/>
          <w:bCs/>
        </w:rPr>
        <w:t>Bond investments</w:t>
      </w:r>
      <w:r w:rsidR="00387907" w:rsidRPr="00E04D40">
        <w:rPr>
          <w:rFonts w:ascii="Times New Roman" w:hAnsi="Times New Roman" w:cs="Times New Roman"/>
          <w:bCs/>
        </w:rPr>
        <w:t>:</w:t>
      </w:r>
      <w:r w:rsidRPr="00E04D40">
        <w:rPr>
          <w:rFonts w:ascii="Times New Roman" w:hAnsi="Times New Roman" w:cs="Times New Roman"/>
          <w:bCs/>
        </w:rPr>
        <w:t xml:space="preserve"> </w:t>
      </w:r>
      <w:r w:rsidR="00387907" w:rsidRPr="00E04D40">
        <w:rPr>
          <w:rFonts w:ascii="Times New Roman" w:hAnsi="Times New Roman" w:cs="Times New Roman"/>
          <w:bCs/>
        </w:rPr>
        <w:t>A</w:t>
      </w:r>
      <w:r w:rsidRPr="00E04D40">
        <w:rPr>
          <w:rFonts w:ascii="Times New Roman" w:hAnsi="Times New Roman" w:cs="Times New Roman"/>
          <w:bCs/>
        </w:rPr>
        <w:t>nalysis of the yield curve, basic valuation of (risk-free) fixed-income</w:t>
      </w:r>
      <w:r w:rsidR="009D7104" w:rsidRPr="00E04D40">
        <w:rPr>
          <w:rFonts w:ascii="Times New Roman" w:hAnsi="Times New Roman" w:cs="Times New Roman"/>
          <w:bCs/>
        </w:rPr>
        <w:t xml:space="preserve"> </w:t>
      </w:r>
      <w:r w:rsidRPr="00E04D40">
        <w:rPr>
          <w:rFonts w:ascii="Times New Roman" w:hAnsi="Times New Roman" w:cs="Times New Roman"/>
          <w:bCs/>
        </w:rPr>
        <w:t>securities (bonds), concepts of duration as well as convexity as key measures of the interest</w:t>
      </w:r>
      <w:r w:rsidR="009D7104" w:rsidRPr="00E04D40">
        <w:rPr>
          <w:rFonts w:ascii="Times New Roman" w:hAnsi="Times New Roman" w:cs="Times New Roman"/>
          <w:bCs/>
        </w:rPr>
        <w:t xml:space="preserve"> </w:t>
      </w:r>
      <w:r w:rsidRPr="00E04D40">
        <w:rPr>
          <w:rFonts w:ascii="Times New Roman" w:hAnsi="Times New Roman" w:cs="Times New Roman"/>
          <w:bCs/>
        </w:rPr>
        <w:t>rate sensitivity of bonds, and their deployment evaluation in the context of interest rate risk</w:t>
      </w:r>
      <w:r w:rsidR="009D7104" w:rsidRPr="00E04D40">
        <w:rPr>
          <w:rFonts w:ascii="Times New Roman" w:hAnsi="Times New Roman" w:cs="Times New Roman"/>
          <w:bCs/>
        </w:rPr>
        <w:t xml:space="preserve"> </w:t>
      </w:r>
      <w:r w:rsidRPr="00E04D40">
        <w:rPr>
          <w:rFonts w:ascii="Times New Roman" w:hAnsi="Times New Roman" w:cs="Times New Roman"/>
          <w:bCs/>
        </w:rPr>
        <w:t>management.</w:t>
      </w:r>
    </w:p>
    <w:p w14:paraId="6053B50E" w14:textId="746DCAAD" w:rsidR="009C164D" w:rsidRPr="00E04D40" w:rsidRDefault="009C164D" w:rsidP="0064719C">
      <w:pPr>
        <w:pStyle w:val="ListParagraph"/>
        <w:numPr>
          <w:ilvl w:val="0"/>
          <w:numId w:val="41"/>
        </w:numPr>
        <w:tabs>
          <w:tab w:val="left" w:pos="3402"/>
        </w:tabs>
        <w:spacing w:after="0" w:line="300" w:lineRule="auto"/>
        <w:ind w:left="540"/>
        <w:rPr>
          <w:rFonts w:ascii="Times New Roman" w:hAnsi="Times New Roman" w:cs="Times New Roman"/>
          <w:bCs/>
        </w:rPr>
      </w:pPr>
      <w:r w:rsidRPr="00E04D40">
        <w:rPr>
          <w:rFonts w:ascii="Times New Roman" w:hAnsi="Times New Roman" w:cs="Times New Roman"/>
          <w:bCs/>
        </w:rPr>
        <w:t xml:space="preserve">Derivatives: Presentation of the basic derivative financial </w:t>
      </w:r>
      <w:proofErr w:type="gramStart"/>
      <w:r w:rsidRPr="00E04D40">
        <w:rPr>
          <w:rFonts w:ascii="Times New Roman" w:hAnsi="Times New Roman" w:cs="Times New Roman"/>
          <w:bCs/>
        </w:rPr>
        <w:t>instruments</w:t>
      </w:r>
      <w:proofErr w:type="gramEnd"/>
      <w:r w:rsidRPr="00E04D40">
        <w:rPr>
          <w:rFonts w:ascii="Times New Roman" w:hAnsi="Times New Roman" w:cs="Times New Roman"/>
          <w:bCs/>
        </w:rPr>
        <w:t xml:space="preserve"> forwards, futures and</w:t>
      </w:r>
      <w:r w:rsidR="009D7104" w:rsidRPr="00E04D40">
        <w:rPr>
          <w:rFonts w:ascii="Times New Roman" w:hAnsi="Times New Roman" w:cs="Times New Roman"/>
          <w:bCs/>
        </w:rPr>
        <w:t xml:space="preserve"> </w:t>
      </w:r>
      <w:r w:rsidRPr="00E04D40">
        <w:rPr>
          <w:rFonts w:ascii="Times New Roman" w:hAnsi="Times New Roman" w:cs="Times New Roman"/>
          <w:bCs/>
        </w:rPr>
        <w:t>options and the functioning of the markets for these products. Development of the theoretical</w:t>
      </w:r>
      <w:r w:rsidR="009D7104" w:rsidRPr="00E04D40">
        <w:rPr>
          <w:rFonts w:ascii="Times New Roman" w:hAnsi="Times New Roman" w:cs="Times New Roman"/>
          <w:bCs/>
        </w:rPr>
        <w:t xml:space="preserve"> </w:t>
      </w:r>
      <w:r w:rsidRPr="00E04D40">
        <w:rPr>
          <w:rFonts w:ascii="Times New Roman" w:hAnsi="Times New Roman" w:cs="Times New Roman"/>
          <w:bCs/>
        </w:rPr>
        <w:t>models for the determination of the forward/future price as well as options under no-arbitrage</w:t>
      </w:r>
      <w:r w:rsidR="009D7104" w:rsidRPr="00E04D40">
        <w:rPr>
          <w:rFonts w:ascii="Times New Roman" w:hAnsi="Times New Roman" w:cs="Times New Roman"/>
          <w:bCs/>
        </w:rPr>
        <w:t xml:space="preserve"> </w:t>
      </w:r>
      <w:r w:rsidRPr="00E04D40">
        <w:rPr>
          <w:rFonts w:ascii="Times New Roman" w:hAnsi="Times New Roman" w:cs="Times New Roman"/>
          <w:bCs/>
        </w:rPr>
        <w:t>conditions based on an analysis of the product characteristics.</w:t>
      </w:r>
    </w:p>
    <w:p w14:paraId="0231279E" w14:textId="2FBAEC4C" w:rsidR="00FD1B53" w:rsidRPr="00E04D40" w:rsidRDefault="009C164D" w:rsidP="0064719C">
      <w:pPr>
        <w:pStyle w:val="ListParagraph"/>
        <w:numPr>
          <w:ilvl w:val="0"/>
          <w:numId w:val="41"/>
        </w:numPr>
        <w:tabs>
          <w:tab w:val="left" w:pos="3402"/>
        </w:tabs>
        <w:spacing w:after="0" w:line="300" w:lineRule="auto"/>
        <w:ind w:left="540"/>
        <w:rPr>
          <w:rFonts w:ascii="Times New Roman" w:hAnsi="Times New Roman" w:cs="Times New Roman"/>
          <w:bCs/>
        </w:rPr>
      </w:pPr>
      <w:r w:rsidRPr="00E04D40">
        <w:rPr>
          <w:rFonts w:ascii="Times New Roman" w:hAnsi="Times New Roman" w:cs="Times New Roman"/>
          <w:bCs/>
        </w:rPr>
        <w:t>Investigate basic risk management strategies for securities portfolios using derivative financial instruments.</w:t>
      </w:r>
    </w:p>
    <w:p w14:paraId="54DBDB6B" w14:textId="77777777" w:rsidR="009C7BDB" w:rsidRPr="00E04D40" w:rsidRDefault="009C7BDB" w:rsidP="0064719C">
      <w:pPr>
        <w:spacing w:after="0" w:line="300" w:lineRule="auto"/>
        <w:contextualSpacing/>
        <w:rPr>
          <w:rFonts w:ascii="Times New Roman" w:hAnsi="Times New Roman" w:cs="Times New Roman"/>
          <w:b/>
        </w:rPr>
      </w:pPr>
      <w:r w:rsidRPr="00E04D40">
        <w:rPr>
          <w:rFonts w:ascii="Times New Roman" w:hAnsi="Times New Roman" w:cs="Times New Roman"/>
          <w:b/>
        </w:rPr>
        <w:br w:type="page"/>
      </w:r>
    </w:p>
    <w:p w14:paraId="6B8F6B1D" w14:textId="2B4B470D" w:rsidR="00A3789C" w:rsidRPr="00E04D40" w:rsidRDefault="00CB3320" w:rsidP="0064719C">
      <w:pPr>
        <w:tabs>
          <w:tab w:val="left" w:pos="3402"/>
        </w:tabs>
        <w:spacing w:after="0" w:line="300" w:lineRule="auto"/>
        <w:contextualSpacing/>
        <w:jc w:val="both"/>
        <w:rPr>
          <w:rFonts w:ascii="Times New Roman" w:eastAsia="Times New Roman" w:hAnsi="Times New Roman" w:cs="Times New Roman"/>
          <w:color w:val="000000"/>
        </w:rPr>
      </w:pPr>
      <w:r w:rsidRPr="00E04D40">
        <w:rPr>
          <w:rFonts w:ascii="Times New Roman" w:hAnsi="Times New Roman" w:cs="Times New Roman"/>
          <w:b/>
        </w:rPr>
        <w:lastRenderedPageBreak/>
        <w:t>Competency Objectives:</w:t>
      </w:r>
      <w:r w:rsidR="009C7BDB" w:rsidRPr="00E04D40">
        <w:rPr>
          <w:rFonts w:ascii="Times New Roman" w:hAnsi="Times New Roman" w:cs="Times New Roman"/>
          <w:b/>
        </w:rPr>
        <w:t xml:space="preserve"> </w:t>
      </w:r>
      <w:r w:rsidR="00D341C4" w:rsidRPr="00E04D40">
        <w:rPr>
          <w:rFonts w:ascii="Times New Roman" w:eastAsia="Times New Roman" w:hAnsi="Times New Roman" w:cs="Times New Roman"/>
          <w:color w:val="000000"/>
        </w:rPr>
        <w:t>Students...</w:t>
      </w:r>
    </w:p>
    <w:p w14:paraId="40574D32" w14:textId="0F3DCFAF" w:rsidR="00DD0143" w:rsidRPr="00E04D40" w:rsidRDefault="009C164D" w:rsidP="00343079">
      <w:pPr>
        <w:pStyle w:val="ListParagraph"/>
        <w:numPr>
          <w:ilvl w:val="0"/>
          <w:numId w:val="41"/>
        </w:numPr>
        <w:tabs>
          <w:tab w:val="left" w:pos="3402"/>
        </w:tabs>
        <w:spacing w:after="0" w:line="300" w:lineRule="auto"/>
        <w:ind w:left="547"/>
        <w:rPr>
          <w:rFonts w:ascii="Times New Roman" w:hAnsi="Times New Roman" w:cs="Times New Roman"/>
          <w:bCs/>
        </w:rPr>
      </w:pPr>
      <w:r w:rsidRPr="00E04D40">
        <w:rPr>
          <w:rFonts w:ascii="Times New Roman" w:hAnsi="Times New Roman" w:cs="Times New Roman"/>
          <w:bCs/>
        </w:rPr>
        <w:t xml:space="preserve">... </w:t>
      </w:r>
      <w:proofErr w:type="gramStart"/>
      <w:r w:rsidRPr="00E04D40">
        <w:rPr>
          <w:rFonts w:ascii="Times New Roman" w:hAnsi="Times New Roman" w:cs="Times New Roman"/>
          <w:bCs/>
        </w:rPr>
        <w:t>acquire</w:t>
      </w:r>
      <w:proofErr w:type="gramEnd"/>
      <w:r w:rsidRPr="00E04D40">
        <w:rPr>
          <w:rFonts w:ascii="Times New Roman" w:hAnsi="Times New Roman" w:cs="Times New Roman"/>
          <w:bCs/>
        </w:rPr>
        <w:t xml:space="preserve"> basic professional and methodological skills in the field of financial economics.</w:t>
      </w:r>
      <w:r w:rsidR="00DD0143" w:rsidRPr="00E04D40">
        <w:rPr>
          <w:rFonts w:ascii="Times New Roman" w:hAnsi="Times New Roman" w:cs="Times New Roman"/>
          <w:bCs/>
        </w:rPr>
        <w:t xml:space="preserve"> </w:t>
      </w:r>
      <w:r w:rsidRPr="00E04D40">
        <w:rPr>
          <w:rFonts w:ascii="Times New Roman" w:hAnsi="Times New Roman" w:cs="Times New Roman"/>
          <w:bCs/>
        </w:rPr>
        <w:t>This includes, among other things, the ability to explain topics and terms such as optimal</w:t>
      </w:r>
      <w:r w:rsidR="00DD0143" w:rsidRPr="00E04D40">
        <w:rPr>
          <w:rFonts w:ascii="Times New Roman" w:hAnsi="Times New Roman" w:cs="Times New Roman"/>
          <w:bCs/>
        </w:rPr>
        <w:t xml:space="preserve"> </w:t>
      </w:r>
      <w:r w:rsidRPr="00E04D40">
        <w:rPr>
          <w:rFonts w:ascii="Times New Roman" w:hAnsi="Times New Roman" w:cs="Times New Roman"/>
          <w:bCs/>
        </w:rPr>
        <w:t>investment, asset allocation, players on financial markets, market efficiency, company</w:t>
      </w:r>
      <w:r w:rsidR="00DD0143" w:rsidRPr="00E04D40">
        <w:rPr>
          <w:rFonts w:ascii="Times New Roman" w:hAnsi="Times New Roman" w:cs="Times New Roman"/>
          <w:bCs/>
        </w:rPr>
        <w:t xml:space="preserve"> </w:t>
      </w:r>
      <w:r w:rsidRPr="00E04D40">
        <w:rPr>
          <w:rFonts w:ascii="Times New Roman" w:hAnsi="Times New Roman" w:cs="Times New Roman"/>
          <w:bCs/>
        </w:rPr>
        <w:t>valuation, performance comparison.</w:t>
      </w:r>
    </w:p>
    <w:p w14:paraId="4A1D8155" w14:textId="5E220A57" w:rsidR="00DD0143" w:rsidRPr="00E04D40" w:rsidRDefault="009C164D" w:rsidP="00343079">
      <w:pPr>
        <w:pStyle w:val="ListParagraph"/>
        <w:numPr>
          <w:ilvl w:val="0"/>
          <w:numId w:val="41"/>
        </w:numPr>
        <w:tabs>
          <w:tab w:val="left" w:pos="3402"/>
        </w:tabs>
        <w:spacing w:after="0" w:line="300" w:lineRule="auto"/>
        <w:ind w:left="547"/>
        <w:rPr>
          <w:rFonts w:ascii="Times New Roman" w:hAnsi="Times New Roman" w:cs="Times New Roman"/>
          <w:bCs/>
        </w:rPr>
      </w:pPr>
      <w:r w:rsidRPr="00E04D40">
        <w:rPr>
          <w:rFonts w:ascii="Times New Roman" w:hAnsi="Times New Roman" w:cs="Times New Roman"/>
          <w:bCs/>
        </w:rPr>
        <w:t>... can name and explain the characteristics and modes of operation of the most important</w:t>
      </w:r>
      <w:r w:rsidR="00DD0143" w:rsidRPr="00E04D40">
        <w:rPr>
          <w:rFonts w:ascii="Times New Roman" w:hAnsi="Times New Roman" w:cs="Times New Roman"/>
          <w:bCs/>
        </w:rPr>
        <w:t xml:space="preserve"> </w:t>
      </w:r>
      <w:r w:rsidRPr="00E04D40">
        <w:rPr>
          <w:rFonts w:ascii="Times New Roman" w:hAnsi="Times New Roman" w:cs="Times New Roman"/>
          <w:bCs/>
        </w:rPr>
        <w:t>financial instruments and the respective financial markets. These are, for example, stocks,</w:t>
      </w:r>
      <w:r w:rsidR="00DD0143" w:rsidRPr="00E04D40">
        <w:rPr>
          <w:rFonts w:ascii="Times New Roman" w:hAnsi="Times New Roman" w:cs="Times New Roman"/>
          <w:bCs/>
        </w:rPr>
        <w:t xml:space="preserve"> </w:t>
      </w:r>
      <w:r w:rsidRPr="00E04D40">
        <w:rPr>
          <w:rFonts w:ascii="Times New Roman" w:hAnsi="Times New Roman" w:cs="Times New Roman"/>
          <w:bCs/>
        </w:rPr>
        <w:t>bonds, funds, ETFs, forwards, derivatives.</w:t>
      </w:r>
    </w:p>
    <w:p w14:paraId="144BABBF" w14:textId="4F528A0C" w:rsidR="00DD0143" w:rsidRPr="00E04D40" w:rsidRDefault="009C164D" w:rsidP="00343079">
      <w:pPr>
        <w:pStyle w:val="ListParagraph"/>
        <w:numPr>
          <w:ilvl w:val="0"/>
          <w:numId w:val="41"/>
        </w:numPr>
        <w:tabs>
          <w:tab w:val="left" w:pos="3402"/>
        </w:tabs>
        <w:spacing w:after="0" w:line="300" w:lineRule="auto"/>
        <w:ind w:left="547"/>
        <w:rPr>
          <w:rFonts w:ascii="Times New Roman" w:hAnsi="Times New Roman" w:cs="Times New Roman"/>
          <w:bCs/>
        </w:rPr>
      </w:pPr>
      <w:r w:rsidRPr="00E04D40">
        <w:rPr>
          <w:rFonts w:ascii="Times New Roman" w:hAnsi="Times New Roman" w:cs="Times New Roman"/>
          <w:bCs/>
        </w:rPr>
        <w:t>... can present the most important models for the analysis and valuation of financial</w:t>
      </w:r>
      <w:r w:rsidRPr="00E04D40">
        <w:rPr>
          <w:rFonts w:ascii="Times New Roman" w:hAnsi="Times New Roman" w:cs="Times New Roman"/>
          <w:bCs/>
        </w:rPr>
        <w:br/>
        <w:t>instruments, their assumptions as well as their limitations and apply the models to practical</w:t>
      </w:r>
      <w:r w:rsidR="00DD0143" w:rsidRPr="00E04D40">
        <w:rPr>
          <w:rFonts w:ascii="Times New Roman" w:hAnsi="Times New Roman" w:cs="Times New Roman"/>
          <w:bCs/>
        </w:rPr>
        <w:t xml:space="preserve"> </w:t>
      </w:r>
      <w:r w:rsidRPr="00E04D40">
        <w:rPr>
          <w:rFonts w:ascii="Times New Roman" w:hAnsi="Times New Roman" w:cs="Times New Roman"/>
          <w:bCs/>
        </w:rPr>
        <w:t>examples. The models include CAPM, APT, binomial model and Black-Scholes.</w:t>
      </w:r>
    </w:p>
    <w:p w14:paraId="75F44C03" w14:textId="2D9B7126" w:rsidR="00DD0143" w:rsidRPr="00E04D40" w:rsidRDefault="009C164D" w:rsidP="00343079">
      <w:pPr>
        <w:pStyle w:val="ListParagraph"/>
        <w:numPr>
          <w:ilvl w:val="0"/>
          <w:numId w:val="41"/>
        </w:numPr>
        <w:tabs>
          <w:tab w:val="left" w:pos="3402"/>
        </w:tabs>
        <w:spacing w:after="0" w:line="300" w:lineRule="auto"/>
        <w:ind w:left="547"/>
        <w:rPr>
          <w:rFonts w:ascii="Times New Roman" w:hAnsi="Times New Roman" w:cs="Times New Roman"/>
          <w:bCs/>
        </w:rPr>
      </w:pPr>
      <w:r w:rsidRPr="00E04D40">
        <w:rPr>
          <w:rFonts w:ascii="Times New Roman" w:hAnsi="Times New Roman" w:cs="Times New Roman"/>
          <w:bCs/>
        </w:rPr>
        <w:t xml:space="preserve">... can present, </w:t>
      </w:r>
      <w:proofErr w:type="gramStart"/>
      <w:r w:rsidRPr="00E04D40">
        <w:rPr>
          <w:rFonts w:ascii="Times New Roman" w:hAnsi="Times New Roman" w:cs="Times New Roman"/>
          <w:bCs/>
        </w:rPr>
        <w:t>interpret</w:t>
      </w:r>
      <w:proofErr w:type="gramEnd"/>
      <w:r w:rsidRPr="00E04D40">
        <w:rPr>
          <w:rFonts w:ascii="Times New Roman" w:hAnsi="Times New Roman" w:cs="Times New Roman"/>
          <w:bCs/>
        </w:rPr>
        <w:t xml:space="preserve"> and apply simple risk management strategies for securities portfolios</w:t>
      </w:r>
      <w:r w:rsidR="00DD0143" w:rsidRPr="00E04D40">
        <w:rPr>
          <w:rFonts w:ascii="Times New Roman" w:hAnsi="Times New Roman" w:cs="Times New Roman"/>
          <w:bCs/>
        </w:rPr>
        <w:t xml:space="preserve"> </w:t>
      </w:r>
      <w:r w:rsidRPr="00E04D40">
        <w:rPr>
          <w:rFonts w:ascii="Times New Roman" w:hAnsi="Times New Roman" w:cs="Times New Roman"/>
          <w:bCs/>
        </w:rPr>
        <w:t>using derivatives. These are for example PF optimization, duration matching, hedging of</w:t>
      </w:r>
      <w:r w:rsidR="00DD0143" w:rsidRPr="00E04D40">
        <w:rPr>
          <w:rFonts w:ascii="Times New Roman" w:hAnsi="Times New Roman" w:cs="Times New Roman"/>
          <w:bCs/>
        </w:rPr>
        <w:t xml:space="preserve"> </w:t>
      </w:r>
      <w:r w:rsidRPr="00E04D40">
        <w:rPr>
          <w:rFonts w:ascii="Times New Roman" w:hAnsi="Times New Roman" w:cs="Times New Roman"/>
          <w:bCs/>
        </w:rPr>
        <w:t>existing portfolios and hedging of intended portfolio acquisition.</w:t>
      </w:r>
    </w:p>
    <w:p w14:paraId="19104A19" w14:textId="52E4C662" w:rsidR="00DD0143" w:rsidRPr="00E04D40" w:rsidRDefault="009C164D" w:rsidP="00343079">
      <w:pPr>
        <w:pStyle w:val="ListParagraph"/>
        <w:numPr>
          <w:ilvl w:val="0"/>
          <w:numId w:val="41"/>
        </w:numPr>
        <w:tabs>
          <w:tab w:val="left" w:pos="3402"/>
        </w:tabs>
        <w:spacing w:after="0" w:line="300" w:lineRule="auto"/>
        <w:ind w:left="547"/>
        <w:rPr>
          <w:rFonts w:ascii="Times New Roman" w:hAnsi="Times New Roman" w:cs="Times New Roman"/>
          <w:bCs/>
        </w:rPr>
      </w:pPr>
      <w:r w:rsidRPr="00E04D40">
        <w:rPr>
          <w:rFonts w:ascii="Times New Roman" w:hAnsi="Times New Roman" w:cs="Times New Roman"/>
          <w:bCs/>
        </w:rPr>
        <w:t>... develop competencies for the independent solution of application-oriented problems from</w:t>
      </w:r>
      <w:r w:rsidR="00DD0143" w:rsidRPr="00E04D40">
        <w:rPr>
          <w:rFonts w:ascii="Times New Roman" w:hAnsi="Times New Roman" w:cs="Times New Roman"/>
          <w:bCs/>
        </w:rPr>
        <w:t xml:space="preserve"> </w:t>
      </w:r>
      <w:r w:rsidRPr="00E04D40">
        <w:rPr>
          <w:rFonts w:ascii="Times New Roman" w:hAnsi="Times New Roman" w:cs="Times New Roman"/>
          <w:bCs/>
        </w:rPr>
        <w:t>the above-mentioned areas within the framework of the exercise sessions.</w:t>
      </w:r>
    </w:p>
    <w:p w14:paraId="5EA098B4" w14:textId="480666AA" w:rsidR="00CB3320" w:rsidRPr="00E04D40" w:rsidRDefault="009C164D" w:rsidP="00343079">
      <w:pPr>
        <w:pStyle w:val="ListParagraph"/>
        <w:numPr>
          <w:ilvl w:val="0"/>
          <w:numId w:val="41"/>
        </w:numPr>
        <w:tabs>
          <w:tab w:val="left" w:pos="3402"/>
        </w:tabs>
        <w:spacing w:after="0" w:line="300" w:lineRule="auto"/>
        <w:ind w:left="547"/>
        <w:rPr>
          <w:rFonts w:ascii="Times New Roman" w:hAnsi="Times New Roman" w:cs="Times New Roman"/>
          <w:bCs/>
        </w:rPr>
      </w:pPr>
      <w:r w:rsidRPr="00E04D40">
        <w:rPr>
          <w:rFonts w:ascii="Times New Roman" w:hAnsi="Times New Roman" w:cs="Times New Roman"/>
          <w:bCs/>
        </w:rPr>
        <w:t xml:space="preserve">... </w:t>
      </w:r>
      <w:proofErr w:type="gramStart"/>
      <w:r w:rsidRPr="00E04D40">
        <w:rPr>
          <w:rFonts w:ascii="Times New Roman" w:hAnsi="Times New Roman" w:cs="Times New Roman"/>
          <w:bCs/>
        </w:rPr>
        <w:t>are able to</w:t>
      </w:r>
      <w:proofErr w:type="gramEnd"/>
      <w:r w:rsidRPr="00E04D40">
        <w:rPr>
          <w:rFonts w:ascii="Times New Roman" w:hAnsi="Times New Roman" w:cs="Times New Roman"/>
          <w:bCs/>
        </w:rPr>
        <w:t xml:space="preserve"> explain the </w:t>
      </w:r>
      <w:proofErr w:type="gramStart"/>
      <w:r w:rsidRPr="00E04D40">
        <w:rPr>
          <w:rFonts w:ascii="Times New Roman" w:hAnsi="Times New Roman" w:cs="Times New Roman"/>
          <w:bCs/>
        </w:rPr>
        <w:t>learned contents</w:t>
      </w:r>
      <w:proofErr w:type="gramEnd"/>
      <w:r w:rsidRPr="00E04D40">
        <w:rPr>
          <w:rFonts w:ascii="Times New Roman" w:hAnsi="Times New Roman" w:cs="Times New Roman"/>
          <w:bCs/>
        </w:rPr>
        <w:t xml:space="preserve"> in the context of practical application cases</w:t>
      </w:r>
      <w:r w:rsidR="00612827">
        <w:rPr>
          <w:rFonts w:ascii="Times New Roman" w:hAnsi="Times New Roman" w:cs="Times New Roman"/>
          <w:bCs/>
        </w:rPr>
        <w:t>.</w:t>
      </w:r>
    </w:p>
    <w:p w14:paraId="428A9231" w14:textId="77777777" w:rsidR="00DD0143" w:rsidRPr="00E04D40" w:rsidRDefault="00DD0143" w:rsidP="0064719C">
      <w:pPr>
        <w:tabs>
          <w:tab w:val="left" w:pos="3402"/>
        </w:tabs>
        <w:spacing w:after="0" w:line="300" w:lineRule="auto"/>
        <w:contextualSpacing/>
        <w:jc w:val="both"/>
        <w:rPr>
          <w:rFonts w:ascii="Times New Roman" w:hAnsi="Times New Roman" w:cs="Times New Roman"/>
          <w:b/>
          <w:color w:val="E36C0A" w:themeColor="accent6" w:themeShade="BF"/>
        </w:rPr>
      </w:pPr>
    </w:p>
    <w:p w14:paraId="61209726" w14:textId="0D19F642" w:rsidR="008B5D7E" w:rsidRPr="00E04D40" w:rsidRDefault="00F32109" w:rsidP="0064719C">
      <w:pPr>
        <w:pStyle w:val="Default"/>
        <w:tabs>
          <w:tab w:val="left" w:pos="1985"/>
        </w:tabs>
        <w:spacing w:line="300" w:lineRule="auto"/>
        <w:contextualSpacing/>
        <w:jc w:val="both"/>
        <w:rPr>
          <w:rFonts w:ascii="Times New Roman" w:eastAsia="Times New Roman" w:hAnsi="Times New Roman" w:cs="Times New Roman"/>
          <w:iCs/>
          <w:color w:val="auto"/>
          <w:sz w:val="22"/>
          <w:szCs w:val="22"/>
          <w:lang w:eastAsia="de-DE"/>
        </w:rPr>
      </w:pPr>
      <w:r w:rsidRPr="00E04D40">
        <w:rPr>
          <w:rFonts w:ascii="Times New Roman" w:hAnsi="Times New Roman" w:cs="Times New Roman"/>
          <w:b/>
          <w:color w:val="E36C0A" w:themeColor="accent6" w:themeShade="BF"/>
          <w:sz w:val="22"/>
          <w:szCs w:val="22"/>
        </w:rPr>
        <w:t>Course learning outcomes</w:t>
      </w:r>
      <w:r w:rsidR="008B5D7E" w:rsidRPr="00E04D40">
        <w:rPr>
          <w:rFonts w:ascii="Times New Roman" w:hAnsi="Times New Roman" w:cs="Times New Roman"/>
          <w:b/>
          <w:color w:val="E36C0A" w:themeColor="accent6" w:themeShade="BF"/>
          <w:sz w:val="22"/>
          <w:szCs w:val="22"/>
        </w:rPr>
        <w:t xml:space="preserve">. </w:t>
      </w:r>
      <w:r w:rsidR="008B5D7E" w:rsidRPr="00E04D40">
        <w:rPr>
          <w:rFonts w:ascii="Times New Roman" w:eastAsia="Times New Roman" w:hAnsi="Times New Roman" w:cs="Times New Roman"/>
          <w:iCs/>
          <w:color w:val="auto"/>
          <w:sz w:val="22"/>
          <w:szCs w:val="22"/>
          <w:lang w:eastAsia="de-DE"/>
        </w:rPr>
        <w:t xml:space="preserve">The objective of this course is to introduce </w:t>
      </w:r>
      <w:proofErr w:type="gramStart"/>
      <w:r w:rsidR="008B5D7E" w:rsidRPr="00E04D40">
        <w:rPr>
          <w:rFonts w:ascii="Times New Roman" w:eastAsia="Times New Roman" w:hAnsi="Times New Roman" w:cs="Times New Roman"/>
          <w:iCs/>
          <w:color w:val="auto"/>
          <w:sz w:val="22"/>
          <w:szCs w:val="22"/>
          <w:lang w:eastAsia="de-DE"/>
        </w:rPr>
        <w:t>the theory</w:t>
      </w:r>
      <w:proofErr w:type="gramEnd"/>
      <w:r w:rsidR="008B5D7E" w:rsidRPr="00E04D40">
        <w:rPr>
          <w:rFonts w:ascii="Times New Roman" w:eastAsia="Times New Roman" w:hAnsi="Times New Roman" w:cs="Times New Roman"/>
          <w:iCs/>
          <w:color w:val="auto"/>
          <w:sz w:val="22"/>
          <w:szCs w:val="22"/>
          <w:lang w:eastAsia="de-DE"/>
        </w:rPr>
        <w:t xml:space="preserve"> and empirical </w:t>
      </w:r>
      <w:r w:rsidR="009938CA">
        <w:rPr>
          <w:rFonts w:ascii="Times New Roman" w:eastAsia="Times New Roman" w:hAnsi="Times New Roman" w:cs="Times New Roman"/>
          <w:iCs/>
          <w:color w:val="auto"/>
          <w:sz w:val="22"/>
          <w:szCs w:val="22"/>
          <w:lang w:eastAsia="de-DE"/>
        </w:rPr>
        <w:t>methods</w:t>
      </w:r>
      <w:r w:rsidR="008B5D7E" w:rsidRPr="00E04D40">
        <w:rPr>
          <w:rFonts w:ascii="Times New Roman" w:eastAsia="Times New Roman" w:hAnsi="Times New Roman" w:cs="Times New Roman"/>
          <w:iCs/>
          <w:color w:val="auto"/>
          <w:sz w:val="22"/>
          <w:szCs w:val="22"/>
          <w:lang w:eastAsia="de-DE"/>
        </w:rPr>
        <w:t xml:space="preserve"> relevant to investment management. Building on the concepts covered in OFIN, it will discuss the characteristics of various financial securities along with the risks and rewards associated with them. Topics covered include optimal portfolio selection, asset pricing models, market efficiency, </w:t>
      </w:r>
      <w:r w:rsidR="00B511E7">
        <w:rPr>
          <w:rFonts w:ascii="Times New Roman" w:eastAsia="Times New Roman" w:hAnsi="Times New Roman" w:cs="Times New Roman"/>
          <w:iCs/>
          <w:color w:val="auto"/>
          <w:sz w:val="22"/>
          <w:szCs w:val="22"/>
          <w:lang w:eastAsia="de-DE"/>
        </w:rPr>
        <w:t>investor behavior, and</w:t>
      </w:r>
      <w:r w:rsidR="008B5D7E" w:rsidRPr="00E04D40">
        <w:rPr>
          <w:rFonts w:ascii="Times New Roman" w:eastAsia="Times New Roman" w:hAnsi="Times New Roman" w:cs="Times New Roman"/>
          <w:iCs/>
          <w:color w:val="auto"/>
          <w:sz w:val="22"/>
          <w:szCs w:val="22"/>
          <w:lang w:eastAsia="de-DE"/>
        </w:rPr>
        <w:t xml:space="preserve"> the main derivative markets and instruments.   </w:t>
      </w:r>
    </w:p>
    <w:tbl>
      <w:tblPr>
        <w:tblStyle w:val="TableGrid"/>
        <w:tblW w:w="0" w:type="auto"/>
        <w:tblLook w:val="04A0" w:firstRow="1" w:lastRow="0" w:firstColumn="1" w:lastColumn="0" w:noHBand="0" w:noVBand="1"/>
      </w:tblPr>
      <w:tblGrid>
        <w:gridCol w:w="3865"/>
        <w:gridCol w:w="2610"/>
        <w:gridCol w:w="3013"/>
      </w:tblGrid>
      <w:tr w:rsidR="00803935" w:rsidRPr="00E04D40" w14:paraId="287041D6" w14:textId="77777777" w:rsidTr="00343079">
        <w:tc>
          <w:tcPr>
            <w:tcW w:w="3865" w:type="dxa"/>
            <w:tcMar>
              <w:left w:w="29" w:type="dxa"/>
              <w:right w:w="58" w:type="dxa"/>
            </w:tcMar>
            <w:vAlign w:val="center"/>
          </w:tcPr>
          <w:p w14:paraId="256AD00D" w14:textId="77777777" w:rsidR="00803935" w:rsidRPr="00E04D40" w:rsidRDefault="00803935" w:rsidP="00343079">
            <w:pPr>
              <w:tabs>
                <w:tab w:val="left" w:pos="3402"/>
              </w:tabs>
              <w:contextualSpacing/>
              <w:jc w:val="center"/>
              <w:rPr>
                <w:rFonts w:ascii="Times New Roman" w:eastAsia="Times New Roman" w:hAnsi="Times New Roman" w:cs="Times New Roman"/>
                <w:b/>
                <w:color w:val="4F81BD" w:themeColor="accent1"/>
                <w:lang w:eastAsia="de-DE"/>
              </w:rPr>
            </w:pPr>
            <w:r w:rsidRPr="00E04D40">
              <w:rPr>
                <w:rFonts w:ascii="Times New Roman" w:eastAsia="Times New Roman" w:hAnsi="Times New Roman" w:cs="Times New Roman"/>
                <w:b/>
                <w:color w:val="4F81BD" w:themeColor="accent1"/>
                <w:lang w:eastAsia="de-DE"/>
              </w:rPr>
              <w:t>Course Learning Outcomes (CLO)</w:t>
            </w:r>
          </w:p>
        </w:tc>
        <w:tc>
          <w:tcPr>
            <w:tcW w:w="2610" w:type="dxa"/>
            <w:tcMar>
              <w:left w:w="29" w:type="dxa"/>
              <w:right w:w="58" w:type="dxa"/>
            </w:tcMar>
            <w:vAlign w:val="center"/>
          </w:tcPr>
          <w:p w14:paraId="0DBC4EEE" w14:textId="77777777" w:rsidR="00803935" w:rsidRPr="00E04D40" w:rsidRDefault="00803935" w:rsidP="00343079">
            <w:pPr>
              <w:tabs>
                <w:tab w:val="left" w:pos="3402"/>
              </w:tabs>
              <w:contextualSpacing/>
              <w:jc w:val="center"/>
              <w:rPr>
                <w:rFonts w:ascii="Times New Roman" w:eastAsia="Times New Roman" w:hAnsi="Times New Roman" w:cs="Times New Roman"/>
                <w:b/>
                <w:color w:val="4F81BD" w:themeColor="accent1"/>
                <w:lang w:eastAsia="de-DE"/>
              </w:rPr>
            </w:pPr>
            <w:r w:rsidRPr="00E04D40">
              <w:rPr>
                <w:rFonts w:ascii="Times New Roman" w:eastAsia="Times New Roman" w:hAnsi="Times New Roman" w:cs="Times New Roman"/>
                <w:b/>
                <w:color w:val="4F81BD" w:themeColor="accent1"/>
                <w:lang w:eastAsia="de-DE"/>
              </w:rPr>
              <w:t>Related Program Learning Outcome (PLO)</w:t>
            </w:r>
          </w:p>
        </w:tc>
        <w:tc>
          <w:tcPr>
            <w:tcW w:w="3013" w:type="dxa"/>
            <w:tcMar>
              <w:left w:w="29" w:type="dxa"/>
              <w:right w:w="58" w:type="dxa"/>
            </w:tcMar>
            <w:vAlign w:val="center"/>
          </w:tcPr>
          <w:p w14:paraId="0C2CA986" w14:textId="77777777" w:rsidR="00803935" w:rsidRPr="00E04D40" w:rsidRDefault="00803935" w:rsidP="00343079">
            <w:pPr>
              <w:tabs>
                <w:tab w:val="left" w:pos="3402"/>
              </w:tabs>
              <w:contextualSpacing/>
              <w:jc w:val="center"/>
              <w:rPr>
                <w:rFonts w:ascii="Times New Roman" w:eastAsia="Times New Roman" w:hAnsi="Times New Roman" w:cs="Times New Roman"/>
                <w:b/>
                <w:color w:val="4F81BD" w:themeColor="accent1"/>
                <w:lang w:eastAsia="de-DE"/>
              </w:rPr>
            </w:pPr>
            <w:r w:rsidRPr="00E04D40">
              <w:rPr>
                <w:rFonts w:ascii="Times New Roman" w:eastAsia="Times New Roman" w:hAnsi="Times New Roman" w:cs="Times New Roman"/>
                <w:b/>
                <w:color w:val="4F81BD" w:themeColor="accent1"/>
                <w:lang w:eastAsia="de-DE"/>
              </w:rPr>
              <w:t xml:space="preserve">Level of Contribution                          </w:t>
            </w:r>
            <w:proofErr w:type="gramStart"/>
            <w:r w:rsidRPr="00E04D40">
              <w:rPr>
                <w:rFonts w:ascii="Times New Roman" w:eastAsia="Times New Roman" w:hAnsi="Times New Roman" w:cs="Times New Roman"/>
                <w:b/>
                <w:color w:val="4F81BD" w:themeColor="accent1"/>
                <w:lang w:eastAsia="de-DE"/>
              </w:rPr>
              <w:t xml:space="preserve">   (</w:t>
            </w:r>
            <w:proofErr w:type="gramEnd"/>
            <w:r w:rsidRPr="00E04D40">
              <w:rPr>
                <w:rFonts w:ascii="Times New Roman" w:eastAsia="Times New Roman" w:hAnsi="Times New Roman" w:cs="Times New Roman"/>
                <w:b/>
                <w:bCs/>
                <w:i/>
                <w:iCs/>
                <w:color w:val="4F81BD" w:themeColor="accent1"/>
                <w:lang w:eastAsia="de-DE"/>
              </w:rPr>
              <w:t>x</w:t>
            </w:r>
            <w:r w:rsidRPr="00E04D40">
              <w:rPr>
                <w:rFonts w:ascii="Times New Roman" w:eastAsia="Times New Roman" w:hAnsi="Times New Roman" w:cs="Times New Roman"/>
                <w:b/>
                <w:i/>
                <w:iCs/>
                <w:color w:val="4F81BD" w:themeColor="accent1"/>
                <w:lang w:eastAsia="de-DE"/>
              </w:rPr>
              <w:t xml:space="preserve">: Beginner - </w:t>
            </w:r>
            <w:r w:rsidRPr="00E04D40">
              <w:rPr>
                <w:rFonts w:ascii="Times New Roman" w:eastAsia="Times New Roman" w:hAnsi="Times New Roman" w:cs="Times New Roman"/>
                <w:b/>
                <w:bCs/>
                <w:i/>
                <w:iCs/>
                <w:color w:val="4F81BD" w:themeColor="accent1"/>
                <w:lang w:eastAsia="de-DE"/>
              </w:rPr>
              <w:t>xx</w:t>
            </w:r>
            <w:r w:rsidRPr="00E04D40">
              <w:rPr>
                <w:rFonts w:ascii="Times New Roman" w:eastAsia="Times New Roman" w:hAnsi="Times New Roman" w:cs="Times New Roman"/>
                <w:b/>
                <w:i/>
                <w:iCs/>
                <w:color w:val="4F81BD" w:themeColor="accent1"/>
                <w:lang w:eastAsia="de-DE"/>
              </w:rPr>
              <w:t xml:space="preserve">: Intermediate - </w:t>
            </w:r>
            <w:r w:rsidRPr="00E04D40">
              <w:rPr>
                <w:rFonts w:ascii="Times New Roman" w:eastAsia="Times New Roman" w:hAnsi="Times New Roman" w:cs="Times New Roman"/>
                <w:b/>
                <w:bCs/>
                <w:i/>
                <w:iCs/>
                <w:color w:val="4F81BD" w:themeColor="accent1"/>
                <w:lang w:eastAsia="de-DE"/>
              </w:rPr>
              <w:t>xxx</w:t>
            </w:r>
            <w:r w:rsidRPr="00E04D40">
              <w:rPr>
                <w:rFonts w:ascii="Times New Roman" w:eastAsia="Times New Roman" w:hAnsi="Times New Roman" w:cs="Times New Roman"/>
                <w:b/>
                <w:i/>
                <w:iCs/>
                <w:color w:val="4F81BD" w:themeColor="accent1"/>
                <w:lang w:eastAsia="de-DE"/>
              </w:rPr>
              <w:t>: Advanced)</w:t>
            </w:r>
          </w:p>
        </w:tc>
      </w:tr>
      <w:tr w:rsidR="00803935" w:rsidRPr="00E04D40" w14:paraId="647F5611" w14:textId="77777777" w:rsidTr="00355CCF">
        <w:tc>
          <w:tcPr>
            <w:tcW w:w="3865" w:type="dxa"/>
            <w:tcMar>
              <w:left w:w="29" w:type="dxa"/>
              <w:right w:w="144" w:type="dxa"/>
            </w:tcMar>
            <w:vAlign w:val="center"/>
          </w:tcPr>
          <w:p w14:paraId="759A8582" w14:textId="403EAABA" w:rsidR="00803935" w:rsidRPr="00E04D40" w:rsidRDefault="003C5283" w:rsidP="00343079">
            <w:pPr>
              <w:tabs>
                <w:tab w:val="left" w:pos="3402"/>
              </w:tabs>
              <w:contextualSpacing/>
              <w:rPr>
                <w:rFonts w:ascii="Times New Roman" w:eastAsia="Times New Roman" w:hAnsi="Times New Roman" w:cs="Times New Roman"/>
                <w:color w:val="000000" w:themeColor="text1"/>
                <w:lang w:eastAsia="de-DE"/>
              </w:rPr>
            </w:pPr>
            <w:r w:rsidRPr="00E04D40">
              <w:rPr>
                <w:rStyle w:val="ng-star-inserted1"/>
                <w:rFonts w:ascii="Times New Roman" w:hAnsi="Times New Roman" w:cs="Times New Roman"/>
                <w:color w:val="000000" w:themeColor="text1"/>
              </w:rPr>
              <w:t>B</w:t>
            </w:r>
            <w:r w:rsidRPr="00E04D40">
              <w:rPr>
                <w:rStyle w:val="ng-star-inserted1"/>
                <w:rFonts w:ascii="Times New Roman" w:hAnsi="Times New Roman" w:cs="Times New Roman"/>
                <w:color w:val="000000" w:themeColor="text1"/>
              </w:rPr>
              <w:t xml:space="preserve">asic professional and methodological skills in the field of financial economics. </w:t>
            </w:r>
          </w:p>
        </w:tc>
        <w:tc>
          <w:tcPr>
            <w:tcW w:w="2610" w:type="dxa"/>
            <w:tcMar>
              <w:left w:w="29" w:type="dxa"/>
              <w:right w:w="144" w:type="dxa"/>
            </w:tcMar>
            <w:vAlign w:val="center"/>
          </w:tcPr>
          <w:p w14:paraId="4400B31A" w14:textId="77777777" w:rsidR="00803935" w:rsidRPr="00E04D40" w:rsidRDefault="00803935" w:rsidP="00343079">
            <w:pPr>
              <w:tabs>
                <w:tab w:val="left" w:pos="3402"/>
              </w:tabs>
              <w:contextualSpacing/>
              <w:rPr>
                <w:rFonts w:ascii="Times New Roman" w:eastAsia="Times New Roman" w:hAnsi="Times New Roman" w:cs="Times New Roman"/>
                <w:color w:val="4F81BD" w:themeColor="accent1"/>
                <w:lang w:eastAsia="de-DE"/>
              </w:rPr>
            </w:pPr>
            <w:r w:rsidRPr="00E04D40">
              <w:rPr>
                <w:rFonts w:ascii="Times New Roman" w:eastAsia="Times New Roman" w:hAnsi="Times New Roman" w:cs="Times New Roman"/>
                <w:color w:val="000000" w:themeColor="text1"/>
                <w:lang w:eastAsia="de-DE"/>
              </w:rPr>
              <w:t xml:space="preserve">BBA (1, 2, 3, 4); </w:t>
            </w:r>
            <w:r w:rsidRPr="00E04D40">
              <w:rPr>
                <w:rFonts w:ascii="Times New Roman" w:eastAsia="Times New Roman" w:hAnsi="Times New Roman" w:cs="Times New Roman"/>
                <w:color w:val="000000" w:themeColor="text1"/>
                <w:lang w:eastAsia="de-DE"/>
              </w:rPr>
              <w:br/>
              <w:t>BFA (1, 2, 3, 4)</w:t>
            </w:r>
          </w:p>
        </w:tc>
        <w:tc>
          <w:tcPr>
            <w:tcW w:w="3013" w:type="dxa"/>
            <w:tcMar>
              <w:left w:w="29" w:type="dxa"/>
              <w:right w:w="144" w:type="dxa"/>
            </w:tcMar>
            <w:vAlign w:val="center"/>
          </w:tcPr>
          <w:p w14:paraId="69E3D56B" w14:textId="5A1C7EB7" w:rsidR="00803935" w:rsidRPr="00E04D40" w:rsidRDefault="00803935" w:rsidP="00343079">
            <w:pPr>
              <w:tabs>
                <w:tab w:val="left" w:pos="3402"/>
              </w:tabs>
              <w:contextualSpacing/>
              <w:rPr>
                <w:rFonts w:ascii="Times New Roman" w:eastAsia="Times New Roman" w:hAnsi="Times New Roman" w:cs="Times New Roman"/>
                <w:color w:val="4F81BD" w:themeColor="accent1"/>
                <w:lang w:val="de-DE" w:eastAsia="de-DE"/>
              </w:rPr>
            </w:pPr>
            <w:r w:rsidRPr="00E04D40">
              <w:rPr>
                <w:rFonts w:ascii="Times New Roman" w:eastAsia="Times New Roman" w:hAnsi="Times New Roman" w:cs="Times New Roman"/>
                <w:color w:val="000000" w:themeColor="text1"/>
                <w:lang w:val="de-DE" w:eastAsia="de-DE"/>
              </w:rPr>
              <w:t>BBA (</w:t>
            </w:r>
            <w:r w:rsidR="004B1AFF" w:rsidRPr="00E04D40">
              <w:rPr>
                <w:rFonts w:ascii="Times New Roman" w:eastAsia="Times New Roman" w:hAnsi="Times New Roman" w:cs="Times New Roman"/>
                <w:color w:val="000000" w:themeColor="text1"/>
                <w:lang w:val="de-DE" w:eastAsia="de-DE"/>
              </w:rPr>
              <w:t xml:space="preserve">x, </w:t>
            </w:r>
            <w:r w:rsidRPr="00E04D40">
              <w:rPr>
                <w:rFonts w:ascii="Times New Roman" w:eastAsia="Times New Roman" w:hAnsi="Times New Roman" w:cs="Times New Roman"/>
                <w:color w:val="000000" w:themeColor="text1"/>
                <w:lang w:val="de-DE" w:eastAsia="de-DE"/>
              </w:rPr>
              <w:t xml:space="preserve">xx, x, x); </w:t>
            </w:r>
            <w:r w:rsidRPr="00E04D40">
              <w:rPr>
                <w:rFonts w:ascii="Times New Roman" w:eastAsia="Times New Roman" w:hAnsi="Times New Roman" w:cs="Times New Roman"/>
                <w:color w:val="000000" w:themeColor="text1"/>
                <w:lang w:val="de-DE" w:eastAsia="de-DE"/>
              </w:rPr>
              <w:br/>
              <w:t>BFA (</w:t>
            </w:r>
            <w:r w:rsidR="00FF1CBE" w:rsidRPr="00E04D40">
              <w:rPr>
                <w:rFonts w:ascii="Times New Roman" w:eastAsia="Times New Roman" w:hAnsi="Times New Roman" w:cs="Times New Roman"/>
                <w:color w:val="000000" w:themeColor="text1"/>
                <w:lang w:val="de-DE" w:eastAsia="de-DE"/>
              </w:rPr>
              <w:t xml:space="preserve">x, </w:t>
            </w:r>
            <w:r w:rsidRPr="00E04D40">
              <w:rPr>
                <w:rFonts w:ascii="Times New Roman" w:eastAsia="Times New Roman" w:hAnsi="Times New Roman" w:cs="Times New Roman"/>
                <w:color w:val="000000" w:themeColor="text1"/>
                <w:lang w:val="de-DE" w:eastAsia="de-DE"/>
              </w:rPr>
              <w:t xml:space="preserve">xx, </w:t>
            </w:r>
            <w:r w:rsidR="00433597" w:rsidRPr="00E04D40">
              <w:rPr>
                <w:rFonts w:ascii="Times New Roman" w:eastAsia="Times New Roman" w:hAnsi="Times New Roman" w:cs="Times New Roman"/>
                <w:color w:val="000000" w:themeColor="text1"/>
                <w:lang w:val="de-DE" w:eastAsia="de-DE"/>
              </w:rPr>
              <w:t>x</w:t>
            </w:r>
            <w:r w:rsidRPr="00E04D40">
              <w:rPr>
                <w:rFonts w:ascii="Times New Roman" w:eastAsia="Times New Roman" w:hAnsi="Times New Roman" w:cs="Times New Roman"/>
                <w:color w:val="000000" w:themeColor="text1"/>
                <w:lang w:val="de-DE" w:eastAsia="de-DE"/>
              </w:rPr>
              <w:t>xx, x)</w:t>
            </w:r>
          </w:p>
        </w:tc>
      </w:tr>
      <w:tr w:rsidR="00803935" w:rsidRPr="00E04D40" w14:paraId="1A26EDB1" w14:textId="77777777" w:rsidTr="00355CCF">
        <w:tc>
          <w:tcPr>
            <w:tcW w:w="3865" w:type="dxa"/>
            <w:tcMar>
              <w:left w:w="29" w:type="dxa"/>
              <w:right w:w="144" w:type="dxa"/>
            </w:tcMar>
            <w:vAlign w:val="center"/>
          </w:tcPr>
          <w:p w14:paraId="0415AF1C" w14:textId="0AD94529" w:rsidR="00803935" w:rsidRPr="00E04D40" w:rsidRDefault="00076607" w:rsidP="00343079">
            <w:pPr>
              <w:tabs>
                <w:tab w:val="left" w:pos="3402"/>
              </w:tabs>
              <w:contextualSpacing/>
              <w:jc w:val="both"/>
              <w:rPr>
                <w:rFonts w:ascii="Times New Roman" w:hAnsi="Times New Roman" w:cs="Times New Roman"/>
                <w:color w:val="000000" w:themeColor="text1"/>
              </w:rPr>
            </w:pPr>
            <w:r w:rsidRPr="00E04D40">
              <w:rPr>
                <w:rStyle w:val="ng-star-inserted1"/>
                <w:rFonts w:ascii="Times New Roman" w:hAnsi="Times New Roman" w:cs="Times New Roman"/>
                <w:color w:val="000000" w:themeColor="text1"/>
              </w:rPr>
              <w:t>U</w:t>
            </w:r>
            <w:r w:rsidRPr="00E04D40">
              <w:rPr>
                <w:rStyle w:val="ng-star-inserted1"/>
                <w:rFonts w:ascii="Times New Roman" w:hAnsi="Times New Roman" w:cs="Times New Roman"/>
              </w:rPr>
              <w:t>nderstanding of</w:t>
            </w:r>
            <w:r w:rsidRPr="00E04D40">
              <w:rPr>
                <w:rStyle w:val="ng-star-inserted1"/>
                <w:rFonts w:ascii="Times New Roman" w:hAnsi="Times New Roman" w:cs="Times New Roman"/>
                <w:color w:val="000000" w:themeColor="text1"/>
              </w:rPr>
              <w:t xml:space="preserve"> the characteristics and modes of operation of the most important financial instruments and the respective financial markets.</w:t>
            </w:r>
          </w:p>
        </w:tc>
        <w:tc>
          <w:tcPr>
            <w:tcW w:w="2610" w:type="dxa"/>
            <w:tcMar>
              <w:left w:w="29" w:type="dxa"/>
              <w:right w:w="144" w:type="dxa"/>
            </w:tcMar>
            <w:vAlign w:val="center"/>
          </w:tcPr>
          <w:p w14:paraId="4EEB6BFC" w14:textId="77777777" w:rsidR="00803935" w:rsidRPr="00E04D40" w:rsidRDefault="00803935" w:rsidP="00343079">
            <w:pPr>
              <w:tabs>
                <w:tab w:val="left" w:pos="3402"/>
              </w:tabs>
              <w:contextualSpacing/>
              <w:rPr>
                <w:rFonts w:ascii="Times New Roman" w:eastAsia="Times New Roman" w:hAnsi="Times New Roman" w:cs="Times New Roman"/>
                <w:color w:val="4F81BD" w:themeColor="accent1"/>
                <w:lang w:eastAsia="de-DE"/>
              </w:rPr>
            </w:pPr>
            <w:r w:rsidRPr="00E04D40">
              <w:rPr>
                <w:rFonts w:ascii="Times New Roman" w:eastAsia="Times New Roman" w:hAnsi="Times New Roman" w:cs="Times New Roman"/>
                <w:color w:val="000000" w:themeColor="text1"/>
                <w:lang w:eastAsia="de-DE"/>
              </w:rPr>
              <w:t xml:space="preserve">BBA (1, 2, 3); </w:t>
            </w:r>
            <w:r w:rsidRPr="00E04D40">
              <w:rPr>
                <w:rFonts w:ascii="Times New Roman" w:eastAsia="Times New Roman" w:hAnsi="Times New Roman" w:cs="Times New Roman"/>
                <w:color w:val="000000" w:themeColor="text1"/>
                <w:lang w:eastAsia="de-DE"/>
              </w:rPr>
              <w:br/>
              <w:t>BFA (1, 2, 3)</w:t>
            </w:r>
          </w:p>
        </w:tc>
        <w:tc>
          <w:tcPr>
            <w:tcW w:w="3013" w:type="dxa"/>
            <w:tcMar>
              <w:left w:w="29" w:type="dxa"/>
              <w:right w:w="144" w:type="dxa"/>
            </w:tcMar>
            <w:vAlign w:val="center"/>
          </w:tcPr>
          <w:p w14:paraId="389A7FD5" w14:textId="4BE10DA1" w:rsidR="00803935" w:rsidRPr="00E04D40" w:rsidRDefault="009B5B74" w:rsidP="00343079">
            <w:pPr>
              <w:tabs>
                <w:tab w:val="left" w:pos="3402"/>
              </w:tabs>
              <w:contextualSpacing/>
              <w:rPr>
                <w:rFonts w:ascii="Times New Roman" w:hAnsi="Times New Roman" w:cs="Times New Roman"/>
                <w:color w:val="4F81BD" w:themeColor="accent1"/>
                <w:lang w:val="de-DE"/>
              </w:rPr>
            </w:pPr>
            <w:r w:rsidRPr="00E04D40">
              <w:rPr>
                <w:rFonts w:ascii="Times New Roman" w:eastAsia="Times New Roman" w:hAnsi="Times New Roman" w:cs="Times New Roman"/>
                <w:color w:val="000000" w:themeColor="text1"/>
                <w:lang w:val="de-DE" w:eastAsia="de-DE"/>
              </w:rPr>
              <w:t xml:space="preserve">BBA (x, xx, x); </w:t>
            </w:r>
            <w:r w:rsidR="00803935" w:rsidRPr="00E04D40">
              <w:rPr>
                <w:rFonts w:ascii="Times New Roman" w:eastAsia="Times New Roman" w:hAnsi="Times New Roman" w:cs="Times New Roman"/>
                <w:color w:val="000000" w:themeColor="text1"/>
                <w:lang w:val="de-DE" w:eastAsia="de-DE"/>
              </w:rPr>
              <w:br/>
            </w:r>
            <w:r w:rsidR="00433597" w:rsidRPr="00E04D40">
              <w:rPr>
                <w:rFonts w:ascii="Times New Roman" w:eastAsia="Times New Roman" w:hAnsi="Times New Roman" w:cs="Times New Roman"/>
                <w:color w:val="000000" w:themeColor="text1"/>
                <w:lang w:val="de-DE" w:eastAsia="de-DE"/>
              </w:rPr>
              <w:t>BFA (x, xx, xxx)</w:t>
            </w:r>
          </w:p>
        </w:tc>
      </w:tr>
      <w:tr w:rsidR="00803935" w:rsidRPr="00E04D40" w14:paraId="6863D65A" w14:textId="77777777" w:rsidTr="00355CCF">
        <w:tc>
          <w:tcPr>
            <w:tcW w:w="3865" w:type="dxa"/>
            <w:tcMar>
              <w:left w:w="29" w:type="dxa"/>
              <w:right w:w="144" w:type="dxa"/>
            </w:tcMar>
            <w:vAlign w:val="center"/>
          </w:tcPr>
          <w:p w14:paraId="62795493" w14:textId="364E3C7E" w:rsidR="00803935" w:rsidRPr="00E04D40" w:rsidRDefault="0021231F" w:rsidP="00343079">
            <w:pPr>
              <w:tabs>
                <w:tab w:val="left" w:pos="3402"/>
              </w:tabs>
              <w:contextualSpacing/>
              <w:jc w:val="both"/>
              <w:rPr>
                <w:rFonts w:ascii="Times New Roman" w:hAnsi="Times New Roman" w:cs="Times New Roman"/>
                <w:color w:val="000000" w:themeColor="text1"/>
              </w:rPr>
            </w:pPr>
            <w:r w:rsidRPr="00E04D40">
              <w:rPr>
                <w:rStyle w:val="ng-star-inserted1"/>
                <w:rFonts w:ascii="Times New Roman" w:hAnsi="Times New Roman" w:cs="Times New Roman"/>
                <w:color w:val="000000" w:themeColor="text1"/>
              </w:rPr>
              <w:t>P</w:t>
            </w:r>
            <w:r w:rsidR="000D5014" w:rsidRPr="00E04D40">
              <w:rPr>
                <w:rStyle w:val="ng-star-inserted1"/>
                <w:rFonts w:ascii="Times New Roman" w:hAnsi="Times New Roman" w:cs="Times New Roman"/>
                <w:color w:val="000000" w:themeColor="text1"/>
              </w:rPr>
              <w:t>resent the most important models for the analysis and valuation of financial</w:t>
            </w:r>
            <w:r w:rsidRPr="00E04D40">
              <w:rPr>
                <w:rStyle w:val="ng-star-inserted1"/>
                <w:rFonts w:ascii="Times New Roman" w:hAnsi="Times New Roman" w:cs="Times New Roman"/>
                <w:color w:val="000000" w:themeColor="text1"/>
              </w:rPr>
              <w:t xml:space="preserve"> </w:t>
            </w:r>
            <w:r w:rsidR="000D5014" w:rsidRPr="00E04D40">
              <w:rPr>
                <w:rStyle w:val="ng-star-inserted1"/>
                <w:rFonts w:ascii="Times New Roman" w:hAnsi="Times New Roman" w:cs="Times New Roman"/>
                <w:color w:val="000000" w:themeColor="text1"/>
              </w:rPr>
              <w:t xml:space="preserve">instruments, </w:t>
            </w:r>
            <w:r w:rsidR="00857844" w:rsidRPr="00E04D40">
              <w:rPr>
                <w:rStyle w:val="ng-star-inserted1"/>
                <w:rFonts w:ascii="Times New Roman" w:hAnsi="Times New Roman" w:cs="Times New Roman"/>
                <w:color w:val="000000" w:themeColor="text1"/>
              </w:rPr>
              <w:t>a</w:t>
            </w:r>
            <w:r w:rsidR="00857844" w:rsidRPr="00E04D40">
              <w:rPr>
                <w:rStyle w:val="ng-star-inserted1"/>
                <w:rFonts w:ascii="Times New Roman" w:hAnsi="Times New Roman" w:cs="Times New Roman"/>
              </w:rPr>
              <w:t xml:space="preserve">long with </w:t>
            </w:r>
            <w:r w:rsidR="000D5014" w:rsidRPr="00E04D40">
              <w:rPr>
                <w:rStyle w:val="ng-star-inserted1"/>
                <w:rFonts w:ascii="Times New Roman" w:hAnsi="Times New Roman" w:cs="Times New Roman"/>
                <w:color w:val="000000" w:themeColor="text1"/>
              </w:rPr>
              <w:t xml:space="preserve">their assumptions </w:t>
            </w:r>
            <w:r w:rsidR="00857844" w:rsidRPr="00E04D40">
              <w:rPr>
                <w:rStyle w:val="ng-star-inserted1"/>
                <w:rFonts w:ascii="Times New Roman" w:hAnsi="Times New Roman" w:cs="Times New Roman"/>
                <w:color w:val="000000" w:themeColor="text1"/>
              </w:rPr>
              <w:t>a</w:t>
            </w:r>
            <w:r w:rsidR="00857844" w:rsidRPr="00E04D40">
              <w:rPr>
                <w:rStyle w:val="ng-star-inserted1"/>
                <w:rFonts w:ascii="Times New Roman" w:hAnsi="Times New Roman" w:cs="Times New Roman"/>
              </w:rPr>
              <w:t>nd</w:t>
            </w:r>
            <w:r w:rsidR="000D5014" w:rsidRPr="00E04D40">
              <w:rPr>
                <w:rStyle w:val="ng-star-inserted1"/>
                <w:rFonts w:ascii="Times New Roman" w:hAnsi="Times New Roman" w:cs="Times New Roman"/>
                <w:color w:val="000000" w:themeColor="text1"/>
              </w:rPr>
              <w:t xml:space="preserve"> limitations</w:t>
            </w:r>
            <w:r w:rsidR="00857844" w:rsidRPr="00E04D40">
              <w:rPr>
                <w:rStyle w:val="ng-star-inserted1"/>
                <w:rFonts w:ascii="Times New Roman" w:hAnsi="Times New Roman" w:cs="Times New Roman"/>
                <w:color w:val="000000" w:themeColor="text1"/>
              </w:rPr>
              <w:t>;</w:t>
            </w:r>
            <w:r w:rsidR="000D5014" w:rsidRPr="00E04D40">
              <w:rPr>
                <w:rStyle w:val="ng-star-inserted1"/>
                <w:rFonts w:ascii="Times New Roman" w:hAnsi="Times New Roman" w:cs="Times New Roman"/>
                <w:color w:val="000000" w:themeColor="text1"/>
              </w:rPr>
              <w:t xml:space="preserve"> apply the models to practical examples.</w:t>
            </w:r>
          </w:p>
        </w:tc>
        <w:tc>
          <w:tcPr>
            <w:tcW w:w="2610" w:type="dxa"/>
            <w:tcMar>
              <w:left w:w="29" w:type="dxa"/>
              <w:right w:w="144" w:type="dxa"/>
            </w:tcMar>
            <w:vAlign w:val="center"/>
          </w:tcPr>
          <w:p w14:paraId="63AE6ADC" w14:textId="77777777" w:rsidR="00803935" w:rsidRPr="00E04D40" w:rsidRDefault="00803935" w:rsidP="00343079">
            <w:pPr>
              <w:tabs>
                <w:tab w:val="left" w:pos="3402"/>
              </w:tabs>
              <w:contextualSpacing/>
              <w:rPr>
                <w:rFonts w:ascii="Times New Roman" w:eastAsia="Times New Roman" w:hAnsi="Times New Roman" w:cs="Times New Roman"/>
                <w:color w:val="4F81BD" w:themeColor="accent1"/>
                <w:lang w:eastAsia="de-DE"/>
              </w:rPr>
            </w:pPr>
            <w:r w:rsidRPr="00E04D40">
              <w:rPr>
                <w:rFonts w:ascii="Times New Roman" w:eastAsia="Times New Roman" w:hAnsi="Times New Roman" w:cs="Times New Roman"/>
                <w:color w:val="000000" w:themeColor="text1"/>
                <w:lang w:eastAsia="de-DE"/>
              </w:rPr>
              <w:t xml:space="preserve">BBA (1, 2, 3); </w:t>
            </w:r>
            <w:r w:rsidRPr="00E04D40">
              <w:rPr>
                <w:rFonts w:ascii="Times New Roman" w:eastAsia="Times New Roman" w:hAnsi="Times New Roman" w:cs="Times New Roman"/>
                <w:color w:val="000000" w:themeColor="text1"/>
                <w:lang w:eastAsia="de-DE"/>
              </w:rPr>
              <w:br/>
              <w:t>BFA (1, 2, 3)</w:t>
            </w:r>
          </w:p>
        </w:tc>
        <w:tc>
          <w:tcPr>
            <w:tcW w:w="3013" w:type="dxa"/>
            <w:tcMar>
              <w:left w:w="29" w:type="dxa"/>
              <w:right w:w="144" w:type="dxa"/>
            </w:tcMar>
            <w:vAlign w:val="center"/>
          </w:tcPr>
          <w:p w14:paraId="3546637F" w14:textId="17749E6C" w:rsidR="00803935" w:rsidRPr="00E04D40" w:rsidRDefault="009B5B74" w:rsidP="00343079">
            <w:pPr>
              <w:tabs>
                <w:tab w:val="left" w:pos="3402"/>
              </w:tabs>
              <w:contextualSpacing/>
              <w:rPr>
                <w:rFonts w:ascii="Times New Roman" w:hAnsi="Times New Roman" w:cs="Times New Roman"/>
                <w:color w:val="4F81BD" w:themeColor="accent1"/>
                <w:lang w:val="de-DE"/>
              </w:rPr>
            </w:pPr>
            <w:r w:rsidRPr="00E04D40">
              <w:rPr>
                <w:rFonts w:ascii="Times New Roman" w:eastAsia="Times New Roman" w:hAnsi="Times New Roman" w:cs="Times New Roman"/>
                <w:color w:val="000000" w:themeColor="text1"/>
                <w:lang w:val="de-DE" w:eastAsia="de-DE"/>
              </w:rPr>
              <w:t xml:space="preserve">BBA (x, xx, x); </w:t>
            </w:r>
            <w:r w:rsidR="00803935" w:rsidRPr="00E04D40">
              <w:rPr>
                <w:rFonts w:ascii="Times New Roman" w:eastAsia="Times New Roman" w:hAnsi="Times New Roman" w:cs="Times New Roman"/>
                <w:color w:val="000000" w:themeColor="text1"/>
                <w:lang w:val="de-DE" w:eastAsia="de-DE"/>
              </w:rPr>
              <w:br/>
            </w:r>
            <w:r w:rsidR="00433597" w:rsidRPr="00E04D40">
              <w:rPr>
                <w:rFonts w:ascii="Times New Roman" w:eastAsia="Times New Roman" w:hAnsi="Times New Roman" w:cs="Times New Roman"/>
                <w:color w:val="000000" w:themeColor="text1"/>
                <w:lang w:val="de-DE" w:eastAsia="de-DE"/>
              </w:rPr>
              <w:t>BFA (x, xx, xxx)</w:t>
            </w:r>
          </w:p>
        </w:tc>
      </w:tr>
      <w:tr w:rsidR="00803935" w:rsidRPr="00E04D40" w14:paraId="2A6796E3" w14:textId="77777777" w:rsidTr="00355CCF">
        <w:tc>
          <w:tcPr>
            <w:tcW w:w="3865" w:type="dxa"/>
            <w:tcMar>
              <w:left w:w="29" w:type="dxa"/>
              <w:right w:w="144" w:type="dxa"/>
            </w:tcMar>
            <w:vAlign w:val="center"/>
          </w:tcPr>
          <w:p w14:paraId="59232504" w14:textId="721EED67" w:rsidR="00803935" w:rsidRPr="00E04D40" w:rsidRDefault="00455CAE" w:rsidP="00343079">
            <w:pPr>
              <w:tabs>
                <w:tab w:val="left" w:pos="3402"/>
              </w:tabs>
              <w:contextualSpacing/>
              <w:jc w:val="both"/>
              <w:rPr>
                <w:rFonts w:ascii="Times New Roman" w:hAnsi="Times New Roman" w:cs="Times New Roman"/>
                <w:color w:val="000000" w:themeColor="text1"/>
              </w:rPr>
            </w:pPr>
            <w:r w:rsidRPr="00E04D40">
              <w:rPr>
                <w:rStyle w:val="ng-star-inserted1"/>
                <w:rFonts w:ascii="Times New Roman" w:hAnsi="Times New Roman" w:cs="Times New Roman"/>
                <w:color w:val="000000" w:themeColor="text1"/>
              </w:rPr>
              <w:t>P</w:t>
            </w:r>
            <w:r w:rsidRPr="00E04D40">
              <w:rPr>
                <w:rStyle w:val="ng-star-inserted1"/>
                <w:rFonts w:ascii="Times New Roman" w:hAnsi="Times New Roman" w:cs="Times New Roman"/>
                <w:color w:val="000000" w:themeColor="text1"/>
              </w:rPr>
              <w:t xml:space="preserve">resent, interpret and apply simple risk management strategies for securities portfolios using derivatives. </w:t>
            </w:r>
          </w:p>
        </w:tc>
        <w:tc>
          <w:tcPr>
            <w:tcW w:w="2610" w:type="dxa"/>
            <w:tcMar>
              <w:left w:w="29" w:type="dxa"/>
              <w:right w:w="144" w:type="dxa"/>
            </w:tcMar>
            <w:vAlign w:val="center"/>
          </w:tcPr>
          <w:p w14:paraId="345000FE" w14:textId="78F3797D" w:rsidR="00803935" w:rsidRPr="00E04D40" w:rsidRDefault="00803935" w:rsidP="00343079">
            <w:pPr>
              <w:tabs>
                <w:tab w:val="left" w:pos="3402"/>
              </w:tabs>
              <w:contextualSpacing/>
              <w:rPr>
                <w:rFonts w:ascii="Times New Roman" w:eastAsia="Times New Roman" w:hAnsi="Times New Roman" w:cs="Times New Roman"/>
                <w:color w:val="4F81BD" w:themeColor="accent1"/>
                <w:lang w:eastAsia="de-DE"/>
              </w:rPr>
            </w:pPr>
            <w:r w:rsidRPr="00E04D40">
              <w:rPr>
                <w:rFonts w:ascii="Times New Roman" w:eastAsia="Times New Roman" w:hAnsi="Times New Roman" w:cs="Times New Roman"/>
                <w:color w:val="000000" w:themeColor="text1"/>
                <w:lang w:eastAsia="de-DE"/>
              </w:rPr>
              <w:t>BBA (1, 2, 3, 4</w:t>
            </w:r>
            <w:r w:rsidR="00C22474" w:rsidRPr="00E04D40">
              <w:rPr>
                <w:rFonts w:ascii="Times New Roman" w:eastAsia="Times New Roman" w:hAnsi="Times New Roman" w:cs="Times New Roman"/>
                <w:color w:val="000000" w:themeColor="text1"/>
                <w:lang w:eastAsia="de-DE"/>
              </w:rPr>
              <w:t>,</w:t>
            </w:r>
            <w:r w:rsidR="00C22474" w:rsidRPr="00E04D40">
              <w:rPr>
                <w:rFonts w:ascii="Times New Roman" w:eastAsia="Times New Roman" w:hAnsi="Times New Roman" w:cs="Times New Roman"/>
                <w:lang w:eastAsia="de-DE"/>
              </w:rPr>
              <w:t>5</w:t>
            </w:r>
            <w:r w:rsidRPr="00E04D40">
              <w:rPr>
                <w:rFonts w:ascii="Times New Roman" w:eastAsia="Times New Roman" w:hAnsi="Times New Roman" w:cs="Times New Roman"/>
                <w:color w:val="000000" w:themeColor="text1"/>
                <w:lang w:eastAsia="de-DE"/>
              </w:rPr>
              <w:t xml:space="preserve">); </w:t>
            </w:r>
            <w:r w:rsidRPr="00E04D40">
              <w:rPr>
                <w:rFonts w:ascii="Times New Roman" w:eastAsia="Times New Roman" w:hAnsi="Times New Roman" w:cs="Times New Roman"/>
                <w:color w:val="000000" w:themeColor="text1"/>
                <w:lang w:eastAsia="de-DE"/>
              </w:rPr>
              <w:br/>
              <w:t>BFA (1, 2, 3, 4</w:t>
            </w:r>
            <w:r w:rsidR="00C22474" w:rsidRPr="00E04D40">
              <w:rPr>
                <w:rFonts w:ascii="Times New Roman" w:eastAsia="Times New Roman" w:hAnsi="Times New Roman" w:cs="Times New Roman"/>
                <w:color w:val="000000" w:themeColor="text1"/>
                <w:lang w:eastAsia="de-DE"/>
              </w:rPr>
              <w:t xml:space="preserve">, </w:t>
            </w:r>
            <w:r w:rsidR="00C22474" w:rsidRPr="00E04D40">
              <w:rPr>
                <w:rFonts w:ascii="Times New Roman" w:eastAsia="Times New Roman" w:hAnsi="Times New Roman" w:cs="Times New Roman"/>
                <w:lang w:eastAsia="de-DE"/>
              </w:rPr>
              <w:t>5</w:t>
            </w:r>
            <w:r w:rsidRPr="00E04D40">
              <w:rPr>
                <w:rFonts w:ascii="Times New Roman" w:eastAsia="Times New Roman" w:hAnsi="Times New Roman" w:cs="Times New Roman"/>
                <w:color w:val="000000" w:themeColor="text1"/>
                <w:lang w:eastAsia="de-DE"/>
              </w:rPr>
              <w:t>)</w:t>
            </w:r>
          </w:p>
        </w:tc>
        <w:tc>
          <w:tcPr>
            <w:tcW w:w="3013" w:type="dxa"/>
            <w:tcMar>
              <w:left w:w="29" w:type="dxa"/>
              <w:right w:w="144" w:type="dxa"/>
            </w:tcMar>
            <w:vAlign w:val="center"/>
          </w:tcPr>
          <w:p w14:paraId="7C42D162" w14:textId="7CD66087" w:rsidR="00803935" w:rsidRPr="00E04D40" w:rsidRDefault="009B5B74" w:rsidP="00343079">
            <w:pPr>
              <w:tabs>
                <w:tab w:val="left" w:pos="3402"/>
              </w:tabs>
              <w:contextualSpacing/>
              <w:rPr>
                <w:rFonts w:ascii="Times New Roman" w:hAnsi="Times New Roman" w:cs="Times New Roman"/>
                <w:color w:val="4F81BD" w:themeColor="accent1"/>
                <w:lang w:val="de-DE"/>
              </w:rPr>
            </w:pPr>
            <w:r w:rsidRPr="00E04D40">
              <w:rPr>
                <w:rFonts w:ascii="Times New Roman" w:eastAsia="Times New Roman" w:hAnsi="Times New Roman" w:cs="Times New Roman"/>
                <w:color w:val="000000" w:themeColor="text1"/>
                <w:lang w:val="de-DE" w:eastAsia="de-DE"/>
              </w:rPr>
              <w:t xml:space="preserve">BBA (x, xx, x, x, x); </w:t>
            </w:r>
            <w:r w:rsidR="00803935" w:rsidRPr="00E04D40">
              <w:rPr>
                <w:rFonts w:ascii="Times New Roman" w:eastAsia="Times New Roman" w:hAnsi="Times New Roman" w:cs="Times New Roman"/>
                <w:color w:val="000000" w:themeColor="text1"/>
                <w:lang w:val="de-DE" w:eastAsia="de-DE"/>
              </w:rPr>
              <w:br/>
            </w:r>
            <w:r w:rsidR="00433597" w:rsidRPr="00E04D40">
              <w:rPr>
                <w:rFonts w:ascii="Times New Roman" w:eastAsia="Times New Roman" w:hAnsi="Times New Roman" w:cs="Times New Roman"/>
                <w:color w:val="000000" w:themeColor="text1"/>
                <w:lang w:val="de-DE" w:eastAsia="de-DE"/>
              </w:rPr>
              <w:t>BFA (x, xx, xxx, x, x)</w:t>
            </w:r>
          </w:p>
        </w:tc>
      </w:tr>
      <w:tr w:rsidR="00803935" w:rsidRPr="00E04D40" w14:paraId="341FBEBA" w14:textId="77777777" w:rsidTr="00355CCF">
        <w:tc>
          <w:tcPr>
            <w:tcW w:w="3865" w:type="dxa"/>
            <w:tcMar>
              <w:left w:w="29" w:type="dxa"/>
              <w:right w:w="144" w:type="dxa"/>
            </w:tcMar>
            <w:vAlign w:val="center"/>
          </w:tcPr>
          <w:p w14:paraId="631446B9" w14:textId="440EC1AE" w:rsidR="00803935" w:rsidRPr="00E04D40" w:rsidRDefault="00C47627" w:rsidP="00343079">
            <w:pPr>
              <w:tabs>
                <w:tab w:val="left" w:pos="3402"/>
              </w:tabs>
              <w:contextualSpacing/>
              <w:jc w:val="both"/>
              <w:rPr>
                <w:rFonts w:ascii="Times New Roman" w:hAnsi="Times New Roman" w:cs="Times New Roman"/>
                <w:color w:val="000000" w:themeColor="text1"/>
              </w:rPr>
            </w:pPr>
            <w:r w:rsidRPr="00E04D40">
              <w:rPr>
                <w:rStyle w:val="ng-star-inserted1"/>
                <w:rFonts w:ascii="Times New Roman" w:hAnsi="Times New Roman" w:cs="Times New Roman"/>
                <w:color w:val="000000" w:themeColor="text1"/>
              </w:rPr>
              <w:t>D</w:t>
            </w:r>
            <w:r w:rsidRPr="00E04D40">
              <w:rPr>
                <w:rStyle w:val="ng-star-inserted1"/>
                <w:rFonts w:ascii="Times New Roman" w:hAnsi="Times New Roman" w:cs="Times New Roman"/>
                <w:color w:val="000000" w:themeColor="text1"/>
              </w:rPr>
              <w:t>evelop competencies for the independent solution of application-oriented problems</w:t>
            </w:r>
            <w:r w:rsidR="005F28AC" w:rsidRPr="00E04D40">
              <w:rPr>
                <w:rStyle w:val="ng-star-inserted1"/>
                <w:rFonts w:ascii="Times New Roman" w:hAnsi="Times New Roman" w:cs="Times New Roman"/>
                <w:color w:val="000000" w:themeColor="text1"/>
              </w:rPr>
              <w:t xml:space="preserve"> </w:t>
            </w:r>
            <w:r w:rsidR="0039349C" w:rsidRPr="00E04D40">
              <w:rPr>
                <w:rStyle w:val="ng-star-inserted1"/>
                <w:rFonts w:ascii="Times New Roman" w:hAnsi="Times New Roman" w:cs="Times New Roman"/>
                <w:color w:val="000000" w:themeColor="text1"/>
              </w:rPr>
              <w:t>related to</w:t>
            </w:r>
            <w:r w:rsidR="005F28AC" w:rsidRPr="00E04D40">
              <w:rPr>
                <w:rStyle w:val="ng-star-inserted1"/>
                <w:rFonts w:ascii="Times New Roman" w:hAnsi="Times New Roman" w:cs="Times New Roman"/>
                <w:color w:val="000000" w:themeColor="text1"/>
              </w:rPr>
              <w:t xml:space="preserve"> asset valuation and management. </w:t>
            </w:r>
          </w:p>
        </w:tc>
        <w:tc>
          <w:tcPr>
            <w:tcW w:w="2610" w:type="dxa"/>
            <w:tcMar>
              <w:left w:w="29" w:type="dxa"/>
              <w:right w:w="144" w:type="dxa"/>
            </w:tcMar>
            <w:vAlign w:val="center"/>
          </w:tcPr>
          <w:p w14:paraId="1BEA1342" w14:textId="77777777" w:rsidR="00803935" w:rsidRPr="00E04D40" w:rsidRDefault="00803935" w:rsidP="00343079">
            <w:pPr>
              <w:tabs>
                <w:tab w:val="left" w:pos="3402"/>
              </w:tabs>
              <w:contextualSpacing/>
              <w:rPr>
                <w:rFonts w:ascii="Times New Roman" w:eastAsia="Times New Roman" w:hAnsi="Times New Roman" w:cs="Times New Roman"/>
                <w:color w:val="4F81BD" w:themeColor="accent1"/>
                <w:lang w:eastAsia="de-DE"/>
              </w:rPr>
            </w:pPr>
            <w:r w:rsidRPr="00E04D40">
              <w:rPr>
                <w:rFonts w:ascii="Times New Roman" w:eastAsia="Times New Roman" w:hAnsi="Times New Roman" w:cs="Times New Roman"/>
                <w:color w:val="000000" w:themeColor="text1"/>
                <w:lang w:eastAsia="de-DE"/>
              </w:rPr>
              <w:t xml:space="preserve">BBA (1, 2, 3, 4, 5); </w:t>
            </w:r>
            <w:r w:rsidRPr="00E04D40">
              <w:rPr>
                <w:rFonts w:ascii="Times New Roman" w:eastAsia="Times New Roman" w:hAnsi="Times New Roman" w:cs="Times New Roman"/>
                <w:color w:val="000000" w:themeColor="text1"/>
                <w:lang w:eastAsia="de-DE"/>
              </w:rPr>
              <w:br/>
              <w:t>BFA (1, 2, 3, 4, 5)</w:t>
            </w:r>
          </w:p>
        </w:tc>
        <w:tc>
          <w:tcPr>
            <w:tcW w:w="3013" w:type="dxa"/>
            <w:tcMar>
              <w:left w:w="29" w:type="dxa"/>
              <w:right w:w="144" w:type="dxa"/>
            </w:tcMar>
            <w:vAlign w:val="center"/>
          </w:tcPr>
          <w:p w14:paraId="7DF17B9A" w14:textId="4E6F6DCF" w:rsidR="00803935" w:rsidRPr="00E04D40" w:rsidRDefault="009B5B74" w:rsidP="00343079">
            <w:pPr>
              <w:tabs>
                <w:tab w:val="left" w:pos="3402"/>
              </w:tabs>
              <w:contextualSpacing/>
              <w:rPr>
                <w:rFonts w:ascii="Times New Roman" w:hAnsi="Times New Roman" w:cs="Times New Roman"/>
                <w:color w:val="4F81BD" w:themeColor="accent1"/>
                <w:lang w:val="de-DE"/>
              </w:rPr>
            </w:pPr>
            <w:r w:rsidRPr="00E04D40">
              <w:rPr>
                <w:rFonts w:ascii="Times New Roman" w:eastAsia="Times New Roman" w:hAnsi="Times New Roman" w:cs="Times New Roman"/>
                <w:color w:val="000000" w:themeColor="text1"/>
                <w:lang w:val="de-DE" w:eastAsia="de-DE"/>
              </w:rPr>
              <w:t xml:space="preserve">BBA (x, xx, x, x, x); </w:t>
            </w:r>
            <w:r w:rsidR="00803935" w:rsidRPr="00E04D40">
              <w:rPr>
                <w:rFonts w:ascii="Times New Roman" w:eastAsia="Times New Roman" w:hAnsi="Times New Roman" w:cs="Times New Roman"/>
                <w:color w:val="000000" w:themeColor="text1"/>
                <w:lang w:val="de-DE" w:eastAsia="de-DE"/>
              </w:rPr>
              <w:br/>
            </w:r>
            <w:r w:rsidR="00433597" w:rsidRPr="00E04D40">
              <w:rPr>
                <w:rFonts w:ascii="Times New Roman" w:eastAsia="Times New Roman" w:hAnsi="Times New Roman" w:cs="Times New Roman"/>
                <w:color w:val="000000" w:themeColor="text1"/>
                <w:lang w:val="de-DE" w:eastAsia="de-DE"/>
              </w:rPr>
              <w:t>BFA (x, xx, xxx, x, x)</w:t>
            </w:r>
          </w:p>
        </w:tc>
      </w:tr>
      <w:tr w:rsidR="00803935" w:rsidRPr="00E04D40" w14:paraId="767547F3" w14:textId="77777777" w:rsidTr="00355CCF">
        <w:tc>
          <w:tcPr>
            <w:tcW w:w="3865" w:type="dxa"/>
            <w:tcMar>
              <w:left w:w="29" w:type="dxa"/>
              <w:right w:w="144" w:type="dxa"/>
            </w:tcMar>
            <w:vAlign w:val="center"/>
          </w:tcPr>
          <w:p w14:paraId="40E4C21B" w14:textId="0D8BACA0" w:rsidR="00803935" w:rsidRPr="00E04D40" w:rsidRDefault="006360B7" w:rsidP="00343079">
            <w:pPr>
              <w:tabs>
                <w:tab w:val="left" w:pos="3402"/>
              </w:tabs>
              <w:contextualSpacing/>
              <w:jc w:val="both"/>
              <w:rPr>
                <w:rFonts w:ascii="Times New Roman" w:hAnsi="Times New Roman" w:cs="Times New Roman"/>
                <w:color w:val="000000" w:themeColor="text1"/>
              </w:rPr>
            </w:pPr>
            <w:r w:rsidRPr="00E04D40">
              <w:rPr>
                <w:rStyle w:val="ng-star-inserted1"/>
                <w:rFonts w:ascii="Times New Roman" w:hAnsi="Times New Roman" w:cs="Times New Roman"/>
                <w:color w:val="000000" w:themeColor="text1"/>
              </w:rPr>
              <w:t>E</w:t>
            </w:r>
            <w:r w:rsidRPr="00E04D40">
              <w:rPr>
                <w:rStyle w:val="ng-star-inserted1"/>
                <w:rFonts w:ascii="Times New Roman" w:hAnsi="Times New Roman" w:cs="Times New Roman"/>
                <w:color w:val="000000" w:themeColor="text1"/>
              </w:rPr>
              <w:t>xplain</w:t>
            </w:r>
            <w:r w:rsidR="00F50D51" w:rsidRPr="00E04D40">
              <w:rPr>
                <w:rStyle w:val="ng-star-inserted1"/>
                <w:rFonts w:ascii="Times New Roman" w:hAnsi="Times New Roman" w:cs="Times New Roman"/>
                <w:color w:val="000000" w:themeColor="text1"/>
              </w:rPr>
              <w:t xml:space="preserve"> and use</w:t>
            </w:r>
            <w:r w:rsidRPr="00E04D40">
              <w:rPr>
                <w:rStyle w:val="ng-star-inserted1"/>
                <w:rFonts w:ascii="Times New Roman" w:hAnsi="Times New Roman" w:cs="Times New Roman"/>
                <w:color w:val="000000" w:themeColor="text1"/>
              </w:rPr>
              <w:t xml:space="preserve"> the learned contents in the context of practical application cases</w:t>
            </w:r>
            <w:r w:rsidR="00F50D51" w:rsidRPr="00E04D40">
              <w:rPr>
                <w:rStyle w:val="ng-star-inserted1"/>
                <w:rFonts w:ascii="Times New Roman" w:hAnsi="Times New Roman" w:cs="Times New Roman"/>
                <w:color w:val="000000" w:themeColor="text1"/>
              </w:rPr>
              <w:t>.</w:t>
            </w:r>
          </w:p>
        </w:tc>
        <w:tc>
          <w:tcPr>
            <w:tcW w:w="2610" w:type="dxa"/>
            <w:tcMar>
              <w:left w:w="29" w:type="dxa"/>
              <w:right w:w="144" w:type="dxa"/>
            </w:tcMar>
            <w:vAlign w:val="center"/>
          </w:tcPr>
          <w:p w14:paraId="22F76C2A" w14:textId="77777777" w:rsidR="00803935" w:rsidRPr="00E04D40" w:rsidRDefault="00803935" w:rsidP="00343079">
            <w:pPr>
              <w:tabs>
                <w:tab w:val="left" w:pos="3402"/>
              </w:tabs>
              <w:contextualSpacing/>
              <w:rPr>
                <w:rFonts w:ascii="Times New Roman" w:eastAsia="Times New Roman" w:hAnsi="Times New Roman" w:cs="Times New Roman"/>
                <w:color w:val="4F81BD" w:themeColor="accent1"/>
                <w:lang w:eastAsia="de-DE"/>
              </w:rPr>
            </w:pPr>
            <w:r w:rsidRPr="00E04D40">
              <w:rPr>
                <w:rFonts w:ascii="Times New Roman" w:eastAsia="Times New Roman" w:hAnsi="Times New Roman" w:cs="Times New Roman"/>
                <w:color w:val="000000" w:themeColor="text1"/>
                <w:lang w:eastAsia="de-DE"/>
              </w:rPr>
              <w:t xml:space="preserve">BBA (1, 2, 3, 4, 5); </w:t>
            </w:r>
            <w:r w:rsidRPr="00E04D40">
              <w:rPr>
                <w:rFonts w:ascii="Times New Roman" w:eastAsia="Times New Roman" w:hAnsi="Times New Roman" w:cs="Times New Roman"/>
                <w:color w:val="000000" w:themeColor="text1"/>
                <w:lang w:eastAsia="de-DE"/>
              </w:rPr>
              <w:br/>
              <w:t>BFA (1, 2, 3, 4, 5)</w:t>
            </w:r>
          </w:p>
        </w:tc>
        <w:tc>
          <w:tcPr>
            <w:tcW w:w="3013" w:type="dxa"/>
            <w:tcMar>
              <w:left w:w="29" w:type="dxa"/>
              <w:right w:w="144" w:type="dxa"/>
            </w:tcMar>
            <w:vAlign w:val="center"/>
          </w:tcPr>
          <w:p w14:paraId="08FD3F62" w14:textId="285311B6" w:rsidR="00803935" w:rsidRPr="00E04D40" w:rsidRDefault="009B5B74" w:rsidP="00343079">
            <w:pPr>
              <w:tabs>
                <w:tab w:val="left" w:pos="3402"/>
              </w:tabs>
              <w:contextualSpacing/>
              <w:rPr>
                <w:rFonts w:ascii="Times New Roman" w:hAnsi="Times New Roman" w:cs="Times New Roman"/>
                <w:color w:val="4F81BD" w:themeColor="accent1"/>
                <w:lang w:val="de-DE"/>
              </w:rPr>
            </w:pPr>
            <w:r w:rsidRPr="00E04D40">
              <w:rPr>
                <w:rFonts w:ascii="Times New Roman" w:eastAsia="Times New Roman" w:hAnsi="Times New Roman" w:cs="Times New Roman"/>
                <w:color w:val="000000" w:themeColor="text1"/>
                <w:lang w:val="de-DE" w:eastAsia="de-DE"/>
              </w:rPr>
              <w:t xml:space="preserve">BBA (x, xx, x, x, x); </w:t>
            </w:r>
            <w:r w:rsidR="00803935" w:rsidRPr="00E04D40">
              <w:rPr>
                <w:rFonts w:ascii="Times New Roman" w:eastAsia="Times New Roman" w:hAnsi="Times New Roman" w:cs="Times New Roman"/>
                <w:color w:val="000000" w:themeColor="text1"/>
                <w:lang w:val="de-DE" w:eastAsia="de-DE"/>
              </w:rPr>
              <w:br/>
            </w:r>
            <w:r w:rsidR="00433597" w:rsidRPr="00E04D40">
              <w:rPr>
                <w:rFonts w:ascii="Times New Roman" w:eastAsia="Times New Roman" w:hAnsi="Times New Roman" w:cs="Times New Roman"/>
                <w:color w:val="000000" w:themeColor="text1"/>
                <w:lang w:val="de-DE" w:eastAsia="de-DE"/>
              </w:rPr>
              <w:t>BFA (x, xx, xxx, x, x)</w:t>
            </w:r>
          </w:p>
        </w:tc>
      </w:tr>
    </w:tbl>
    <w:p w14:paraId="161BB861" w14:textId="42464E31" w:rsidR="00612EF9" w:rsidRPr="00A40CA0" w:rsidRDefault="00612EF9" w:rsidP="002B7191">
      <w:pPr>
        <w:pStyle w:val="Default"/>
        <w:tabs>
          <w:tab w:val="left" w:pos="993"/>
        </w:tabs>
        <w:spacing w:line="276" w:lineRule="auto"/>
        <w:jc w:val="both"/>
        <w:rPr>
          <w:rFonts w:ascii="Times New Roman" w:hAnsi="Times New Roman" w:cs="Times New Roman"/>
          <w:b/>
          <w:bCs/>
          <w:color w:val="auto"/>
          <w:sz w:val="20"/>
          <w:szCs w:val="22"/>
        </w:rPr>
      </w:pPr>
      <w:r w:rsidRPr="00A40CA0">
        <w:rPr>
          <w:rFonts w:ascii="Times New Roman" w:hAnsi="Times New Roman" w:cs="Times New Roman"/>
          <w:b/>
          <w:bCs/>
          <w:color w:val="auto"/>
          <w:sz w:val="20"/>
          <w:szCs w:val="22"/>
        </w:rPr>
        <w:lastRenderedPageBreak/>
        <w:t xml:space="preserve">Program’s learning outcomes: </w:t>
      </w:r>
    </w:p>
    <w:p w14:paraId="30B28148" w14:textId="482387C0" w:rsidR="002848CE" w:rsidRPr="00A40CA0" w:rsidRDefault="006854B1" w:rsidP="002B7191">
      <w:pPr>
        <w:pStyle w:val="Default"/>
        <w:tabs>
          <w:tab w:val="left" w:pos="993"/>
        </w:tabs>
        <w:spacing w:line="276" w:lineRule="auto"/>
        <w:jc w:val="both"/>
        <w:rPr>
          <w:rFonts w:ascii="Times New Roman" w:hAnsi="Times New Roman" w:cs="Times New Roman"/>
          <w:i/>
          <w:color w:val="auto"/>
          <w:sz w:val="20"/>
          <w:szCs w:val="22"/>
        </w:rPr>
      </w:pPr>
      <w:r w:rsidRPr="00A40CA0">
        <w:rPr>
          <w:rFonts w:ascii="Times New Roman" w:hAnsi="Times New Roman" w:cs="Times New Roman"/>
          <w:bCs/>
          <w:i/>
          <w:color w:val="auto"/>
          <w:sz w:val="20"/>
          <w:szCs w:val="22"/>
        </w:rPr>
        <w:t>ILO1: Theoretical Knowledge of Economics and Business Science (general and field specific)</w:t>
      </w:r>
    </w:p>
    <w:p w14:paraId="4B166F9D" w14:textId="77777777" w:rsidR="002848CE" w:rsidRPr="00A40CA0" w:rsidRDefault="006854B1" w:rsidP="002F6F1E">
      <w:pPr>
        <w:pStyle w:val="Default"/>
        <w:numPr>
          <w:ilvl w:val="1"/>
          <w:numId w:val="37"/>
        </w:numPr>
        <w:tabs>
          <w:tab w:val="clear" w:pos="1440"/>
        </w:tabs>
        <w:spacing w:line="276" w:lineRule="auto"/>
        <w:ind w:left="900"/>
        <w:jc w:val="both"/>
        <w:rPr>
          <w:rFonts w:ascii="Times New Roman" w:hAnsi="Times New Roman" w:cs="Times New Roman"/>
          <w:i/>
          <w:color w:val="auto"/>
          <w:sz w:val="20"/>
          <w:szCs w:val="22"/>
        </w:rPr>
      </w:pPr>
      <w:r w:rsidRPr="00A40CA0">
        <w:rPr>
          <w:rFonts w:ascii="Times New Roman" w:hAnsi="Times New Roman" w:cs="Times New Roman"/>
          <w:i/>
          <w:color w:val="auto"/>
          <w:sz w:val="20"/>
          <w:szCs w:val="22"/>
        </w:rPr>
        <w:t>Identify and discuss economics and business issues based on the reflection against fundamental concepts and theories;</w:t>
      </w:r>
    </w:p>
    <w:p w14:paraId="36C4A650" w14:textId="77777777" w:rsidR="002848CE" w:rsidRPr="00A40CA0" w:rsidRDefault="006854B1" w:rsidP="002F6F1E">
      <w:pPr>
        <w:pStyle w:val="Default"/>
        <w:numPr>
          <w:ilvl w:val="1"/>
          <w:numId w:val="37"/>
        </w:numPr>
        <w:tabs>
          <w:tab w:val="clear" w:pos="1440"/>
        </w:tabs>
        <w:spacing w:line="276" w:lineRule="auto"/>
        <w:ind w:left="900"/>
        <w:jc w:val="both"/>
        <w:rPr>
          <w:rFonts w:ascii="Times New Roman" w:hAnsi="Times New Roman" w:cs="Times New Roman"/>
          <w:i/>
          <w:color w:val="auto"/>
          <w:sz w:val="20"/>
          <w:szCs w:val="22"/>
        </w:rPr>
      </w:pPr>
      <w:r w:rsidRPr="00A40CA0">
        <w:rPr>
          <w:rFonts w:ascii="Times New Roman" w:hAnsi="Times New Roman" w:cs="Times New Roman"/>
          <w:i/>
          <w:color w:val="auto"/>
          <w:sz w:val="20"/>
          <w:szCs w:val="22"/>
        </w:rPr>
        <w:t>Integrate knowledge from various subjects to develop and evaluate comprehensive business solutions on a scientific basis.</w:t>
      </w:r>
    </w:p>
    <w:p w14:paraId="312D2175" w14:textId="77777777" w:rsidR="002848CE" w:rsidRPr="00A40CA0" w:rsidRDefault="006854B1" w:rsidP="002B7191">
      <w:pPr>
        <w:pStyle w:val="Default"/>
        <w:tabs>
          <w:tab w:val="left" w:pos="993"/>
        </w:tabs>
        <w:spacing w:line="276" w:lineRule="auto"/>
        <w:jc w:val="both"/>
        <w:rPr>
          <w:rFonts w:ascii="Times New Roman" w:hAnsi="Times New Roman" w:cs="Times New Roman"/>
          <w:i/>
          <w:color w:val="auto"/>
          <w:sz w:val="20"/>
          <w:szCs w:val="22"/>
        </w:rPr>
      </w:pPr>
      <w:r w:rsidRPr="00A40CA0">
        <w:rPr>
          <w:rFonts w:ascii="Times New Roman" w:hAnsi="Times New Roman" w:cs="Times New Roman"/>
          <w:bCs/>
          <w:i/>
          <w:color w:val="auto"/>
          <w:sz w:val="20"/>
          <w:szCs w:val="22"/>
        </w:rPr>
        <w:t>ILO2: Quantitative methods and critical thinking skills (general and cross-disciplinary)</w:t>
      </w:r>
    </w:p>
    <w:p w14:paraId="5898321C" w14:textId="2ECE9409" w:rsidR="00EF0B71" w:rsidRPr="00A40CA0" w:rsidRDefault="00EF0B71" w:rsidP="00A32515">
      <w:pPr>
        <w:pStyle w:val="Default"/>
        <w:numPr>
          <w:ilvl w:val="1"/>
          <w:numId w:val="37"/>
        </w:numPr>
        <w:tabs>
          <w:tab w:val="clear" w:pos="1440"/>
        </w:tabs>
        <w:spacing w:line="276" w:lineRule="auto"/>
        <w:ind w:left="900"/>
        <w:jc w:val="both"/>
        <w:rPr>
          <w:rFonts w:ascii="Times New Roman" w:hAnsi="Times New Roman" w:cs="Times New Roman"/>
          <w:i/>
          <w:color w:val="auto"/>
          <w:sz w:val="20"/>
          <w:szCs w:val="22"/>
        </w:rPr>
      </w:pPr>
      <w:r w:rsidRPr="00A40CA0">
        <w:rPr>
          <w:rFonts w:ascii="Times New Roman" w:hAnsi="Times New Roman" w:cs="Times New Roman"/>
          <w:i/>
          <w:color w:val="auto"/>
          <w:sz w:val="20"/>
          <w:szCs w:val="22"/>
        </w:rPr>
        <w:t>Apply quantitative methods and statistical tools to soundly analyze and evaluate economic and business data based on profound theories and frameworks to develop research questions and hypotheses in the field and solve these questions with sustainability and responsibility.</w:t>
      </w:r>
    </w:p>
    <w:p w14:paraId="41499360" w14:textId="77777777" w:rsidR="002848CE" w:rsidRPr="00A40CA0" w:rsidRDefault="006854B1" w:rsidP="002B7191">
      <w:pPr>
        <w:pStyle w:val="Default"/>
        <w:tabs>
          <w:tab w:val="left" w:pos="993"/>
        </w:tabs>
        <w:spacing w:line="276" w:lineRule="auto"/>
        <w:jc w:val="both"/>
        <w:rPr>
          <w:rFonts w:ascii="Times New Roman" w:hAnsi="Times New Roman" w:cs="Times New Roman"/>
          <w:i/>
          <w:color w:val="auto"/>
          <w:sz w:val="20"/>
          <w:szCs w:val="22"/>
        </w:rPr>
      </w:pPr>
      <w:r w:rsidRPr="00A40CA0">
        <w:rPr>
          <w:rFonts w:ascii="Times New Roman" w:hAnsi="Times New Roman" w:cs="Times New Roman"/>
          <w:bCs/>
          <w:i/>
          <w:color w:val="auto"/>
          <w:sz w:val="20"/>
          <w:szCs w:val="22"/>
        </w:rPr>
        <w:t>ILO3: Knowledge (field specific)</w:t>
      </w:r>
    </w:p>
    <w:p w14:paraId="3EA793D4" w14:textId="77777777" w:rsidR="002848CE" w:rsidRPr="00A40CA0" w:rsidRDefault="006854B1" w:rsidP="002F6F1E">
      <w:pPr>
        <w:pStyle w:val="Default"/>
        <w:numPr>
          <w:ilvl w:val="1"/>
          <w:numId w:val="37"/>
        </w:numPr>
        <w:tabs>
          <w:tab w:val="clear" w:pos="1440"/>
        </w:tabs>
        <w:spacing w:line="276" w:lineRule="auto"/>
        <w:ind w:left="900"/>
        <w:jc w:val="both"/>
        <w:rPr>
          <w:rFonts w:ascii="Times New Roman" w:hAnsi="Times New Roman" w:cs="Times New Roman"/>
          <w:i/>
          <w:color w:val="auto"/>
          <w:sz w:val="20"/>
          <w:szCs w:val="22"/>
        </w:rPr>
      </w:pPr>
      <w:r w:rsidRPr="00A40CA0">
        <w:rPr>
          <w:rFonts w:ascii="Times New Roman" w:hAnsi="Times New Roman" w:cs="Times New Roman"/>
          <w:i/>
          <w:color w:val="auto"/>
          <w:sz w:val="20"/>
          <w:szCs w:val="22"/>
        </w:rPr>
        <w:t>Apply specific concepts, theories and methods of their specialization (in Management and Business Informatics for BBA students and in Finance and Accounting for BFA students) to analyze and develop business solutions.</w:t>
      </w:r>
    </w:p>
    <w:p w14:paraId="3DDF1092" w14:textId="77777777" w:rsidR="002848CE" w:rsidRPr="00A40CA0" w:rsidRDefault="006854B1" w:rsidP="002B7191">
      <w:pPr>
        <w:pStyle w:val="Default"/>
        <w:tabs>
          <w:tab w:val="left" w:pos="993"/>
        </w:tabs>
        <w:spacing w:line="276" w:lineRule="auto"/>
        <w:jc w:val="both"/>
        <w:rPr>
          <w:rFonts w:ascii="Times New Roman" w:hAnsi="Times New Roman" w:cs="Times New Roman"/>
          <w:i/>
          <w:color w:val="auto"/>
          <w:sz w:val="20"/>
          <w:szCs w:val="22"/>
        </w:rPr>
      </w:pPr>
      <w:r w:rsidRPr="00A40CA0">
        <w:rPr>
          <w:rFonts w:ascii="Times New Roman" w:hAnsi="Times New Roman" w:cs="Times New Roman"/>
          <w:bCs/>
          <w:i/>
          <w:color w:val="auto"/>
          <w:sz w:val="20"/>
          <w:szCs w:val="22"/>
        </w:rPr>
        <w:t>ILO4: Ethical reasoning and sustainability mindset (general and cross-disciplinary)</w:t>
      </w:r>
    </w:p>
    <w:p w14:paraId="318B81BD" w14:textId="41D2695F" w:rsidR="002848CE" w:rsidRPr="00A40CA0" w:rsidRDefault="006854B1" w:rsidP="002F6F1E">
      <w:pPr>
        <w:pStyle w:val="Default"/>
        <w:numPr>
          <w:ilvl w:val="1"/>
          <w:numId w:val="37"/>
        </w:numPr>
        <w:tabs>
          <w:tab w:val="clear" w:pos="1440"/>
        </w:tabs>
        <w:spacing w:line="276" w:lineRule="auto"/>
        <w:ind w:left="900"/>
        <w:jc w:val="both"/>
        <w:rPr>
          <w:rFonts w:ascii="Times New Roman" w:hAnsi="Times New Roman" w:cs="Times New Roman"/>
          <w:i/>
          <w:color w:val="auto"/>
          <w:sz w:val="20"/>
          <w:szCs w:val="22"/>
        </w:rPr>
      </w:pPr>
      <w:r w:rsidRPr="00A40CA0">
        <w:rPr>
          <w:rFonts w:ascii="Times New Roman" w:hAnsi="Times New Roman" w:cs="Times New Roman"/>
          <w:i/>
          <w:color w:val="auto"/>
          <w:sz w:val="20"/>
          <w:szCs w:val="22"/>
        </w:rPr>
        <w:t>Integrate ethical reasoning and a sustainability mindset to evaluate and</w:t>
      </w:r>
      <w:r w:rsidR="002B7191" w:rsidRPr="00A40CA0">
        <w:rPr>
          <w:rFonts w:ascii="Times New Roman" w:hAnsi="Times New Roman" w:cs="Times New Roman"/>
          <w:i/>
          <w:color w:val="auto"/>
          <w:sz w:val="20"/>
          <w:szCs w:val="22"/>
        </w:rPr>
        <w:t xml:space="preserve"> </w:t>
      </w:r>
      <w:r w:rsidRPr="00A40CA0">
        <w:rPr>
          <w:rFonts w:ascii="Times New Roman" w:hAnsi="Times New Roman" w:cs="Times New Roman"/>
          <w:i/>
          <w:color w:val="auto"/>
          <w:sz w:val="20"/>
          <w:szCs w:val="22"/>
        </w:rPr>
        <w:t xml:space="preserve">develop business and economic decisions. </w:t>
      </w:r>
    </w:p>
    <w:p w14:paraId="4FFCFB30" w14:textId="77777777" w:rsidR="002848CE" w:rsidRPr="00A40CA0" w:rsidRDefault="006854B1" w:rsidP="002B7191">
      <w:pPr>
        <w:pStyle w:val="Default"/>
        <w:tabs>
          <w:tab w:val="left" w:pos="993"/>
        </w:tabs>
        <w:spacing w:line="276" w:lineRule="auto"/>
        <w:jc w:val="both"/>
        <w:rPr>
          <w:rFonts w:ascii="Times New Roman" w:hAnsi="Times New Roman" w:cs="Times New Roman"/>
          <w:i/>
          <w:color w:val="auto"/>
          <w:sz w:val="20"/>
          <w:szCs w:val="22"/>
        </w:rPr>
      </w:pPr>
      <w:r w:rsidRPr="00A40CA0">
        <w:rPr>
          <w:rFonts w:ascii="Times New Roman" w:hAnsi="Times New Roman" w:cs="Times New Roman"/>
          <w:bCs/>
          <w:i/>
          <w:color w:val="auto"/>
          <w:sz w:val="20"/>
          <w:szCs w:val="22"/>
        </w:rPr>
        <w:t>ILO5: Communication skills and global competences (general and cross-disciplinary)</w:t>
      </w:r>
    </w:p>
    <w:p w14:paraId="4611EFEA" w14:textId="373D3DE0" w:rsidR="00EF0B71" w:rsidRPr="00A40CA0" w:rsidRDefault="002B7191" w:rsidP="00A32515">
      <w:pPr>
        <w:pStyle w:val="Default"/>
        <w:numPr>
          <w:ilvl w:val="1"/>
          <w:numId w:val="37"/>
        </w:numPr>
        <w:tabs>
          <w:tab w:val="clear" w:pos="1440"/>
        </w:tabs>
        <w:spacing w:line="276" w:lineRule="auto"/>
        <w:ind w:left="900"/>
        <w:jc w:val="both"/>
        <w:rPr>
          <w:rFonts w:ascii="Times New Roman" w:hAnsi="Times New Roman" w:cs="Times New Roman"/>
          <w:i/>
          <w:color w:val="auto"/>
          <w:sz w:val="20"/>
          <w:szCs w:val="22"/>
        </w:rPr>
      </w:pPr>
      <w:r w:rsidRPr="00A40CA0">
        <w:rPr>
          <w:rFonts w:ascii="Times New Roman" w:hAnsi="Times New Roman" w:cs="Times New Roman"/>
          <w:i/>
          <w:color w:val="auto"/>
          <w:sz w:val="20"/>
          <w:szCs w:val="22"/>
        </w:rPr>
        <w:t>Effectively use cross-cultural communication skills for academic and professional purposes</w:t>
      </w:r>
    </w:p>
    <w:p w14:paraId="2CDB885B" w14:textId="77777777" w:rsidR="00EF0B71" w:rsidRPr="00A40CA0" w:rsidRDefault="00EF0B71" w:rsidP="00EF0B71">
      <w:pPr>
        <w:pStyle w:val="Default"/>
        <w:tabs>
          <w:tab w:val="left" w:pos="993"/>
        </w:tabs>
        <w:spacing w:line="276" w:lineRule="auto"/>
        <w:jc w:val="both"/>
        <w:rPr>
          <w:rFonts w:ascii="Times New Roman" w:hAnsi="Times New Roman" w:cs="Times New Roman"/>
          <w:b/>
          <w:color w:val="E36C0A" w:themeColor="accent6" w:themeShade="BF"/>
          <w:sz w:val="22"/>
          <w:szCs w:val="22"/>
        </w:rPr>
      </w:pPr>
    </w:p>
    <w:p w14:paraId="30FC35AE" w14:textId="4CA3C06C" w:rsidR="009B6B40" w:rsidRDefault="00D40770" w:rsidP="004C3B9F">
      <w:pPr>
        <w:pStyle w:val="Default"/>
        <w:tabs>
          <w:tab w:val="left" w:pos="993"/>
        </w:tabs>
        <w:spacing w:line="276" w:lineRule="auto"/>
        <w:jc w:val="both"/>
        <w:rPr>
          <w:rFonts w:ascii="Times New Roman" w:eastAsia="Times New Roman" w:hAnsi="Times New Roman" w:cs="Times New Roman"/>
          <w:i/>
          <w:color w:val="auto"/>
          <w:sz w:val="22"/>
          <w:szCs w:val="22"/>
          <w:lang w:eastAsia="de-DE"/>
        </w:rPr>
      </w:pPr>
      <w:r w:rsidRPr="00A40CA0">
        <w:rPr>
          <w:rFonts w:ascii="Times New Roman" w:hAnsi="Times New Roman" w:cs="Times New Roman"/>
          <w:b/>
          <w:color w:val="E36C0A" w:themeColor="accent6" w:themeShade="BF"/>
          <w:sz w:val="22"/>
          <w:szCs w:val="22"/>
        </w:rPr>
        <w:t>C</w:t>
      </w:r>
      <w:r w:rsidR="00056766" w:rsidRPr="00A40CA0">
        <w:rPr>
          <w:rFonts w:ascii="Times New Roman" w:hAnsi="Times New Roman" w:cs="Times New Roman"/>
          <w:b/>
          <w:color w:val="E36C0A" w:themeColor="accent6" w:themeShade="BF"/>
          <w:sz w:val="22"/>
          <w:szCs w:val="22"/>
        </w:rPr>
        <w:t>ontent</w:t>
      </w:r>
      <w:r w:rsidR="00C36597" w:rsidRPr="00A40CA0">
        <w:rPr>
          <w:rFonts w:ascii="Times New Roman" w:hAnsi="Times New Roman" w:cs="Times New Roman"/>
          <w:b/>
          <w:color w:val="E36C0A" w:themeColor="accent6" w:themeShade="BF"/>
          <w:sz w:val="22"/>
          <w:szCs w:val="22"/>
        </w:rPr>
        <w:t>s</w:t>
      </w:r>
      <w:r w:rsidR="00D80249" w:rsidRPr="00A40CA0">
        <w:rPr>
          <w:rFonts w:ascii="Times New Roman" w:hAnsi="Times New Roman" w:cs="Times New Roman"/>
          <w:color w:val="E36C0A" w:themeColor="accent6" w:themeShade="BF"/>
          <w:sz w:val="22"/>
          <w:szCs w:val="22"/>
        </w:rPr>
        <w:tab/>
      </w:r>
      <w:r w:rsidR="00923E0B" w:rsidRPr="00A40CA0">
        <w:rPr>
          <w:rFonts w:ascii="Times New Roman" w:eastAsia="Times New Roman" w:hAnsi="Times New Roman" w:cs="Times New Roman"/>
          <w:i/>
          <w:color w:val="auto"/>
          <w:sz w:val="22"/>
          <w:szCs w:val="22"/>
          <w:lang w:eastAsia="de-DE"/>
        </w:rPr>
        <w:t>(Outline</w:t>
      </w:r>
      <w:r w:rsidR="00BB73B2" w:rsidRPr="00A40CA0">
        <w:rPr>
          <w:rFonts w:ascii="Times New Roman" w:eastAsia="Times New Roman" w:hAnsi="Times New Roman" w:cs="Times New Roman"/>
          <w:i/>
          <w:color w:val="auto"/>
          <w:sz w:val="22"/>
          <w:szCs w:val="22"/>
          <w:lang w:eastAsia="de-DE"/>
        </w:rPr>
        <w:t xml:space="preserve"> of subject and topics explored</w:t>
      </w:r>
      <w:r w:rsidR="00923E0B" w:rsidRPr="00A40CA0">
        <w:rPr>
          <w:rFonts w:ascii="Times New Roman" w:eastAsia="Times New Roman" w:hAnsi="Times New Roman" w:cs="Times New Roman"/>
          <w:i/>
          <w:color w:val="auto"/>
          <w:sz w:val="22"/>
          <w:szCs w:val="22"/>
          <w:lang w:eastAsia="de-DE"/>
        </w:rPr>
        <w:t>)</w:t>
      </w:r>
    </w:p>
    <w:p w14:paraId="35CDAC31" w14:textId="77777777" w:rsidR="00A32515" w:rsidRPr="0070601F" w:rsidRDefault="00A32515" w:rsidP="004C3B9F">
      <w:pPr>
        <w:pStyle w:val="Default"/>
        <w:tabs>
          <w:tab w:val="left" w:pos="993"/>
        </w:tabs>
        <w:spacing w:line="276" w:lineRule="auto"/>
        <w:jc w:val="both"/>
        <w:rPr>
          <w:rFonts w:ascii="Times New Roman" w:eastAsia="Times New Roman" w:hAnsi="Times New Roman" w:cs="Times New Roman"/>
          <w:i/>
          <w:color w:val="auto"/>
          <w:sz w:val="22"/>
          <w:szCs w:val="22"/>
          <w:lang w:eastAsia="de-DE"/>
        </w:rPr>
      </w:pPr>
    </w:p>
    <w:tbl>
      <w:tblPr>
        <w:tblStyle w:val="TableGrid"/>
        <w:tblW w:w="9540"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106"/>
        <w:gridCol w:w="4281"/>
        <w:gridCol w:w="1273"/>
        <w:gridCol w:w="2880"/>
      </w:tblGrid>
      <w:tr w:rsidR="009B6B40" w:rsidRPr="00A40CA0" w14:paraId="2A6EA441" w14:textId="77777777" w:rsidTr="00573D21">
        <w:trPr>
          <w:tblHeader/>
        </w:trPr>
        <w:tc>
          <w:tcPr>
            <w:tcW w:w="1106" w:type="dxa"/>
            <w:vAlign w:val="center"/>
          </w:tcPr>
          <w:p w14:paraId="3164A3BC" w14:textId="77777777" w:rsidR="009B6B40" w:rsidRPr="00A40CA0" w:rsidRDefault="009B6B40" w:rsidP="00D94F7D">
            <w:pPr>
              <w:tabs>
                <w:tab w:val="left" w:pos="1985"/>
              </w:tabs>
              <w:spacing w:line="300" w:lineRule="auto"/>
              <w:jc w:val="center"/>
              <w:rPr>
                <w:rFonts w:ascii="Times New Roman" w:hAnsi="Times New Roman" w:cs="Times New Roman"/>
                <w:b/>
              </w:rPr>
            </w:pPr>
            <w:r w:rsidRPr="00A40CA0">
              <w:rPr>
                <w:rFonts w:ascii="Times New Roman" w:hAnsi="Times New Roman" w:cs="Times New Roman"/>
                <w:b/>
              </w:rPr>
              <w:t>No.</w:t>
            </w:r>
          </w:p>
        </w:tc>
        <w:tc>
          <w:tcPr>
            <w:tcW w:w="4281" w:type="dxa"/>
            <w:vAlign w:val="center"/>
          </w:tcPr>
          <w:p w14:paraId="7CEA1F3C" w14:textId="77777777" w:rsidR="009B6B40" w:rsidRPr="00A40CA0" w:rsidRDefault="009B6B40" w:rsidP="00D94F7D">
            <w:pPr>
              <w:tabs>
                <w:tab w:val="left" w:pos="1985"/>
              </w:tabs>
              <w:spacing w:line="300" w:lineRule="auto"/>
              <w:jc w:val="center"/>
              <w:rPr>
                <w:rFonts w:ascii="Times New Roman" w:hAnsi="Times New Roman" w:cs="Times New Roman"/>
                <w:b/>
                <w:color w:val="000000" w:themeColor="text1"/>
              </w:rPr>
            </w:pPr>
            <w:r w:rsidRPr="00A40CA0">
              <w:rPr>
                <w:rFonts w:ascii="Times New Roman" w:hAnsi="Times New Roman" w:cs="Times New Roman"/>
                <w:b/>
                <w:color w:val="000000" w:themeColor="text1"/>
              </w:rPr>
              <w:t>Topic</w:t>
            </w:r>
          </w:p>
        </w:tc>
        <w:tc>
          <w:tcPr>
            <w:tcW w:w="1273" w:type="dxa"/>
            <w:vAlign w:val="center"/>
          </w:tcPr>
          <w:p w14:paraId="3CBD4CFD" w14:textId="77777777" w:rsidR="009B6B40" w:rsidRPr="00A40CA0" w:rsidRDefault="009B6B40" w:rsidP="00D94F7D">
            <w:pPr>
              <w:tabs>
                <w:tab w:val="left" w:pos="1985"/>
              </w:tabs>
              <w:spacing w:line="300" w:lineRule="auto"/>
              <w:jc w:val="center"/>
              <w:rPr>
                <w:rFonts w:ascii="Times New Roman" w:hAnsi="Times New Roman" w:cs="Times New Roman"/>
                <w:b/>
                <w:color w:val="000000" w:themeColor="text1"/>
              </w:rPr>
            </w:pPr>
            <w:r w:rsidRPr="00A40CA0">
              <w:rPr>
                <w:rFonts w:ascii="Times New Roman" w:hAnsi="Times New Roman" w:cs="Times New Roman"/>
                <w:b/>
                <w:color w:val="000000" w:themeColor="text1"/>
              </w:rPr>
              <w:t>Teaching hours</w:t>
            </w:r>
          </w:p>
        </w:tc>
        <w:tc>
          <w:tcPr>
            <w:tcW w:w="2880" w:type="dxa"/>
            <w:vAlign w:val="center"/>
          </w:tcPr>
          <w:p w14:paraId="453F5A0E" w14:textId="77777777" w:rsidR="009B6B40" w:rsidRPr="00A40CA0" w:rsidRDefault="009B6B40" w:rsidP="00D94F7D">
            <w:pPr>
              <w:tabs>
                <w:tab w:val="left" w:pos="1985"/>
              </w:tabs>
              <w:spacing w:line="300" w:lineRule="auto"/>
              <w:jc w:val="center"/>
              <w:rPr>
                <w:rFonts w:ascii="Times New Roman" w:hAnsi="Times New Roman" w:cs="Times New Roman"/>
                <w:b/>
                <w:color w:val="000000" w:themeColor="text1"/>
              </w:rPr>
            </w:pPr>
            <w:r w:rsidRPr="00A40CA0">
              <w:rPr>
                <w:rFonts w:ascii="Times New Roman" w:hAnsi="Times New Roman" w:cs="Times New Roman"/>
                <w:b/>
                <w:color w:val="000000" w:themeColor="text1"/>
              </w:rPr>
              <w:t>Assignments and independent learning hours</w:t>
            </w:r>
          </w:p>
        </w:tc>
      </w:tr>
      <w:tr w:rsidR="00483D2C" w:rsidRPr="00A40CA0" w14:paraId="21665642" w14:textId="77777777" w:rsidTr="00573D21">
        <w:tc>
          <w:tcPr>
            <w:tcW w:w="1106" w:type="dxa"/>
            <w:vAlign w:val="center"/>
          </w:tcPr>
          <w:p w14:paraId="71A00AEE" w14:textId="1BF67B14" w:rsidR="00483D2C" w:rsidRPr="00483D2C" w:rsidRDefault="00483D2C" w:rsidP="00D94F7D">
            <w:pPr>
              <w:pStyle w:val="ListParagraph"/>
              <w:numPr>
                <w:ilvl w:val="0"/>
                <w:numId w:val="17"/>
              </w:numPr>
              <w:tabs>
                <w:tab w:val="left" w:pos="1985"/>
              </w:tabs>
              <w:spacing w:line="300" w:lineRule="auto"/>
              <w:jc w:val="both"/>
              <w:rPr>
                <w:rFonts w:ascii="Times New Roman" w:hAnsi="Times New Roman" w:cs="Times New Roman"/>
              </w:rPr>
            </w:pPr>
          </w:p>
        </w:tc>
        <w:tc>
          <w:tcPr>
            <w:tcW w:w="4281" w:type="dxa"/>
            <w:vAlign w:val="center"/>
          </w:tcPr>
          <w:p w14:paraId="23D04AF1" w14:textId="4E53E9C4" w:rsidR="00483D2C" w:rsidRPr="00483D2C" w:rsidRDefault="00483D2C" w:rsidP="00D94F7D">
            <w:pPr>
              <w:spacing w:line="300" w:lineRule="auto"/>
              <w:jc w:val="both"/>
              <w:rPr>
                <w:rFonts w:ascii="Times New Roman" w:hAnsi="Times New Roman" w:cs="Times New Roman"/>
                <w:color w:val="000000"/>
              </w:rPr>
            </w:pPr>
            <w:r w:rsidRPr="00483D2C">
              <w:rPr>
                <w:rFonts w:ascii="Times New Roman" w:hAnsi="Times New Roman" w:cs="Times New Roman"/>
                <w:color w:val="000000"/>
              </w:rPr>
              <w:t>Introduction; The Investment Environment; Asset Classes and Financial Instruments</w:t>
            </w:r>
          </w:p>
        </w:tc>
        <w:tc>
          <w:tcPr>
            <w:tcW w:w="1273" w:type="dxa"/>
            <w:vAlign w:val="center"/>
          </w:tcPr>
          <w:p w14:paraId="08D7CA68" w14:textId="043BF26D"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3</w:t>
            </w:r>
          </w:p>
        </w:tc>
        <w:tc>
          <w:tcPr>
            <w:tcW w:w="2880" w:type="dxa"/>
            <w:vAlign w:val="center"/>
          </w:tcPr>
          <w:p w14:paraId="597CBCDD" w14:textId="0ACFFA7F"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9</w:t>
            </w:r>
          </w:p>
        </w:tc>
      </w:tr>
      <w:tr w:rsidR="00483D2C" w:rsidRPr="00A40CA0" w14:paraId="2FC22FE1" w14:textId="77777777" w:rsidTr="00573D21">
        <w:tc>
          <w:tcPr>
            <w:tcW w:w="1106" w:type="dxa"/>
            <w:vAlign w:val="center"/>
          </w:tcPr>
          <w:p w14:paraId="6E07F1FF" w14:textId="2EEBE4F0" w:rsidR="00483D2C" w:rsidRPr="00483D2C" w:rsidRDefault="00483D2C" w:rsidP="00D94F7D">
            <w:pPr>
              <w:pStyle w:val="ListParagraph"/>
              <w:numPr>
                <w:ilvl w:val="0"/>
                <w:numId w:val="17"/>
              </w:numPr>
              <w:tabs>
                <w:tab w:val="left" w:pos="1985"/>
              </w:tabs>
              <w:spacing w:line="300" w:lineRule="auto"/>
              <w:jc w:val="both"/>
              <w:rPr>
                <w:rFonts w:ascii="Times New Roman" w:hAnsi="Times New Roman" w:cs="Times New Roman"/>
              </w:rPr>
            </w:pPr>
          </w:p>
        </w:tc>
        <w:tc>
          <w:tcPr>
            <w:tcW w:w="4281" w:type="dxa"/>
            <w:vAlign w:val="center"/>
          </w:tcPr>
          <w:p w14:paraId="41DBC38A" w14:textId="38F760F8" w:rsidR="00483D2C" w:rsidRPr="00483D2C" w:rsidRDefault="00483D2C" w:rsidP="00D94F7D">
            <w:pPr>
              <w:spacing w:line="300" w:lineRule="auto"/>
              <w:jc w:val="both"/>
              <w:rPr>
                <w:rFonts w:ascii="Times New Roman" w:hAnsi="Times New Roman" w:cs="Times New Roman"/>
                <w:color w:val="000000"/>
              </w:rPr>
            </w:pPr>
            <w:r w:rsidRPr="00483D2C">
              <w:rPr>
                <w:rFonts w:ascii="Times New Roman" w:hAnsi="Times New Roman" w:cs="Times New Roman"/>
                <w:color w:val="000000"/>
              </w:rPr>
              <w:t xml:space="preserve">Fixed-Income Securities </w:t>
            </w:r>
          </w:p>
        </w:tc>
        <w:tc>
          <w:tcPr>
            <w:tcW w:w="1273" w:type="dxa"/>
            <w:vAlign w:val="center"/>
          </w:tcPr>
          <w:p w14:paraId="26E9615F" w14:textId="054FD70D"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8</w:t>
            </w:r>
          </w:p>
        </w:tc>
        <w:tc>
          <w:tcPr>
            <w:tcW w:w="2880" w:type="dxa"/>
            <w:vAlign w:val="center"/>
          </w:tcPr>
          <w:p w14:paraId="624943FD" w14:textId="62F9AFBD"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24</w:t>
            </w:r>
          </w:p>
        </w:tc>
      </w:tr>
      <w:tr w:rsidR="00483D2C" w:rsidRPr="00A40CA0" w14:paraId="4ED96C5F" w14:textId="77777777" w:rsidTr="00573D21">
        <w:tc>
          <w:tcPr>
            <w:tcW w:w="1106" w:type="dxa"/>
            <w:vAlign w:val="center"/>
          </w:tcPr>
          <w:p w14:paraId="47B3A4F4" w14:textId="52EA0B47" w:rsidR="00483D2C" w:rsidRPr="00483D2C" w:rsidRDefault="00483D2C" w:rsidP="00D94F7D">
            <w:pPr>
              <w:pStyle w:val="ListParagraph"/>
              <w:numPr>
                <w:ilvl w:val="0"/>
                <w:numId w:val="17"/>
              </w:numPr>
              <w:tabs>
                <w:tab w:val="left" w:pos="1985"/>
              </w:tabs>
              <w:spacing w:line="300" w:lineRule="auto"/>
              <w:jc w:val="both"/>
              <w:rPr>
                <w:rFonts w:ascii="Times New Roman" w:hAnsi="Times New Roman" w:cs="Times New Roman"/>
              </w:rPr>
            </w:pPr>
          </w:p>
        </w:tc>
        <w:tc>
          <w:tcPr>
            <w:tcW w:w="4281" w:type="dxa"/>
            <w:vAlign w:val="center"/>
          </w:tcPr>
          <w:p w14:paraId="51CBF2CA" w14:textId="35868465" w:rsidR="00483D2C" w:rsidRPr="00483D2C" w:rsidRDefault="00483D2C" w:rsidP="00D94F7D">
            <w:pPr>
              <w:spacing w:line="300" w:lineRule="auto"/>
              <w:jc w:val="both"/>
              <w:rPr>
                <w:rFonts w:ascii="Times New Roman" w:hAnsi="Times New Roman" w:cs="Times New Roman"/>
                <w:color w:val="000000"/>
              </w:rPr>
            </w:pPr>
            <w:r w:rsidRPr="00483D2C">
              <w:rPr>
                <w:rFonts w:ascii="Times New Roman" w:hAnsi="Times New Roman" w:cs="Times New Roman"/>
                <w:color w:val="000000"/>
              </w:rPr>
              <w:t xml:space="preserve">Portfolio Theory and Practice </w:t>
            </w:r>
          </w:p>
        </w:tc>
        <w:tc>
          <w:tcPr>
            <w:tcW w:w="1273" w:type="dxa"/>
            <w:vAlign w:val="center"/>
          </w:tcPr>
          <w:p w14:paraId="182E1A88" w14:textId="0491DA5B"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8</w:t>
            </w:r>
          </w:p>
        </w:tc>
        <w:tc>
          <w:tcPr>
            <w:tcW w:w="2880" w:type="dxa"/>
            <w:vAlign w:val="center"/>
          </w:tcPr>
          <w:p w14:paraId="3BBCA381" w14:textId="6A72895B"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24</w:t>
            </w:r>
          </w:p>
        </w:tc>
      </w:tr>
      <w:tr w:rsidR="00483D2C" w:rsidRPr="00A40CA0" w14:paraId="03376F31" w14:textId="77777777" w:rsidTr="00573D21">
        <w:tc>
          <w:tcPr>
            <w:tcW w:w="1106" w:type="dxa"/>
            <w:vAlign w:val="center"/>
          </w:tcPr>
          <w:p w14:paraId="061F508E" w14:textId="09D4F0BD" w:rsidR="00483D2C" w:rsidRPr="00483D2C" w:rsidRDefault="00483D2C" w:rsidP="00D94F7D">
            <w:pPr>
              <w:pStyle w:val="ListParagraph"/>
              <w:numPr>
                <w:ilvl w:val="0"/>
                <w:numId w:val="17"/>
              </w:numPr>
              <w:tabs>
                <w:tab w:val="left" w:pos="1985"/>
              </w:tabs>
              <w:spacing w:line="300" w:lineRule="auto"/>
              <w:jc w:val="both"/>
              <w:rPr>
                <w:rFonts w:ascii="Times New Roman" w:hAnsi="Times New Roman" w:cs="Times New Roman"/>
              </w:rPr>
            </w:pPr>
          </w:p>
        </w:tc>
        <w:tc>
          <w:tcPr>
            <w:tcW w:w="4281" w:type="dxa"/>
            <w:vAlign w:val="center"/>
          </w:tcPr>
          <w:p w14:paraId="7A621B78" w14:textId="40CC723D" w:rsidR="00483D2C" w:rsidRPr="00483D2C" w:rsidRDefault="00483D2C" w:rsidP="00D94F7D">
            <w:pPr>
              <w:spacing w:line="300" w:lineRule="auto"/>
              <w:jc w:val="both"/>
              <w:rPr>
                <w:rFonts w:ascii="Times New Roman" w:hAnsi="Times New Roman" w:cs="Times New Roman"/>
                <w:color w:val="000000"/>
              </w:rPr>
            </w:pPr>
            <w:r w:rsidRPr="00483D2C">
              <w:rPr>
                <w:rFonts w:ascii="Times New Roman" w:hAnsi="Times New Roman" w:cs="Times New Roman"/>
                <w:color w:val="000000"/>
              </w:rPr>
              <w:t>Asset Pricing Models</w:t>
            </w:r>
          </w:p>
        </w:tc>
        <w:tc>
          <w:tcPr>
            <w:tcW w:w="1273" w:type="dxa"/>
            <w:vAlign w:val="center"/>
          </w:tcPr>
          <w:p w14:paraId="20C4BA2A" w14:textId="7E476081"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7</w:t>
            </w:r>
          </w:p>
        </w:tc>
        <w:tc>
          <w:tcPr>
            <w:tcW w:w="2880" w:type="dxa"/>
            <w:vAlign w:val="center"/>
          </w:tcPr>
          <w:p w14:paraId="3626A291" w14:textId="134E269C"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21</w:t>
            </w:r>
          </w:p>
        </w:tc>
      </w:tr>
      <w:tr w:rsidR="00483D2C" w:rsidRPr="00A40CA0" w14:paraId="6FF95F0E" w14:textId="77777777" w:rsidTr="00573D21">
        <w:tc>
          <w:tcPr>
            <w:tcW w:w="1106" w:type="dxa"/>
            <w:vAlign w:val="center"/>
          </w:tcPr>
          <w:p w14:paraId="00B16E77" w14:textId="106E09A9" w:rsidR="00483D2C" w:rsidRPr="00483D2C" w:rsidRDefault="00483D2C" w:rsidP="00D94F7D">
            <w:pPr>
              <w:pStyle w:val="ListParagraph"/>
              <w:numPr>
                <w:ilvl w:val="0"/>
                <w:numId w:val="17"/>
              </w:numPr>
              <w:tabs>
                <w:tab w:val="left" w:pos="1985"/>
              </w:tabs>
              <w:spacing w:line="300" w:lineRule="auto"/>
              <w:jc w:val="both"/>
              <w:rPr>
                <w:rFonts w:ascii="Times New Roman" w:hAnsi="Times New Roman" w:cs="Times New Roman"/>
              </w:rPr>
            </w:pPr>
          </w:p>
        </w:tc>
        <w:tc>
          <w:tcPr>
            <w:tcW w:w="4281" w:type="dxa"/>
            <w:vAlign w:val="center"/>
          </w:tcPr>
          <w:p w14:paraId="31E77F89" w14:textId="0508AF12" w:rsidR="00483D2C" w:rsidRPr="00483D2C" w:rsidRDefault="00483D2C" w:rsidP="00D94F7D">
            <w:pPr>
              <w:spacing w:line="300" w:lineRule="auto"/>
              <w:jc w:val="both"/>
              <w:rPr>
                <w:rFonts w:ascii="Times New Roman" w:hAnsi="Times New Roman" w:cs="Times New Roman"/>
                <w:color w:val="000000"/>
              </w:rPr>
            </w:pPr>
            <w:r w:rsidRPr="00483D2C">
              <w:rPr>
                <w:rFonts w:ascii="Times New Roman" w:hAnsi="Times New Roman" w:cs="Times New Roman"/>
                <w:color w:val="000000"/>
              </w:rPr>
              <w:t>Market Efficiency, Behavioral Finance and Market Anomalies</w:t>
            </w:r>
          </w:p>
        </w:tc>
        <w:tc>
          <w:tcPr>
            <w:tcW w:w="1273" w:type="dxa"/>
            <w:vAlign w:val="center"/>
          </w:tcPr>
          <w:p w14:paraId="19146D01" w14:textId="3930E995"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3</w:t>
            </w:r>
          </w:p>
        </w:tc>
        <w:tc>
          <w:tcPr>
            <w:tcW w:w="2880" w:type="dxa"/>
            <w:vAlign w:val="center"/>
          </w:tcPr>
          <w:p w14:paraId="3FA67593" w14:textId="247DBAC5"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9</w:t>
            </w:r>
          </w:p>
        </w:tc>
      </w:tr>
      <w:tr w:rsidR="00483D2C" w:rsidRPr="00A40CA0" w14:paraId="347460F8" w14:textId="77777777" w:rsidTr="00573D21">
        <w:tc>
          <w:tcPr>
            <w:tcW w:w="1106" w:type="dxa"/>
            <w:vAlign w:val="center"/>
          </w:tcPr>
          <w:p w14:paraId="4CC08BBB" w14:textId="79AF9BDE" w:rsidR="00483D2C" w:rsidRPr="00483D2C" w:rsidRDefault="00483D2C" w:rsidP="00D94F7D">
            <w:pPr>
              <w:pStyle w:val="ListParagraph"/>
              <w:numPr>
                <w:ilvl w:val="0"/>
                <w:numId w:val="17"/>
              </w:numPr>
              <w:tabs>
                <w:tab w:val="left" w:pos="1985"/>
              </w:tabs>
              <w:spacing w:line="300" w:lineRule="auto"/>
              <w:jc w:val="both"/>
              <w:rPr>
                <w:rFonts w:ascii="Times New Roman" w:hAnsi="Times New Roman" w:cs="Times New Roman"/>
              </w:rPr>
            </w:pPr>
          </w:p>
        </w:tc>
        <w:tc>
          <w:tcPr>
            <w:tcW w:w="4281" w:type="dxa"/>
            <w:vAlign w:val="center"/>
          </w:tcPr>
          <w:p w14:paraId="11BD514A" w14:textId="7D90AEE8" w:rsidR="00483D2C" w:rsidRPr="00483D2C" w:rsidRDefault="00483D2C" w:rsidP="00D94F7D">
            <w:pPr>
              <w:spacing w:line="300" w:lineRule="auto"/>
              <w:jc w:val="both"/>
              <w:rPr>
                <w:rFonts w:ascii="Times New Roman" w:hAnsi="Times New Roman" w:cs="Times New Roman"/>
                <w:color w:val="000000"/>
              </w:rPr>
            </w:pPr>
            <w:r w:rsidRPr="00483D2C">
              <w:rPr>
                <w:rFonts w:ascii="Times New Roman" w:hAnsi="Times New Roman" w:cs="Times New Roman"/>
                <w:color w:val="000000"/>
              </w:rPr>
              <w:t>Futures, Forwards and Swaps</w:t>
            </w:r>
          </w:p>
        </w:tc>
        <w:tc>
          <w:tcPr>
            <w:tcW w:w="1273" w:type="dxa"/>
            <w:vAlign w:val="center"/>
          </w:tcPr>
          <w:p w14:paraId="26E43AE2" w14:textId="3292E8F4"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6</w:t>
            </w:r>
          </w:p>
        </w:tc>
        <w:tc>
          <w:tcPr>
            <w:tcW w:w="2880" w:type="dxa"/>
            <w:vAlign w:val="center"/>
          </w:tcPr>
          <w:p w14:paraId="1CB3B005" w14:textId="48FF970E"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18</w:t>
            </w:r>
          </w:p>
        </w:tc>
      </w:tr>
      <w:tr w:rsidR="00483D2C" w:rsidRPr="00A40CA0" w14:paraId="062BAF20" w14:textId="77777777" w:rsidTr="00573D21">
        <w:tc>
          <w:tcPr>
            <w:tcW w:w="1106" w:type="dxa"/>
            <w:vAlign w:val="center"/>
          </w:tcPr>
          <w:p w14:paraId="6FB8E9ED" w14:textId="2BE000EA" w:rsidR="00483D2C" w:rsidRPr="00483D2C" w:rsidRDefault="00483D2C" w:rsidP="00D94F7D">
            <w:pPr>
              <w:pStyle w:val="ListParagraph"/>
              <w:numPr>
                <w:ilvl w:val="0"/>
                <w:numId w:val="17"/>
              </w:numPr>
              <w:tabs>
                <w:tab w:val="left" w:pos="1985"/>
              </w:tabs>
              <w:spacing w:line="300" w:lineRule="auto"/>
              <w:jc w:val="both"/>
              <w:rPr>
                <w:rFonts w:ascii="Times New Roman" w:hAnsi="Times New Roman" w:cs="Times New Roman"/>
              </w:rPr>
            </w:pPr>
          </w:p>
        </w:tc>
        <w:tc>
          <w:tcPr>
            <w:tcW w:w="4281" w:type="dxa"/>
            <w:vAlign w:val="center"/>
          </w:tcPr>
          <w:p w14:paraId="23F30F27" w14:textId="55761A77" w:rsidR="00483D2C" w:rsidRPr="00483D2C" w:rsidRDefault="00483D2C" w:rsidP="00D94F7D">
            <w:pPr>
              <w:spacing w:line="300" w:lineRule="auto"/>
              <w:jc w:val="both"/>
              <w:rPr>
                <w:rFonts w:ascii="Times New Roman" w:hAnsi="Times New Roman" w:cs="Times New Roman"/>
                <w:color w:val="000000"/>
              </w:rPr>
            </w:pPr>
            <w:r w:rsidRPr="00483D2C">
              <w:rPr>
                <w:rFonts w:ascii="Times New Roman" w:hAnsi="Times New Roman" w:cs="Times New Roman"/>
                <w:color w:val="000000"/>
              </w:rPr>
              <w:t>Option Markets &amp; Option Valuation</w:t>
            </w:r>
          </w:p>
        </w:tc>
        <w:tc>
          <w:tcPr>
            <w:tcW w:w="1273" w:type="dxa"/>
            <w:vAlign w:val="center"/>
          </w:tcPr>
          <w:p w14:paraId="3E990DEE" w14:textId="2EE225CB"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10</w:t>
            </w:r>
          </w:p>
        </w:tc>
        <w:tc>
          <w:tcPr>
            <w:tcW w:w="2880" w:type="dxa"/>
            <w:vAlign w:val="center"/>
          </w:tcPr>
          <w:p w14:paraId="10B8373C" w14:textId="34D09910" w:rsidR="00483D2C" w:rsidRPr="00483D2C" w:rsidRDefault="00483D2C" w:rsidP="00D94F7D">
            <w:pPr>
              <w:spacing w:line="300" w:lineRule="auto"/>
              <w:jc w:val="center"/>
              <w:rPr>
                <w:rFonts w:ascii="Times New Roman" w:hAnsi="Times New Roman" w:cs="Times New Roman"/>
                <w:color w:val="000000"/>
              </w:rPr>
            </w:pPr>
            <w:r w:rsidRPr="00483D2C">
              <w:rPr>
                <w:rFonts w:ascii="Times New Roman" w:eastAsia="Arial" w:hAnsi="Times New Roman" w:cs="Times New Roman"/>
                <w:color w:val="000000"/>
              </w:rPr>
              <w:t>30</w:t>
            </w:r>
          </w:p>
        </w:tc>
      </w:tr>
    </w:tbl>
    <w:p w14:paraId="170296D4" w14:textId="1955CE98" w:rsidR="0099478F" w:rsidRPr="00A40CA0" w:rsidRDefault="0099478F" w:rsidP="004C3B9F">
      <w:pPr>
        <w:pStyle w:val="EndnoteText"/>
        <w:tabs>
          <w:tab w:val="left" w:pos="1985"/>
        </w:tabs>
        <w:spacing w:line="276" w:lineRule="auto"/>
        <w:jc w:val="both"/>
        <w:rPr>
          <w:color w:val="E36C0A" w:themeColor="accent6" w:themeShade="BF"/>
          <w:sz w:val="22"/>
          <w:szCs w:val="22"/>
          <w:lang w:val="en-US"/>
        </w:rPr>
      </w:pPr>
    </w:p>
    <w:p w14:paraId="5AE8C1DF" w14:textId="77777777" w:rsidR="00A32515" w:rsidRDefault="00C00B3B" w:rsidP="0070601F">
      <w:pPr>
        <w:pStyle w:val="EndnoteText"/>
        <w:tabs>
          <w:tab w:val="left" w:pos="1985"/>
        </w:tabs>
        <w:spacing w:line="276" w:lineRule="auto"/>
        <w:jc w:val="both"/>
        <w:rPr>
          <w:rFonts w:eastAsiaTheme="minorHAnsi"/>
          <w:sz w:val="22"/>
          <w:szCs w:val="22"/>
          <w:lang w:val="en-US" w:eastAsia="en-US"/>
        </w:rPr>
      </w:pPr>
      <w:r w:rsidRPr="00A40CA0">
        <w:rPr>
          <w:b/>
          <w:color w:val="E36C0A" w:themeColor="accent6" w:themeShade="BF"/>
          <w:sz w:val="22"/>
          <w:szCs w:val="22"/>
          <w:lang w:val="en-US"/>
        </w:rPr>
        <w:t>Learning activities</w:t>
      </w:r>
      <w:r w:rsidR="006C7515">
        <w:rPr>
          <w:b/>
          <w:color w:val="E36C0A" w:themeColor="accent6" w:themeShade="BF"/>
          <w:sz w:val="22"/>
          <w:szCs w:val="22"/>
          <w:lang w:val="en-US"/>
        </w:rPr>
        <w:t xml:space="preserve">. </w:t>
      </w:r>
      <w:r w:rsidR="006C7515" w:rsidRPr="00D30D10">
        <w:rPr>
          <w:rFonts w:eastAsiaTheme="minorHAnsi"/>
          <w:sz w:val="22"/>
          <w:szCs w:val="22"/>
          <w:lang w:val="en-US" w:eastAsia="en-US"/>
        </w:rPr>
        <w:t>This course will utilize lectures, exercises, case studies, and self-study to attain the learning goals. Python, VS Code/Antigravity and Jupyter Notebooks will be used to enhance learning activities</w:t>
      </w:r>
      <w:r w:rsidR="006C7515">
        <w:rPr>
          <w:rFonts w:eastAsiaTheme="minorHAnsi"/>
          <w:sz w:val="22"/>
          <w:szCs w:val="22"/>
          <w:lang w:val="en-US" w:eastAsia="en-US"/>
        </w:rPr>
        <w:t>.</w:t>
      </w:r>
      <w:r w:rsidR="006C7515" w:rsidRPr="00D30D10">
        <w:rPr>
          <w:rFonts w:eastAsiaTheme="minorHAnsi"/>
          <w:sz w:val="22"/>
          <w:szCs w:val="22"/>
          <w:lang w:val="en-US" w:eastAsia="en-US"/>
        </w:rPr>
        <w:t xml:space="preserve"> </w:t>
      </w:r>
      <w:r w:rsidR="006C7515">
        <w:rPr>
          <w:rFonts w:eastAsiaTheme="minorHAnsi"/>
          <w:sz w:val="22"/>
          <w:szCs w:val="22"/>
          <w:lang w:val="en-US" w:eastAsia="en-US"/>
        </w:rPr>
        <w:t>T</w:t>
      </w:r>
      <w:r w:rsidR="006C7515" w:rsidRPr="00D30D10">
        <w:rPr>
          <w:rFonts w:eastAsiaTheme="minorHAnsi"/>
          <w:sz w:val="22"/>
          <w:szCs w:val="22"/>
          <w:lang w:val="en-US" w:eastAsia="en-US"/>
        </w:rPr>
        <w:t xml:space="preserve">he lectures will adopt an interactive approach; students should spend sufficient time on assigned readings/tasks for each lecture before the class. The course RTA will deliver </w:t>
      </w:r>
      <w:r w:rsidR="000E036D">
        <w:rPr>
          <w:rFonts w:eastAsiaTheme="minorHAnsi"/>
          <w:sz w:val="22"/>
          <w:szCs w:val="22"/>
          <w:lang w:val="en-US" w:eastAsia="en-US"/>
        </w:rPr>
        <w:t>6</w:t>
      </w:r>
      <w:r w:rsidR="006C7515">
        <w:rPr>
          <w:rFonts w:eastAsiaTheme="minorHAnsi"/>
          <w:sz w:val="22"/>
          <w:szCs w:val="22"/>
          <w:lang w:val="en-US" w:eastAsia="en-US"/>
        </w:rPr>
        <w:t xml:space="preserve"> (</w:t>
      </w:r>
      <w:r w:rsidR="000E036D">
        <w:rPr>
          <w:rFonts w:eastAsiaTheme="minorHAnsi"/>
          <w:sz w:val="22"/>
          <w:szCs w:val="22"/>
          <w:lang w:val="en-US" w:eastAsia="en-US"/>
        </w:rPr>
        <w:t>six</w:t>
      </w:r>
      <w:r w:rsidR="006C7515">
        <w:rPr>
          <w:rFonts w:eastAsiaTheme="minorHAnsi"/>
          <w:sz w:val="22"/>
          <w:szCs w:val="22"/>
          <w:lang w:val="en-US" w:eastAsia="en-US"/>
        </w:rPr>
        <w:t>)</w:t>
      </w:r>
      <w:r w:rsidR="006C7515" w:rsidRPr="00D30D10">
        <w:rPr>
          <w:rFonts w:eastAsiaTheme="minorHAnsi"/>
          <w:sz w:val="22"/>
          <w:szCs w:val="22"/>
          <w:lang w:val="en-US" w:eastAsia="en-US"/>
        </w:rPr>
        <w:t xml:space="preserve"> recitation sessions (</w:t>
      </w:r>
      <w:r w:rsidR="000E036D">
        <w:rPr>
          <w:rFonts w:eastAsiaTheme="minorHAnsi"/>
          <w:sz w:val="22"/>
          <w:szCs w:val="22"/>
          <w:lang w:val="en-US" w:eastAsia="en-US"/>
        </w:rPr>
        <w:t>12</w:t>
      </w:r>
      <w:r w:rsidR="006C7515" w:rsidRPr="00D30D10">
        <w:rPr>
          <w:rFonts w:eastAsiaTheme="minorHAnsi"/>
          <w:sz w:val="22"/>
          <w:szCs w:val="22"/>
          <w:lang w:val="en-US" w:eastAsia="en-US"/>
        </w:rPr>
        <w:t xml:space="preserve"> ATHs, optional) to support learning progress.</w:t>
      </w:r>
    </w:p>
    <w:p w14:paraId="0F4AFA21" w14:textId="77777777" w:rsidR="00A32515" w:rsidRDefault="00A32515">
      <w:pPr>
        <w:rPr>
          <w:rFonts w:ascii="Times New Roman" w:hAnsi="Times New Roman" w:cs="Times New Roman"/>
        </w:rPr>
      </w:pPr>
      <w:r>
        <w:br w:type="page"/>
      </w:r>
    </w:p>
    <w:tbl>
      <w:tblPr>
        <w:tblStyle w:val="TableGrid"/>
        <w:tblW w:w="0" w:type="auto"/>
        <w:tblLayout w:type="fixed"/>
        <w:tblLook w:val="04A0" w:firstRow="1" w:lastRow="0" w:firstColumn="1" w:lastColumn="0" w:noHBand="0" w:noVBand="1"/>
      </w:tblPr>
      <w:tblGrid>
        <w:gridCol w:w="1885"/>
        <w:gridCol w:w="3420"/>
        <w:gridCol w:w="2160"/>
        <w:gridCol w:w="2023"/>
      </w:tblGrid>
      <w:tr w:rsidR="008F3922" w:rsidRPr="00A40CA0" w14:paraId="777F0F90" w14:textId="77777777" w:rsidTr="0070601F">
        <w:tc>
          <w:tcPr>
            <w:tcW w:w="1885" w:type="dxa"/>
            <w:tcMar>
              <w:left w:w="29" w:type="dxa"/>
              <w:right w:w="144" w:type="dxa"/>
            </w:tcMar>
            <w:vAlign w:val="center"/>
          </w:tcPr>
          <w:p w14:paraId="24999C4E" w14:textId="19EDE881" w:rsidR="008F3922" w:rsidRPr="00A40CA0" w:rsidRDefault="008F3922" w:rsidP="00671B80">
            <w:pPr>
              <w:contextualSpacing/>
              <w:rPr>
                <w:rFonts w:ascii="Times New Roman" w:hAnsi="Times New Roman" w:cs="Times New Roman"/>
                <w:b/>
                <w:color w:val="4F81BD" w:themeColor="accent1"/>
              </w:rPr>
            </w:pPr>
            <w:r w:rsidRPr="00A40CA0">
              <w:rPr>
                <w:rFonts w:ascii="Times New Roman" w:hAnsi="Times New Roman" w:cs="Times New Roman"/>
                <w:b/>
                <w:color w:val="4F81BD" w:themeColor="accent1"/>
              </w:rPr>
              <w:lastRenderedPageBreak/>
              <w:t>Activity</w:t>
            </w:r>
          </w:p>
        </w:tc>
        <w:tc>
          <w:tcPr>
            <w:tcW w:w="3420" w:type="dxa"/>
            <w:tcMar>
              <w:left w:w="29" w:type="dxa"/>
              <w:right w:w="144" w:type="dxa"/>
            </w:tcMar>
            <w:vAlign w:val="center"/>
          </w:tcPr>
          <w:p w14:paraId="340E1D73" w14:textId="4A01DEE4" w:rsidR="008F3922" w:rsidRPr="00A40CA0" w:rsidRDefault="008F3922" w:rsidP="00671B80">
            <w:pPr>
              <w:contextualSpacing/>
              <w:rPr>
                <w:rFonts w:ascii="Times New Roman" w:hAnsi="Times New Roman" w:cs="Times New Roman"/>
                <w:b/>
                <w:color w:val="4F81BD" w:themeColor="accent1"/>
              </w:rPr>
            </w:pPr>
            <w:r w:rsidRPr="00A40CA0">
              <w:rPr>
                <w:rFonts w:ascii="Times New Roman" w:hAnsi="Times New Roman" w:cs="Times New Roman"/>
                <w:b/>
                <w:color w:val="4F81BD" w:themeColor="accent1"/>
              </w:rPr>
              <w:t>Description</w:t>
            </w:r>
          </w:p>
        </w:tc>
        <w:tc>
          <w:tcPr>
            <w:tcW w:w="2160" w:type="dxa"/>
            <w:tcMar>
              <w:left w:w="29" w:type="dxa"/>
              <w:right w:w="144" w:type="dxa"/>
            </w:tcMar>
            <w:vAlign w:val="center"/>
          </w:tcPr>
          <w:p w14:paraId="1C8C98B3" w14:textId="56283C31" w:rsidR="008F3922" w:rsidRPr="00A40CA0" w:rsidRDefault="008F3922" w:rsidP="00671B80">
            <w:pPr>
              <w:contextualSpacing/>
              <w:rPr>
                <w:rFonts w:ascii="Times New Roman" w:hAnsi="Times New Roman" w:cs="Times New Roman"/>
                <w:b/>
                <w:color w:val="4F81BD" w:themeColor="accent1"/>
              </w:rPr>
            </w:pPr>
            <w:r w:rsidRPr="00A40CA0">
              <w:rPr>
                <w:rFonts w:ascii="Times New Roman" w:hAnsi="Times New Roman" w:cs="Times New Roman"/>
                <w:b/>
                <w:color w:val="4F81BD" w:themeColor="accent1"/>
              </w:rPr>
              <w:t>Alignment with ILOs</w:t>
            </w:r>
          </w:p>
        </w:tc>
        <w:tc>
          <w:tcPr>
            <w:tcW w:w="2023" w:type="dxa"/>
            <w:tcMar>
              <w:left w:w="29" w:type="dxa"/>
              <w:right w:w="144" w:type="dxa"/>
            </w:tcMar>
            <w:vAlign w:val="center"/>
          </w:tcPr>
          <w:p w14:paraId="58CACF49" w14:textId="4E54927F" w:rsidR="008F3922" w:rsidRPr="00A40CA0" w:rsidRDefault="008F3922" w:rsidP="00671B80">
            <w:pPr>
              <w:contextualSpacing/>
              <w:rPr>
                <w:rFonts w:ascii="Times New Roman" w:hAnsi="Times New Roman" w:cs="Times New Roman"/>
                <w:b/>
                <w:color w:val="4F81BD" w:themeColor="accent1"/>
              </w:rPr>
            </w:pPr>
            <w:r w:rsidRPr="00A40CA0">
              <w:rPr>
                <w:rFonts w:ascii="Times New Roman" w:hAnsi="Times New Roman" w:cs="Times New Roman"/>
                <w:b/>
                <w:color w:val="4F81BD" w:themeColor="accent1"/>
              </w:rPr>
              <w:t>Estimated Student Effort (Hours)</w:t>
            </w:r>
          </w:p>
        </w:tc>
      </w:tr>
      <w:tr w:rsidR="00F350CF" w:rsidRPr="00A40CA0" w14:paraId="0CE1E5A6" w14:textId="77777777" w:rsidTr="0070601F">
        <w:tc>
          <w:tcPr>
            <w:tcW w:w="1885" w:type="dxa"/>
            <w:tcMar>
              <w:left w:w="29" w:type="dxa"/>
              <w:right w:w="144" w:type="dxa"/>
            </w:tcMar>
            <w:vAlign w:val="center"/>
          </w:tcPr>
          <w:p w14:paraId="608504AA" w14:textId="4511A9DA" w:rsidR="00F350CF" w:rsidRPr="00A40CA0" w:rsidRDefault="00F350CF" w:rsidP="00671B80">
            <w:pPr>
              <w:contextualSpacing/>
              <w:jc w:val="both"/>
              <w:rPr>
                <w:rFonts w:ascii="Times New Roman" w:hAnsi="Times New Roman" w:cs="Times New Roman"/>
                <w:b/>
                <w:color w:val="4F81BD" w:themeColor="accent1"/>
              </w:rPr>
            </w:pPr>
            <w:r w:rsidRPr="000841EC">
              <w:rPr>
                <w:rFonts w:ascii="Times New Roman" w:hAnsi="Times New Roman" w:cs="Times New Roman"/>
                <w:bCs/>
                <w:color w:val="000000" w:themeColor="text1"/>
              </w:rPr>
              <w:t>Lectures</w:t>
            </w:r>
          </w:p>
        </w:tc>
        <w:tc>
          <w:tcPr>
            <w:tcW w:w="3420" w:type="dxa"/>
            <w:tcMar>
              <w:left w:w="29" w:type="dxa"/>
              <w:right w:w="144" w:type="dxa"/>
            </w:tcMar>
            <w:vAlign w:val="center"/>
          </w:tcPr>
          <w:p w14:paraId="6A10E99D" w14:textId="155D4AF3" w:rsidR="00F350CF" w:rsidRPr="00A40CA0" w:rsidRDefault="00F350CF" w:rsidP="00671B80">
            <w:pPr>
              <w:contextualSpacing/>
              <w:rPr>
                <w:rFonts w:ascii="Times New Roman" w:hAnsi="Times New Roman" w:cs="Times New Roman"/>
                <w:b/>
                <w:color w:val="4F81BD" w:themeColor="accent1"/>
              </w:rPr>
            </w:pPr>
            <w:r w:rsidRPr="000841EC">
              <w:rPr>
                <w:rFonts w:ascii="Times New Roman" w:hAnsi="Times New Roman" w:cs="Times New Roman"/>
                <w:bCs/>
                <w:color w:val="000000" w:themeColor="text1"/>
              </w:rPr>
              <w:t>Theoretical fundamentals and practical applications</w:t>
            </w:r>
          </w:p>
        </w:tc>
        <w:tc>
          <w:tcPr>
            <w:tcW w:w="2160" w:type="dxa"/>
            <w:tcMar>
              <w:left w:w="29" w:type="dxa"/>
              <w:right w:w="144" w:type="dxa"/>
            </w:tcMar>
            <w:vAlign w:val="center"/>
          </w:tcPr>
          <w:p w14:paraId="21AC26BC" w14:textId="77777777"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 xml:space="preserve">BBA (1, 2, </w:t>
            </w:r>
            <w:r>
              <w:rPr>
                <w:rFonts w:ascii="Times New Roman" w:hAnsi="Times New Roman" w:cs="Times New Roman"/>
                <w:bCs/>
                <w:color w:val="000000" w:themeColor="text1"/>
              </w:rPr>
              <w:t xml:space="preserve">3, </w:t>
            </w:r>
            <w:r w:rsidRPr="000841EC">
              <w:rPr>
                <w:rFonts w:ascii="Times New Roman" w:hAnsi="Times New Roman" w:cs="Times New Roman"/>
                <w:bCs/>
                <w:color w:val="000000" w:themeColor="text1"/>
              </w:rPr>
              <w:t>4</w:t>
            </w:r>
            <w:r>
              <w:rPr>
                <w:rFonts w:ascii="Times New Roman" w:hAnsi="Times New Roman" w:cs="Times New Roman"/>
                <w:bCs/>
                <w:color w:val="000000" w:themeColor="text1"/>
              </w:rPr>
              <w:t>, 5</w:t>
            </w:r>
            <w:r w:rsidRPr="000841EC">
              <w:rPr>
                <w:rFonts w:ascii="Times New Roman" w:hAnsi="Times New Roman" w:cs="Times New Roman"/>
                <w:bCs/>
                <w:color w:val="000000" w:themeColor="text1"/>
              </w:rPr>
              <w:t xml:space="preserve">); </w:t>
            </w:r>
          </w:p>
          <w:p w14:paraId="25DF0F8B" w14:textId="6456D170" w:rsidR="00F350CF" w:rsidRPr="00A40CA0" w:rsidRDefault="00F350CF" w:rsidP="00671B80">
            <w:pPr>
              <w:contextualSpacing/>
              <w:jc w:val="both"/>
              <w:rPr>
                <w:rFonts w:ascii="Times New Roman" w:hAnsi="Times New Roman" w:cs="Times New Roman"/>
                <w:b/>
                <w:color w:val="4F81BD" w:themeColor="accent1"/>
              </w:rPr>
            </w:pPr>
            <w:r w:rsidRPr="000841EC">
              <w:rPr>
                <w:rFonts w:ascii="Times New Roman" w:hAnsi="Times New Roman" w:cs="Times New Roman"/>
                <w:bCs/>
                <w:color w:val="000000" w:themeColor="text1"/>
              </w:rPr>
              <w:t>BFA (1, 2, 3, 4</w:t>
            </w:r>
            <w:r>
              <w:rPr>
                <w:rFonts w:ascii="Times New Roman" w:hAnsi="Times New Roman" w:cs="Times New Roman"/>
                <w:bCs/>
                <w:color w:val="000000" w:themeColor="text1"/>
              </w:rPr>
              <w:t>, 5</w:t>
            </w:r>
            <w:r w:rsidRPr="000841EC">
              <w:rPr>
                <w:rFonts w:ascii="Times New Roman" w:hAnsi="Times New Roman" w:cs="Times New Roman"/>
                <w:bCs/>
                <w:color w:val="000000" w:themeColor="text1"/>
              </w:rPr>
              <w:t>)</w:t>
            </w:r>
          </w:p>
        </w:tc>
        <w:tc>
          <w:tcPr>
            <w:tcW w:w="2023" w:type="dxa"/>
            <w:tcMar>
              <w:left w:w="29" w:type="dxa"/>
              <w:right w:w="144" w:type="dxa"/>
            </w:tcMar>
            <w:vAlign w:val="center"/>
          </w:tcPr>
          <w:p w14:paraId="7964035C" w14:textId="2BD50F4B" w:rsidR="00F350CF" w:rsidRPr="00A40CA0" w:rsidRDefault="00F350CF" w:rsidP="00671B80">
            <w:pPr>
              <w:contextualSpacing/>
              <w:jc w:val="center"/>
              <w:rPr>
                <w:rFonts w:ascii="Times New Roman" w:hAnsi="Times New Roman" w:cs="Times New Roman"/>
                <w:b/>
                <w:color w:val="4F81BD" w:themeColor="accent1"/>
              </w:rPr>
            </w:pPr>
            <w:r>
              <w:rPr>
                <w:rFonts w:ascii="Times New Roman" w:hAnsi="Times New Roman" w:cs="Times New Roman"/>
                <w:bCs/>
                <w:color w:val="000000" w:themeColor="text1"/>
              </w:rPr>
              <w:t>30</w:t>
            </w:r>
          </w:p>
        </w:tc>
      </w:tr>
      <w:tr w:rsidR="00F350CF" w:rsidRPr="00A40CA0" w14:paraId="29736358" w14:textId="77777777" w:rsidTr="0070601F">
        <w:tc>
          <w:tcPr>
            <w:tcW w:w="1885" w:type="dxa"/>
            <w:tcMar>
              <w:left w:w="29" w:type="dxa"/>
              <w:right w:w="144" w:type="dxa"/>
            </w:tcMar>
            <w:vAlign w:val="center"/>
          </w:tcPr>
          <w:p w14:paraId="206E123B" w14:textId="27B87110" w:rsidR="00F350CF" w:rsidRPr="000841EC" w:rsidRDefault="00F350CF" w:rsidP="00671B80">
            <w:pPr>
              <w:contextualSpacing/>
              <w:jc w:val="both"/>
              <w:rPr>
                <w:rFonts w:ascii="Times New Roman" w:hAnsi="Times New Roman" w:cs="Times New Roman"/>
                <w:bCs/>
                <w:color w:val="000000" w:themeColor="text1"/>
              </w:rPr>
            </w:pPr>
            <w:r w:rsidRPr="000841EC">
              <w:rPr>
                <w:rFonts w:ascii="Times New Roman" w:hAnsi="Times New Roman" w:cs="Times New Roman"/>
                <w:bCs/>
                <w:color w:val="000000" w:themeColor="text1"/>
              </w:rPr>
              <w:t>Tutorials/Exercises</w:t>
            </w:r>
          </w:p>
        </w:tc>
        <w:tc>
          <w:tcPr>
            <w:tcW w:w="3420" w:type="dxa"/>
            <w:tcMar>
              <w:left w:w="29" w:type="dxa"/>
              <w:right w:w="144" w:type="dxa"/>
            </w:tcMar>
            <w:vAlign w:val="center"/>
          </w:tcPr>
          <w:p w14:paraId="39BE3521" w14:textId="69D62ADB"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Utilization of theoretical knowledge</w:t>
            </w:r>
          </w:p>
        </w:tc>
        <w:tc>
          <w:tcPr>
            <w:tcW w:w="2160" w:type="dxa"/>
            <w:tcMar>
              <w:left w:w="29" w:type="dxa"/>
              <w:right w:w="144" w:type="dxa"/>
            </w:tcMar>
            <w:vAlign w:val="center"/>
          </w:tcPr>
          <w:p w14:paraId="510908B5" w14:textId="58370EAA"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 xml:space="preserve">BBA (2); </w:t>
            </w:r>
            <w:r>
              <w:rPr>
                <w:rFonts w:ascii="Times New Roman" w:hAnsi="Times New Roman" w:cs="Times New Roman"/>
                <w:bCs/>
                <w:color w:val="000000" w:themeColor="text1"/>
              </w:rPr>
              <w:br/>
            </w:r>
            <w:r w:rsidRPr="000841EC">
              <w:rPr>
                <w:rFonts w:ascii="Times New Roman" w:hAnsi="Times New Roman" w:cs="Times New Roman"/>
                <w:bCs/>
                <w:color w:val="000000" w:themeColor="text1"/>
              </w:rPr>
              <w:t>BFA (2)</w:t>
            </w:r>
          </w:p>
        </w:tc>
        <w:tc>
          <w:tcPr>
            <w:tcW w:w="2023" w:type="dxa"/>
            <w:tcMar>
              <w:left w:w="29" w:type="dxa"/>
              <w:right w:w="144" w:type="dxa"/>
            </w:tcMar>
            <w:vAlign w:val="center"/>
          </w:tcPr>
          <w:p w14:paraId="629FD9CC" w14:textId="533A7A4E" w:rsidR="00F350CF" w:rsidRDefault="00F350CF" w:rsidP="00671B80">
            <w:pPr>
              <w:contextualSpacing/>
              <w:jc w:val="center"/>
              <w:rPr>
                <w:rFonts w:ascii="Times New Roman" w:hAnsi="Times New Roman" w:cs="Times New Roman"/>
                <w:bCs/>
                <w:color w:val="000000" w:themeColor="text1"/>
              </w:rPr>
            </w:pPr>
            <w:r>
              <w:rPr>
                <w:rFonts w:ascii="Times New Roman" w:hAnsi="Times New Roman" w:cs="Times New Roman"/>
                <w:bCs/>
                <w:color w:val="000000" w:themeColor="text1"/>
              </w:rPr>
              <w:t>5</w:t>
            </w:r>
          </w:p>
        </w:tc>
      </w:tr>
      <w:tr w:rsidR="00F350CF" w:rsidRPr="00A40CA0" w14:paraId="40C0D16A" w14:textId="77777777" w:rsidTr="0070601F">
        <w:tc>
          <w:tcPr>
            <w:tcW w:w="1885" w:type="dxa"/>
            <w:tcMar>
              <w:left w:w="29" w:type="dxa"/>
              <w:right w:w="144" w:type="dxa"/>
            </w:tcMar>
            <w:vAlign w:val="center"/>
          </w:tcPr>
          <w:p w14:paraId="08458008" w14:textId="0572E76B" w:rsidR="00F350CF" w:rsidRPr="000841EC" w:rsidRDefault="00F350CF" w:rsidP="00671B80">
            <w:pPr>
              <w:contextualSpacing/>
              <w:jc w:val="both"/>
              <w:rPr>
                <w:rFonts w:ascii="Times New Roman" w:hAnsi="Times New Roman" w:cs="Times New Roman"/>
                <w:bCs/>
                <w:color w:val="000000" w:themeColor="text1"/>
              </w:rPr>
            </w:pPr>
            <w:r w:rsidRPr="000841EC">
              <w:rPr>
                <w:rFonts w:ascii="Times New Roman" w:hAnsi="Times New Roman" w:cs="Times New Roman"/>
                <w:bCs/>
                <w:color w:val="000000" w:themeColor="text1"/>
              </w:rPr>
              <w:t>Case Studies</w:t>
            </w:r>
          </w:p>
        </w:tc>
        <w:tc>
          <w:tcPr>
            <w:tcW w:w="3420" w:type="dxa"/>
            <w:tcMar>
              <w:left w:w="29" w:type="dxa"/>
              <w:right w:w="144" w:type="dxa"/>
            </w:tcMar>
            <w:vAlign w:val="center"/>
          </w:tcPr>
          <w:p w14:paraId="6D4D56DF" w14:textId="2424A89F"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Transfer the theoretical knowledge to complex real-world scenarios</w:t>
            </w:r>
          </w:p>
        </w:tc>
        <w:tc>
          <w:tcPr>
            <w:tcW w:w="2160" w:type="dxa"/>
            <w:tcMar>
              <w:left w:w="29" w:type="dxa"/>
              <w:right w:w="144" w:type="dxa"/>
            </w:tcMar>
            <w:vAlign w:val="center"/>
          </w:tcPr>
          <w:p w14:paraId="4B0A8A0B" w14:textId="2D65B0CF" w:rsidR="00F350CF" w:rsidRPr="000841EC" w:rsidRDefault="00F350CF" w:rsidP="00671B80">
            <w:pPr>
              <w:contextualSpacing/>
              <w:rPr>
                <w:rFonts w:ascii="Times New Roman" w:hAnsi="Times New Roman" w:cs="Times New Roman"/>
                <w:bCs/>
                <w:color w:val="000000" w:themeColor="text1"/>
              </w:rPr>
            </w:pPr>
            <w:r w:rsidRPr="00D64492">
              <w:rPr>
                <w:rFonts w:ascii="Times New Roman" w:eastAsia="Times New Roman" w:hAnsi="Times New Roman" w:cs="Times New Roman"/>
                <w:color w:val="000000" w:themeColor="text1"/>
                <w:lang w:eastAsia="de-DE"/>
              </w:rPr>
              <w:t xml:space="preserve">BBA (2, 3, 4, 5); </w:t>
            </w:r>
            <w:r w:rsidRPr="00D64492">
              <w:rPr>
                <w:rFonts w:ascii="Times New Roman" w:eastAsia="Times New Roman" w:hAnsi="Times New Roman" w:cs="Times New Roman"/>
                <w:color w:val="000000" w:themeColor="text1"/>
                <w:lang w:eastAsia="de-DE"/>
              </w:rPr>
              <w:br/>
              <w:t>BFA (2, 3, 4, 5)</w:t>
            </w:r>
          </w:p>
        </w:tc>
        <w:tc>
          <w:tcPr>
            <w:tcW w:w="2023" w:type="dxa"/>
            <w:tcMar>
              <w:left w:w="29" w:type="dxa"/>
              <w:right w:w="144" w:type="dxa"/>
            </w:tcMar>
            <w:vAlign w:val="center"/>
          </w:tcPr>
          <w:p w14:paraId="6E5EAA86" w14:textId="2B5FAD8E" w:rsidR="00F350CF" w:rsidRDefault="00E71801" w:rsidP="00671B80">
            <w:pPr>
              <w:contextualSpacing/>
              <w:jc w:val="center"/>
              <w:rPr>
                <w:rFonts w:ascii="Times New Roman" w:hAnsi="Times New Roman" w:cs="Times New Roman"/>
                <w:bCs/>
                <w:color w:val="000000" w:themeColor="text1"/>
              </w:rPr>
            </w:pPr>
            <w:r>
              <w:rPr>
                <w:rFonts w:ascii="Times New Roman" w:hAnsi="Times New Roman" w:cs="Times New Roman"/>
                <w:bCs/>
                <w:color w:val="000000" w:themeColor="text1"/>
              </w:rPr>
              <w:t>1</w:t>
            </w:r>
            <w:r w:rsidR="00CD5A02">
              <w:rPr>
                <w:rFonts w:ascii="Times New Roman" w:hAnsi="Times New Roman" w:cs="Times New Roman"/>
                <w:bCs/>
                <w:color w:val="000000" w:themeColor="text1"/>
              </w:rPr>
              <w:t>0</w:t>
            </w:r>
          </w:p>
        </w:tc>
      </w:tr>
      <w:tr w:rsidR="00F350CF" w:rsidRPr="00A40CA0" w14:paraId="456576CD" w14:textId="77777777" w:rsidTr="0070601F">
        <w:tc>
          <w:tcPr>
            <w:tcW w:w="1885" w:type="dxa"/>
            <w:tcMar>
              <w:left w:w="29" w:type="dxa"/>
              <w:right w:w="144" w:type="dxa"/>
            </w:tcMar>
            <w:vAlign w:val="center"/>
          </w:tcPr>
          <w:p w14:paraId="402E975D" w14:textId="000E5BCA" w:rsidR="00F350CF" w:rsidRPr="000841EC" w:rsidRDefault="00F350CF" w:rsidP="00671B80">
            <w:pPr>
              <w:contextualSpacing/>
              <w:jc w:val="both"/>
              <w:rPr>
                <w:rFonts w:ascii="Times New Roman" w:hAnsi="Times New Roman" w:cs="Times New Roman"/>
                <w:bCs/>
                <w:color w:val="000000" w:themeColor="text1"/>
              </w:rPr>
            </w:pPr>
            <w:r>
              <w:rPr>
                <w:rFonts w:ascii="Times New Roman" w:hAnsi="Times New Roman" w:cs="Times New Roman"/>
                <w:bCs/>
                <w:color w:val="000000" w:themeColor="text1"/>
              </w:rPr>
              <w:t>Assignment</w:t>
            </w:r>
          </w:p>
        </w:tc>
        <w:tc>
          <w:tcPr>
            <w:tcW w:w="3420" w:type="dxa"/>
            <w:tcMar>
              <w:left w:w="29" w:type="dxa"/>
              <w:right w:w="144" w:type="dxa"/>
            </w:tcMar>
            <w:vAlign w:val="center"/>
          </w:tcPr>
          <w:p w14:paraId="5671AC0B" w14:textId="41E40AA2" w:rsidR="00F350CF" w:rsidRPr="000841EC" w:rsidRDefault="00F350CF" w:rsidP="00671B80">
            <w:pPr>
              <w:contextualSpacing/>
              <w:rPr>
                <w:rFonts w:ascii="Times New Roman" w:hAnsi="Times New Roman" w:cs="Times New Roman"/>
                <w:bCs/>
                <w:color w:val="000000" w:themeColor="text1"/>
              </w:rPr>
            </w:pPr>
            <w:r>
              <w:rPr>
                <w:rFonts w:ascii="Times New Roman" w:hAnsi="Times New Roman" w:cs="Times New Roman"/>
                <w:bCs/>
                <w:color w:val="000000" w:themeColor="text1"/>
              </w:rPr>
              <w:t>Enhance theoretical knowledge and t</w:t>
            </w:r>
            <w:r w:rsidRPr="000841EC">
              <w:rPr>
                <w:rFonts w:ascii="Times New Roman" w:hAnsi="Times New Roman" w:cs="Times New Roman"/>
                <w:bCs/>
                <w:color w:val="000000" w:themeColor="text1"/>
              </w:rPr>
              <w:t xml:space="preserve">ransfer the </w:t>
            </w:r>
            <w:r>
              <w:rPr>
                <w:rFonts w:ascii="Times New Roman" w:hAnsi="Times New Roman" w:cs="Times New Roman"/>
                <w:bCs/>
                <w:color w:val="000000" w:themeColor="text1"/>
              </w:rPr>
              <w:t>acquired skills</w:t>
            </w:r>
            <w:r w:rsidRPr="000841EC">
              <w:rPr>
                <w:rFonts w:ascii="Times New Roman" w:hAnsi="Times New Roman" w:cs="Times New Roman"/>
                <w:bCs/>
                <w:color w:val="000000" w:themeColor="text1"/>
              </w:rPr>
              <w:t xml:space="preserve"> to </w:t>
            </w:r>
            <w:r>
              <w:rPr>
                <w:rFonts w:ascii="Times New Roman" w:hAnsi="Times New Roman" w:cs="Times New Roman"/>
                <w:bCs/>
                <w:color w:val="000000" w:themeColor="text1"/>
              </w:rPr>
              <w:t>practice</w:t>
            </w:r>
          </w:p>
        </w:tc>
        <w:tc>
          <w:tcPr>
            <w:tcW w:w="2160" w:type="dxa"/>
            <w:tcMar>
              <w:left w:w="29" w:type="dxa"/>
              <w:right w:w="144" w:type="dxa"/>
            </w:tcMar>
            <w:vAlign w:val="center"/>
          </w:tcPr>
          <w:p w14:paraId="6478AFCF" w14:textId="77777777"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 xml:space="preserve">BBA (1, 2, </w:t>
            </w:r>
            <w:r>
              <w:rPr>
                <w:rFonts w:ascii="Times New Roman" w:hAnsi="Times New Roman" w:cs="Times New Roman"/>
                <w:bCs/>
                <w:color w:val="000000" w:themeColor="text1"/>
              </w:rPr>
              <w:t xml:space="preserve">3, </w:t>
            </w:r>
            <w:r w:rsidRPr="000841EC">
              <w:rPr>
                <w:rFonts w:ascii="Times New Roman" w:hAnsi="Times New Roman" w:cs="Times New Roman"/>
                <w:bCs/>
                <w:color w:val="000000" w:themeColor="text1"/>
              </w:rPr>
              <w:t>4</w:t>
            </w:r>
            <w:r>
              <w:rPr>
                <w:rFonts w:ascii="Times New Roman" w:hAnsi="Times New Roman" w:cs="Times New Roman"/>
                <w:bCs/>
                <w:color w:val="000000" w:themeColor="text1"/>
              </w:rPr>
              <w:t>, 5</w:t>
            </w:r>
            <w:r w:rsidRPr="000841EC">
              <w:rPr>
                <w:rFonts w:ascii="Times New Roman" w:hAnsi="Times New Roman" w:cs="Times New Roman"/>
                <w:bCs/>
                <w:color w:val="000000" w:themeColor="text1"/>
              </w:rPr>
              <w:t xml:space="preserve">); </w:t>
            </w:r>
          </w:p>
          <w:p w14:paraId="61E1F2FE" w14:textId="04FD8034"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BFA (1, 2, 3, 4</w:t>
            </w:r>
            <w:r>
              <w:rPr>
                <w:rFonts w:ascii="Times New Roman" w:hAnsi="Times New Roman" w:cs="Times New Roman"/>
                <w:bCs/>
                <w:color w:val="000000" w:themeColor="text1"/>
              </w:rPr>
              <w:t>, 5</w:t>
            </w:r>
            <w:r w:rsidRPr="000841EC">
              <w:rPr>
                <w:rFonts w:ascii="Times New Roman" w:hAnsi="Times New Roman" w:cs="Times New Roman"/>
                <w:bCs/>
                <w:color w:val="000000" w:themeColor="text1"/>
              </w:rPr>
              <w:t>)</w:t>
            </w:r>
          </w:p>
        </w:tc>
        <w:tc>
          <w:tcPr>
            <w:tcW w:w="2023" w:type="dxa"/>
            <w:tcMar>
              <w:left w:w="29" w:type="dxa"/>
              <w:right w:w="144" w:type="dxa"/>
            </w:tcMar>
            <w:vAlign w:val="center"/>
          </w:tcPr>
          <w:p w14:paraId="3433E1AD" w14:textId="0C2C02DE" w:rsidR="00F350CF" w:rsidRDefault="00F350CF" w:rsidP="00671B80">
            <w:pPr>
              <w:contextualSpacing/>
              <w:jc w:val="center"/>
              <w:rPr>
                <w:rFonts w:ascii="Times New Roman" w:hAnsi="Times New Roman" w:cs="Times New Roman"/>
                <w:bCs/>
                <w:color w:val="000000" w:themeColor="text1"/>
              </w:rPr>
            </w:pPr>
            <w:r>
              <w:rPr>
                <w:rFonts w:ascii="Times New Roman" w:hAnsi="Times New Roman" w:cs="Times New Roman"/>
                <w:bCs/>
                <w:color w:val="000000" w:themeColor="text1"/>
              </w:rPr>
              <w:t>10</w:t>
            </w:r>
          </w:p>
        </w:tc>
      </w:tr>
      <w:tr w:rsidR="00F350CF" w:rsidRPr="00A40CA0" w14:paraId="625B6052" w14:textId="77777777" w:rsidTr="0070601F">
        <w:tc>
          <w:tcPr>
            <w:tcW w:w="1885" w:type="dxa"/>
            <w:tcMar>
              <w:left w:w="29" w:type="dxa"/>
              <w:right w:w="144" w:type="dxa"/>
            </w:tcMar>
            <w:vAlign w:val="center"/>
          </w:tcPr>
          <w:p w14:paraId="35F72B09" w14:textId="0F76A610" w:rsidR="00F350CF" w:rsidRPr="000841EC" w:rsidRDefault="00F350CF" w:rsidP="00671B80">
            <w:pPr>
              <w:contextualSpacing/>
              <w:jc w:val="both"/>
              <w:rPr>
                <w:rFonts w:ascii="Times New Roman" w:hAnsi="Times New Roman" w:cs="Times New Roman"/>
                <w:bCs/>
                <w:color w:val="000000" w:themeColor="text1"/>
              </w:rPr>
            </w:pPr>
            <w:r w:rsidRPr="000841EC">
              <w:rPr>
                <w:rFonts w:ascii="Times New Roman" w:hAnsi="Times New Roman" w:cs="Times New Roman"/>
                <w:bCs/>
                <w:color w:val="000000" w:themeColor="text1"/>
              </w:rPr>
              <w:t xml:space="preserve">Self-study </w:t>
            </w:r>
          </w:p>
        </w:tc>
        <w:tc>
          <w:tcPr>
            <w:tcW w:w="3420" w:type="dxa"/>
            <w:tcMar>
              <w:left w:w="29" w:type="dxa"/>
              <w:right w:w="144" w:type="dxa"/>
            </w:tcMar>
            <w:vAlign w:val="center"/>
          </w:tcPr>
          <w:p w14:paraId="663ACA04" w14:textId="55CD7C1E"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Preparation for lectures, internalization of concepts</w:t>
            </w:r>
          </w:p>
        </w:tc>
        <w:tc>
          <w:tcPr>
            <w:tcW w:w="2160" w:type="dxa"/>
            <w:tcMar>
              <w:left w:w="29" w:type="dxa"/>
              <w:right w:w="144" w:type="dxa"/>
            </w:tcMar>
            <w:vAlign w:val="center"/>
          </w:tcPr>
          <w:p w14:paraId="471F6F9A" w14:textId="77777777"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 xml:space="preserve">BBA (1, 2, </w:t>
            </w:r>
            <w:r>
              <w:rPr>
                <w:rFonts w:ascii="Times New Roman" w:hAnsi="Times New Roman" w:cs="Times New Roman"/>
                <w:bCs/>
                <w:color w:val="000000" w:themeColor="text1"/>
              </w:rPr>
              <w:t xml:space="preserve">3, </w:t>
            </w:r>
            <w:r w:rsidRPr="000841EC">
              <w:rPr>
                <w:rFonts w:ascii="Times New Roman" w:hAnsi="Times New Roman" w:cs="Times New Roman"/>
                <w:bCs/>
                <w:color w:val="000000" w:themeColor="text1"/>
              </w:rPr>
              <w:t>4</w:t>
            </w:r>
            <w:r>
              <w:rPr>
                <w:rFonts w:ascii="Times New Roman" w:hAnsi="Times New Roman" w:cs="Times New Roman"/>
                <w:bCs/>
                <w:color w:val="000000" w:themeColor="text1"/>
              </w:rPr>
              <w:t>, 5</w:t>
            </w:r>
            <w:r w:rsidRPr="000841EC">
              <w:rPr>
                <w:rFonts w:ascii="Times New Roman" w:hAnsi="Times New Roman" w:cs="Times New Roman"/>
                <w:bCs/>
                <w:color w:val="000000" w:themeColor="text1"/>
              </w:rPr>
              <w:t xml:space="preserve">); </w:t>
            </w:r>
          </w:p>
          <w:p w14:paraId="7864DBCF" w14:textId="1C094595" w:rsidR="00F350CF" w:rsidRPr="000841EC" w:rsidRDefault="00F350CF"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BFA (1, 2, 3, 4</w:t>
            </w:r>
            <w:r>
              <w:rPr>
                <w:rFonts w:ascii="Times New Roman" w:hAnsi="Times New Roman" w:cs="Times New Roman"/>
                <w:bCs/>
                <w:color w:val="000000" w:themeColor="text1"/>
              </w:rPr>
              <w:t>, 5</w:t>
            </w:r>
            <w:r w:rsidRPr="000841EC">
              <w:rPr>
                <w:rFonts w:ascii="Times New Roman" w:hAnsi="Times New Roman" w:cs="Times New Roman"/>
                <w:bCs/>
                <w:color w:val="000000" w:themeColor="text1"/>
              </w:rPr>
              <w:t>)</w:t>
            </w:r>
          </w:p>
        </w:tc>
        <w:tc>
          <w:tcPr>
            <w:tcW w:w="2023" w:type="dxa"/>
            <w:tcMar>
              <w:left w:w="29" w:type="dxa"/>
              <w:right w:w="144" w:type="dxa"/>
            </w:tcMar>
            <w:vAlign w:val="center"/>
          </w:tcPr>
          <w:p w14:paraId="505184AA" w14:textId="2ABF286B" w:rsidR="00F350CF" w:rsidRDefault="00F350CF" w:rsidP="00671B80">
            <w:pPr>
              <w:contextualSpacing/>
              <w:jc w:val="center"/>
              <w:rPr>
                <w:rFonts w:ascii="Times New Roman" w:hAnsi="Times New Roman" w:cs="Times New Roman"/>
                <w:bCs/>
                <w:color w:val="000000" w:themeColor="text1"/>
              </w:rPr>
            </w:pPr>
            <w:r>
              <w:rPr>
                <w:rFonts w:ascii="Times New Roman" w:hAnsi="Times New Roman" w:cs="Times New Roman"/>
                <w:bCs/>
                <w:color w:val="000000" w:themeColor="text1"/>
              </w:rPr>
              <w:t>125</w:t>
            </w:r>
          </w:p>
        </w:tc>
      </w:tr>
      <w:tr w:rsidR="003D23E2" w:rsidRPr="00A40CA0" w14:paraId="4B41EFC5" w14:textId="77777777" w:rsidTr="0070601F">
        <w:tc>
          <w:tcPr>
            <w:tcW w:w="1885" w:type="dxa"/>
            <w:tcMar>
              <w:left w:w="29" w:type="dxa"/>
              <w:right w:w="144" w:type="dxa"/>
            </w:tcMar>
            <w:vAlign w:val="center"/>
          </w:tcPr>
          <w:p w14:paraId="668B1F93" w14:textId="23F05001" w:rsidR="003D23E2" w:rsidRPr="000841EC" w:rsidRDefault="003D23E2" w:rsidP="00671B80">
            <w:pPr>
              <w:contextualSpacing/>
              <w:jc w:val="both"/>
              <w:rPr>
                <w:rFonts w:ascii="Times New Roman" w:hAnsi="Times New Roman" w:cs="Times New Roman"/>
                <w:bCs/>
                <w:color w:val="000000" w:themeColor="text1"/>
              </w:rPr>
            </w:pPr>
            <w:r w:rsidRPr="000841EC">
              <w:rPr>
                <w:rFonts w:ascii="Times New Roman" w:hAnsi="Times New Roman" w:cs="Times New Roman"/>
                <w:bCs/>
                <w:color w:val="000000" w:themeColor="text1"/>
              </w:rPr>
              <w:t>Recitation Sessions</w:t>
            </w:r>
          </w:p>
        </w:tc>
        <w:tc>
          <w:tcPr>
            <w:tcW w:w="3420" w:type="dxa"/>
            <w:tcMar>
              <w:left w:w="29" w:type="dxa"/>
              <w:right w:w="144" w:type="dxa"/>
            </w:tcMar>
            <w:vAlign w:val="center"/>
          </w:tcPr>
          <w:p w14:paraId="024738ED" w14:textId="5539ECD6" w:rsidR="003D23E2" w:rsidRPr="000841EC" w:rsidRDefault="003D23E2"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Content review, enhancing learning progress</w:t>
            </w:r>
          </w:p>
        </w:tc>
        <w:tc>
          <w:tcPr>
            <w:tcW w:w="2160" w:type="dxa"/>
            <w:tcMar>
              <w:left w:w="29" w:type="dxa"/>
              <w:right w:w="144" w:type="dxa"/>
            </w:tcMar>
            <w:vAlign w:val="center"/>
          </w:tcPr>
          <w:p w14:paraId="2A3FA99B" w14:textId="77777777" w:rsidR="003D23E2" w:rsidRPr="000841EC" w:rsidRDefault="003D23E2"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 xml:space="preserve">BBA (1, 2, </w:t>
            </w:r>
            <w:r>
              <w:rPr>
                <w:rFonts w:ascii="Times New Roman" w:hAnsi="Times New Roman" w:cs="Times New Roman"/>
                <w:bCs/>
                <w:color w:val="000000" w:themeColor="text1"/>
              </w:rPr>
              <w:t>3</w:t>
            </w:r>
            <w:r w:rsidRPr="000841EC">
              <w:rPr>
                <w:rFonts w:ascii="Times New Roman" w:hAnsi="Times New Roman" w:cs="Times New Roman"/>
                <w:bCs/>
                <w:color w:val="000000" w:themeColor="text1"/>
              </w:rPr>
              <w:t xml:space="preserve">); </w:t>
            </w:r>
          </w:p>
          <w:p w14:paraId="015F8C81" w14:textId="675A6D4F" w:rsidR="003D23E2" w:rsidRPr="000841EC" w:rsidRDefault="003D23E2" w:rsidP="00671B80">
            <w:pPr>
              <w:contextualSpacing/>
              <w:rPr>
                <w:rFonts w:ascii="Times New Roman" w:hAnsi="Times New Roman" w:cs="Times New Roman"/>
                <w:bCs/>
                <w:color w:val="000000" w:themeColor="text1"/>
              </w:rPr>
            </w:pPr>
            <w:r w:rsidRPr="000841EC">
              <w:rPr>
                <w:rFonts w:ascii="Times New Roman" w:hAnsi="Times New Roman" w:cs="Times New Roman"/>
                <w:bCs/>
                <w:color w:val="000000" w:themeColor="text1"/>
              </w:rPr>
              <w:t>BFA (1, 2, 3)</w:t>
            </w:r>
          </w:p>
        </w:tc>
        <w:tc>
          <w:tcPr>
            <w:tcW w:w="2023" w:type="dxa"/>
            <w:tcMar>
              <w:left w:w="29" w:type="dxa"/>
              <w:right w:w="144" w:type="dxa"/>
            </w:tcMar>
            <w:vAlign w:val="center"/>
          </w:tcPr>
          <w:p w14:paraId="499DF161" w14:textId="56D19E00" w:rsidR="003D23E2" w:rsidRDefault="00991243" w:rsidP="00671B80">
            <w:pPr>
              <w:contextualSpacing/>
              <w:jc w:val="center"/>
              <w:rPr>
                <w:rFonts w:ascii="Times New Roman" w:hAnsi="Times New Roman" w:cs="Times New Roman"/>
                <w:bCs/>
                <w:color w:val="000000" w:themeColor="text1"/>
              </w:rPr>
            </w:pPr>
            <w:r>
              <w:rPr>
                <w:rFonts w:ascii="Times New Roman" w:hAnsi="Times New Roman" w:cs="Times New Roman"/>
                <w:bCs/>
                <w:color w:val="000000" w:themeColor="text1"/>
              </w:rPr>
              <w:t>12</w:t>
            </w:r>
            <w:r w:rsidR="003D23E2" w:rsidRPr="000841EC">
              <w:rPr>
                <w:rFonts w:ascii="Times New Roman" w:hAnsi="Times New Roman" w:cs="Times New Roman"/>
                <w:bCs/>
                <w:color w:val="000000" w:themeColor="text1"/>
              </w:rPr>
              <w:t xml:space="preserve"> (Optional)</w:t>
            </w:r>
          </w:p>
        </w:tc>
      </w:tr>
    </w:tbl>
    <w:p w14:paraId="6254F1C9" w14:textId="77777777" w:rsidR="006E2963" w:rsidRPr="00A40CA0" w:rsidRDefault="006E2963" w:rsidP="004A5334">
      <w:pPr>
        <w:spacing w:after="0"/>
        <w:jc w:val="both"/>
        <w:rPr>
          <w:rFonts w:ascii="Times New Roman" w:hAnsi="Times New Roman" w:cs="Times New Roman"/>
          <w:b/>
          <w:color w:val="E36C0A" w:themeColor="accent6" w:themeShade="BF"/>
          <w:highlight w:val="yellow"/>
        </w:rPr>
      </w:pPr>
    </w:p>
    <w:p w14:paraId="40B3C6AC" w14:textId="77777777" w:rsidR="009B43D7" w:rsidRPr="00612EF9" w:rsidRDefault="009B43D7" w:rsidP="009B43D7">
      <w:pPr>
        <w:spacing w:after="0"/>
        <w:jc w:val="both"/>
        <w:rPr>
          <w:rFonts w:ascii="Times New Roman" w:hAnsi="Times New Roman" w:cs="Times New Roman"/>
          <w:b/>
          <w:color w:val="E36C0A" w:themeColor="accent6" w:themeShade="BF"/>
        </w:rPr>
      </w:pPr>
      <w:r w:rsidRPr="00330112">
        <w:rPr>
          <w:rFonts w:ascii="Times New Roman" w:hAnsi="Times New Roman" w:cs="Times New Roman"/>
          <w:b/>
          <w:color w:val="E36C0A" w:themeColor="accent6" w:themeShade="BF"/>
        </w:rPr>
        <w:t xml:space="preserve">Mode of assessment </w:t>
      </w:r>
    </w:p>
    <w:p w14:paraId="4BD97F30" w14:textId="5830A45E" w:rsidR="009B43D7" w:rsidRPr="005A2C83" w:rsidRDefault="009B43D7" w:rsidP="009B43D7">
      <w:pPr>
        <w:spacing w:after="0"/>
        <w:jc w:val="both"/>
        <w:rPr>
          <w:rFonts w:ascii="Times New Roman" w:hAnsi="Times New Roman" w:cs="Times New Roman"/>
          <w:b/>
          <w:color w:val="E36C0A" w:themeColor="accent6" w:themeShade="BF"/>
        </w:rPr>
      </w:pPr>
      <w:r w:rsidRPr="005A2C83">
        <w:rPr>
          <w:rFonts w:ascii="Times New Roman" w:eastAsia="Arial" w:hAnsi="Times New Roman" w:cs="Times New Roman"/>
          <w:iCs/>
        </w:rPr>
        <w:t xml:space="preserve">The mode of assessment for this course is based on the portfolio approach. The portfolio consists of </w:t>
      </w:r>
      <w:r w:rsidR="00912C0C">
        <w:rPr>
          <w:rFonts w:ascii="Times New Roman" w:eastAsia="Arial" w:hAnsi="Times New Roman" w:cs="Times New Roman"/>
          <w:iCs/>
        </w:rPr>
        <w:t>2</w:t>
      </w:r>
      <w:r w:rsidRPr="005A2C83">
        <w:rPr>
          <w:rFonts w:ascii="Times New Roman" w:eastAsia="Arial" w:hAnsi="Times New Roman" w:cs="Times New Roman"/>
          <w:iCs/>
        </w:rPr>
        <w:t xml:space="preserve"> (</w:t>
      </w:r>
      <w:r w:rsidR="00912C0C">
        <w:rPr>
          <w:rFonts w:ascii="Times New Roman" w:eastAsia="Arial" w:hAnsi="Times New Roman" w:cs="Times New Roman"/>
          <w:iCs/>
        </w:rPr>
        <w:t>two</w:t>
      </w:r>
      <w:r w:rsidRPr="005A2C83">
        <w:rPr>
          <w:rFonts w:ascii="Times New Roman" w:eastAsia="Arial" w:hAnsi="Times New Roman" w:cs="Times New Roman"/>
          <w:iCs/>
        </w:rPr>
        <w:t xml:space="preserve">) </w:t>
      </w:r>
      <w:r w:rsidR="00912C0C">
        <w:rPr>
          <w:rFonts w:ascii="Times New Roman" w:eastAsia="Arial" w:hAnsi="Times New Roman" w:cs="Times New Roman"/>
          <w:iCs/>
        </w:rPr>
        <w:t>group</w:t>
      </w:r>
      <w:r w:rsidRPr="005A2C83">
        <w:rPr>
          <w:rFonts w:ascii="Times New Roman" w:eastAsia="Arial" w:hAnsi="Times New Roman" w:cs="Times New Roman"/>
          <w:iCs/>
        </w:rPr>
        <w:t xml:space="preserve"> assignment</w:t>
      </w:r>
      <w:r w:rsidR="00912C0C">
        <w:rPr>
          <w:rFonts w:ascii="Times New Roman" w:eastAsia="Arial" w:hAnsi="Times New Roman" w:cs="Times New Roman"/>
          <w:iCs/>
        </w:rPr>
        <w:t>s</w:t>
      </w:r>
      <w:r w:rsidRPr="005A2C83">
        <w:rPr>
          <w:rFonts w:ascii="Times New Roman" w:eastAsia="Arial" w:hAnsi="Times New Roman" w:cs="Times New Roman"/>
          <w:iCs/>
        </w:rPr>
        <w:t>, and a final exam (75 minutes). Participation and contribution to the in-class discussions are important parts of the portfolio. No weights are assigned to individual parts of the portfolio. The final grade for this course will be based on the students’ progress and overall performance.</w:t>
      </w:r>
    </w:p>
    <w:p w14:paraId="71F131F2" w14:textId="77777777" w:rsidR="009B43D7" w:rsidRDefault="009B43D7" w:rsidP="009B43D7">
      <w:pPr>
        <w:spacing w:after="0"/>
        <w:jc w:val="both"/>
        <w:rPr>
          <w:rFonts w:ascii="Times New Roman" w:hAnsi="Times New Roman" w:cs="Times New Roman"/>
          <w:b/>
          <w:color w:val="FF0000"/>
        </w:rPr>
      </w:pPr>
    </w:p>
    <w:p w14:paraId="4D160521" w14:textId="77777777" w:rsidR="009B43D7" w:rsidRPr="00612EF9" w:rsidRDefault="009B43D7" w:rsidP="009B43D7">
      <w:pPr>
        <w:spacing w:after="0"/>
        <w:jc w:val="both"/>
        <w:rPr>
          <w:rFonts w:ascii="Times New Roman" w:hAnsi="Times New Roman" w:cs="Times New Roman"/>
          <w:b/>
        </w:rPr>
      </w:pPr>
      <w:r w:rsidRPr="004A5334">
        <w:rPr>
          <w:rFonts w:ascii="Times New Roman" w:hAnsi="Times New Roman" w:cs="Times New Roman"/>
          <w:b/>
          <w:color w:val="FF0000"/>
        </w:rPr>
        <w:t>Regular exam</w:t>
      </w:r>
      <w:r>
        <w:rPr>
          <w:rFonts w:ascii="Times New Roman" w:hAnsi="Times New Roman" w:cs="Times New Roman"/>
          <w:b/>
          <w:color w:val="FF0000"/>
        </w:rPr>
        <w:t xml:space="preserve"> - </w:t>
      </w:r>
      <w:r w:rsidRPr="00DA0D39">
        <w:rPr>
          <w:rFonts w:ascii="Times New Roman" w:hAnsi="Times New Roman" w:cs="Times New Roman"/>
          <w:b/>
          <w:color w:val="FF0000"/>
        </w:rPr>
        <w:t>Pass requirements:</w:t>
      </w:r>
      <w:r w:rsidRPr="00612EF9">
        <w:rPr>
          <w:rFonts w:ascii="Times New Roman" w:hAnsi="Times New Roman" w:cs="Times New Roman"/>
          <w:b/>
        </w:rPr>
        <w:t xml:space="preserve"> </w:t>
      </w:r>
    </w:p>
    <w:p w14:paraId="60CF9256" w14:textId="77777777" w:rsidR="009B43D7" w:rsidRPr="008C3D33" w:rsidRDefault="009B43D7" w:rsidP="009B43D7">
      <w:pPr>
        <w:spacing w:after="0"/>
        <w:jc w:val="both"/>
        <w:rPr>
          <w:rFonts w:ascii="Times New Roman" w:hAnsi="Times New Roman" w:cs="Times New Roman"/>
        </w:rPr>
      </w:pPr>
      <w:r w:rsidRPr="008C3D33">
        <w:rPr>
          <w:rFonts w:ascii="Times New Roman" w:hAnsi="Times New Roman" w:cs="Times New Roman"/>
        </w:rPr>
        <w:t xml:space="preserve">A student is required to pass all assessment items to pass the course (competency and/or grade-based): </w:t>
      </w:r>
      <w:r w:rsidRPr="008C3D33">
        <w:rPr>
          <w:rFonts w:ascii="Times New Roman" w:hAnsi="Times New Roman" w:cs="Times New Roman"/>
          <w:color w:val="FF0000"/>
        </w:rPr>
        <w:t>NO</w:t>
      </w:r>
    </w:p>
    <w:p w14:paraId="162DD4CC" w14:textId="77777777" w:rsidR="009B43D7" w:rsidRPr="008C3D33" w:rsidRDefault="009B43D7" w:rsidP="009B43D7">
      <w:pPr>
        <w:spacing w:after="0"/>
        <w:jc w:val="both"/>
        <w:rPr>
          <w:rFonts w:ascii="Times New Roman" w:hAnsi="Times New Roman" w:cs="Times New Roman"/>
          <w:color w:val="FF0000"/>
        </w:rPr>
      </w:pPr>
      <w:r w:rsidRPr="008C3D33">
        <w:rPr>
          <w:rFonts w:ascii="Times New Roman" w:hAnsi="Times New Roman" w:cs="Times New Roman"/>
        </w:rPr>
        <w:t xml:space="preserve">A student is required to attempt all assessment items to pass the course: </w:t>
      </w:r>
      <w:r w:rsidRPr="008C3D33">
        <w:rPr>
          <w:rFonts w:ascii="Times New Roman" w:hAnsi="Times New Roman" w:cs="Times New Roman"/>
          <w:color w:val="FF0000"/>
        </w:rPr>
        <w:t>YES</w:t>
      </w:r>
    </w:p>
    <w:p w14:paraId="77494AA2" w14:textId="77777777" w:rsidR="009B43D7" w:rsidRDefault="009B43D7" w:rsidP="009B43D7">
      <w:pPr>
        <w:spacing w:after="0"/>
        <w:jc w:val="both"/>
        <w:rPr>
          <w:rFonts w:ascii="Times New Roman" w:hAnsi="Times New Roman" w:cs="Times New Roman"/>
          <w:b/>
          <w:color w:val="FF0000"/>
        </w:rPr>
      </w:pPr>
    </w:p>
    <w:p w14:paraId="51C10F5A" w14:textId="77777777" w:rsidR="009B43D7" w:rsidRDefault="009B43D7" w:rsidP="009B43D7">
      <w:pPr>
        <w:spacing w:after="0"/>
        <w:jc w:val="both"/>
        <w:rPr>
          <w:rFonts w:ascii="Times New Roman" w:hAnsi="Times New Roman" w:cs="Times New Roman"/>
          <w:b/>
          <w:color w:val="FF0000"/>
        </w:rPr>
      </w:pPr>
      <w:r w:rsidRPr="00612EF9">
        <w:rPr>
          <w:rFonts w:ascii="Times New Roman" w:hAnsi="Times New Roman" w:cs="Times New Roman"/>
          <w:b/>
          <w:color w:val="FF0000"/>
        </w:rPr>
        <w:t xml:space="preserve">Retake exam </w:t>
      </w:r>
      <w:r>
        <w:rPr>
          <w:rFonts w:ascii="Times New Roman" w:hAnsi="Times New Roman" w:cs="Times New Roman"/>
          <w:b/>
          <w:color w:val="FF0000"/>
        </w:rPr>
        <w:t xml:space="preserve">- </w:t>
      </w:r>
      <w:r w:rsidRPr="00DA0D39">
        <w:rPr>
          <w:rFonts w:ascii="Times New Roman" w:hAnsi="Times New Roman" w:cs="Times New Roman"/>
          <w:b/>
          <w:color w:val="FF0000"/>
        </w:rPr>
        <w:t>Pass requirements:</w:t>
      </w:r>
    </w:p>
    <w:p w14:paraId="7676DC1D" w14:textId="19ED7FA3" w:rsidR="009B43D7" w:rsidRPr="00612EF9" w:rsidRDefault="009B43D7" w:rsidP="009B43D7">
      <w:pPr>
        <w:rPr>
          <w:rFonts w:ascii="Times New Roman" w:hAnsi="Times New Roman" w:cs="Times New Roman"/>
          <w:b/>
          <w:color w:val="E36C0A" w:themeColor="accent6" w:themeShade="BF"/>
        </w:rPr>
      </w:pPr>
      <w:r w:rsidRPr="00A8693B">
        <w:rPr>
          <w:rFonts w:ascii="Times New Roman" w:hAnsi="Times New Roman" w:cs="Times New Roman"/>
          <w:bCs/>
        </w:rPr>
        <w:t xml:space="preserve">The portfolio approach will be applicable for the </w:t>
      </w:r>
      <w:r w:rsidR="00912C0C">
        <w:rPr>
          <w:rFonts w:ascii="Times New Roman" w:hAnsi="Times New Roman" w:cs="Times New Roman"/>
          <w:bCs/>
        </w:rPr>
        <w:t>course</w:t>
      </w:r>
      <w:r w:rsidRPr="00A8693B">
        <w:rPr>
          <w:rFonts w:ascii="Times New Roman" w:hAnsi="Times New Roman" w:cs="Times New Roman"/>
          <w:bCs/>
        </w:rPr>
        <w:t xml:space="preserve"> grade in case a retake exam is needed. Except class contribution/participation component, portfolio elements from the regular examination cannot be carried forward to the retake examination.</w:t>
      </w:r>
      <w:r>
        <w:rPr>
          <w:rFonts w:ascii="Times New Roman" w:hAnsi="Times New Roman" w:cs="Times New Roman"/>
          <w:bCs/>
        </w:rPr>
        <w:t xml:space="preserve"> T</w:t>
      </w:r>
      <w:r w:rsidRPr="00090C67">
        <w:rPr>
          <w:rFonts w:ascii="Times New Roman" w:hAnsi="Times New Roman" w:cs="Times New Roman"/>
          <w:bCs/>
        </w:rPr>
        <w:t xml:space="preserve">he pass requirements </w:t>
      </w:r>
      <w:r>
        <w:rPr>
          <w:rFonts w:ascii="Times New Roman" w:hAnsi="Times New Roman" w:cs="Times New Roman"/>
          <w:bCs/>
        </w:rPr>
        <w:t xml:space="preserve">for the </w:t>
      </w:r>
      <w:r w:rsidRPr="00090C67">
        <w:rPr>
          <w:rFonts w:ascii="Times New Roman" w:hAnsi="Times New Roman" w:cs="Times New Roman"/>
          <w:bCs/>
        </w:rPr>
        <w:t>retake exam</w:t>
      </w:r>
      <w:r>
        <w:rPr>
          <w:rFonts w:ascii="Times New Roman" w:hAnsi="Times New Roman" w:cs="Times New Roman"/>
          <w:bCs/>
        </w:rPr>
        <w:t xml:space="preserve"> are the same as the r</w:t>
      </w:r>
      <w:r w:rsidRPr="00B20344">
        <w:rPr>
          <w:rFonts w:ascii="Times New Roman" w:hAnsi="Times New Roman" w:cs="Times New Roman"/>
          <w:bCs/>
        </w:rPr>
        <w:t>egular exam</w:t>
      </w:r>
      <w:r>
        <w:rPr>
          <w:rFonts w:ascii="Times New Roman" w:hAnsi="Times New Roman" w:cs="Times New Roman"/>
          <w:bCs/>
        </w:rPr>
        <w:t xml:space="preserve"> (see above).</w:t>
      </w:r>
    </w:p>
    <w:p w14:paraId="45BEEC20" w14:textId="77777777" w:rsidR="00FB7160" w:rsidRPr="00612EF9" w:rsidRDefault="00FB7160" w:rsidP="00FB7160">
      <w:pPr>
        <w:rPr>
          <w:rFonts w:ascii="Times New Roman" w:hAnsi="Times New Roman" w:cs="Times New Roman"/>
          <w:b/>
          <w:color w:val="E36C0A" w:themeColor="accent6" w:themeShade="BF"/>
        </w:rPr>
      </w:pPr>
      <w:r w:rsidRPr="00612EF9">
        <w:rPr>
          <w:rFonts w:ascii="Times New Roman" w:hAnsi="Times New Roman" w:cs="Times New Roman"/>
          <w:b/>
          <w:color w:val="E36C0A" w:themeColor="accent6" w:themeShade="BF"/>
        </w:rPr>
        <w:t xml:space="preserve">Module materials </w:t>
      </w:r>
    </w:p>
    <w:p w14:paraId="48756CC7" w14:textId="77777777" w:rsidR="00FB7160" w:rsidRDefault="00FB7160" w:rsidP="00FB7160">
      <w:pPr>
        <w:spacing w:after="0"/>
        <w:jc w:val="both"/>
        <w:rPr>
          <w:rFonts w:ascii="Times New Roman" w:eastAsia="Arial" w:hAnsi="Times New Roman" w:cs="Times New Roman"/>
          <w:b/>
          <w:color w:val="000000"/>
        </w:rPr>
      </w:pPr>
      <w:r w:rsidRPr="00175AC2">
        <w:rPr>
          <w:rFonts w:ascii="Times New Roman" w:eastAsia="Arial" w:hAnsi="Times New Roman" w:cs="Times New Roman"/>
          <w:b/>
          <w:color w:val="000000"/>
        </w:rPr>
        <w:t xml:space="preserve">Required texts: </w:t>
      </w:r>
    </w:p>
    <w:p w14:paraId="5BDAF05F" w14:textId="77777777" w:rsidR="00FB7160" w:rsidRPr="00234BE2" w:rsidRDefault="00FB7160" w:rsidP="00FB7160">
      <w:pPr>
        <w:pStyle w:val="ListParagraph"/>
        <w:numPr>
          <w:ilvl w:val="0"/>
          <w:numId w:val="47"/>
        </w:numPr>
        <w:spacing w:after="0"/>
        <w:jc w:val="both"/>
        <w:rPr>
          <w:rFonts w:ascii="Times New Roman" w:eastAsia="Arial" w:hAnsi="Times New Roman" w:cs="Times New Roman"/>
          <w:b/>
          <w:color w:val="000000"/>
        </w:rPr>
      </w:pPr>
      <w:r w:rsidRPr="00234BE2">
        <w:rPr>
          <w:rFonts w:ascii="Times New Roman" w:eastAsia="Arial" w:hAnsi="Times New Roman" w:cs="Times New Roman"/>
          <w:bCs/>
          <w:color w:val="000000"/>
        </w:rPr>
        <w:t>Investments, 12</w:t>
      </w:r>
      <w:r w:rsidRPr="00530F17">
        <w:rPr>
          <w:rFonts w:ascii="Times New Roman" w:eastAsia="Arial" w:hAnsi="Times New Roman" w:cs="Times New Roman"/>
          <w:bCs/>
          <w:color w:val="000000"/>
          <w:vertAlign w:val="superscript"/>
        </w:rPr>
        <w:t>th</w:t>
      </w:r>
      <w:r>
        <w:rPr>
          <w:rFonts w:ascii="Times New Roman" w:eastAsia="Arial" w:hAnsi="Times New Roman" w:cs="Times New Roman"/>
          <w:bCs/>
          <w:color w:val="000000"/>
        </w:rPr>
        <w:t xml:space="preserve"> </w:t>
      </w:r>
      <w:r w:rsidRPr="00234BE2">
        <w:rPr>
          <w:rFonts w:ascii="Times New Roman" w:eastAsia="Arial" w:hAnsi="Times New Roman" w:cs="Times New Roman"/>
          <w:bCs/>
          <w:color w:val="000000"/>
        </w:rPr>
        <w:t>edition, 2021. Zvi Bodie, Alex Kane, Alan J. Marcus. McGraw-Hill.</w:t>
      </w:r>
    </w:p>
    <w:p w14:paraId="7D9ECAA4" w14:textId="77777777" w:rsidR="00FB7160" w:rsidRDefault="00FB7160" w:rsidP="00FB7160">
      <w:pPr>
        <w:pBdr>
          <w:top w:val="nil"/>
          <w:left w:val="nil"/>
          <w:bottom w:val="nil"/>
          <w:right w:val="nil"/>
          <w:between w:val="nil"/>
        </w:pBdr>
        <w:spacing w:after="0"/>
        <w:jc w:val="both"/>
        <w:rPr>
          <w:rFonts w:ascii="Times New Roman" w:eastAsia="Arial" w:hAnsi="Times New Roman" w:cs="Times New Roman"/>
          <w:bCs/>
          <w:color w:val="000000"/>
        </w:rPr>
      </w:pPr>
      <w:r w:rsidRPr="00175AC2">
        <w:rPr>
          <w:rFonts w:ascii="Times New Roman" w:eastAsia="Arial" w:hAnsi="Times New Roman" w:cs="Times New Roman"/>
          <w:b/>
          <w:color w:val="000000"/>
        </w:rPr>
        <w:t>Recommended texts:</w:t>
      </w:r>
      <w:r w:rsidRPr="00175AC2">
        <w:rPr>
          <w:rFonts w:ascii="Times New Roman" w:eastAsia="Arial" w:hAnsi="Times New Roman" w:cs="Times New Roman"/>
          <w:bCs/>
          <w:color w:val="000000"/>
        </w:rPr>
        <w:t xml:space="preserve"> </w:t>
      </w:r>
    </w:p>
    <w:p w14:paraId="4FD0EAEA" w14:textId="77777777" w:rsidR="00FB7160" w:rsidRDefault="00FB7160" w:rsidP="00FB7160">
      <w:pPr>
        <w:pStyle w:val="ListParagraph"/>
        <w:numPr>
          <w:ilvl w:val="0"/>
          <w:numId w:val="48"/>
        </w:numPr>
        <w:spacing w:after="0"/>
        <w:jc w:val="both"/>
        <w:rPr>
          <w:rFonts w:ascii="Times New Roman" w:eastAsia="Arial" w:hAnsi="Times New Roman" w:cs="Times New Roman"/>
          <w:bCs/>
          <w:color w:val="000000"/>
        </w:rPr>
      </w:pPr>
      <w:r w:rsidRPr="00F17379">
        <w:rPr>
          <w:rFonts w:ascii="Times New Roman" w:eastAsia="Arial" w:hAnsi="Times New Roman" w:cs="Times New Roman"/>
          <w:bCs/>
          <w:color w:val="000000"/>
        </w:rPr>
        <w:t>Corporate Finance, Global Edition Sixth Edition, Jonathan Berk and Peter DeMarzo,</w:t>
      </w:r>
      <w:r>
        <w:rPr>
          <w:rFonts w:ascii="Times New Roman" w:eastAsia="Arial" w:hAnsi="Times New Roman" w:cs="Times New Roman"/>
          <w:bCs/>
          <w:color w:val="000000"/>
        </w:rPr>
        <w:t xml:space="preserve"> </w:t>
      </w:r>
      <w:r w:rsidRPr="00F17379">
        <w:rPr>
          <w:rFonts w:ascii="Times New Roman" w:eastAsia="Arial" w:hAnsi="Times New Roman" w:cs="Times New Roman"/>
          <w:bCs/>
          <w:color w:val="000000"/>
        </w:rPr>
        <w:t>2024.</w:t>
      </w:r>
      <w:r>
        <w:rPr>
          <w:rFonts w:ascii="Times New Roman" w:eastAsia="Arial" w:hAnsi="Times New Roman" w:cs="Times New Roman"/>
          <w:bCs/>
          <w:color w:val="000000"/>
        </w:rPr>
        <w:t xml:space="preserve"> Pearson.</w:t>
      </w:r>
    </w:p>
    <w:p w14:paraId="3F236B85" w14:textId="74BF80CA" w:rsidR="005B1634" w:rsidRPr="005B1634" w:rsidRDefault="005B1634" w:rsidP="005B1634">
      <w:pPr>
        <w:pStyle w:val="ListParagraph"/>
        <w:numPr>
          <w:ilvl w:val="0"/>
          <w:numId w:val="48"/>
        </w:numPr>
        <w:spacing w:after="0"/>
        <w:jc w:val="both"/>
        <w:rPr>
          <w:rFonts w:ascii="Times New Roman" w:eastAsia="Arial" w:hAnsi="Times New Roman" w:cs="Times New Roman"/>
          <w:b/>
          <w:color w:val="000000"/>
        </w:rPr>
      </w:pPr>
      <w:r w:rsidRPr="00234BE2">
        <w:rPr>
          <w:rFonts w:ascii="Times New Roman" w:eastAsia="Arial" w:hAnsi="Times New Roman" w:cs="Times New Roman"/>
          <w:bCs/>
          <w:color w:val="000000"/>
        </w:rPr>
        <w:t xml:space="preserve">Modern Portfolio Theory and Investment Analysis, </w:t>
      </w:r>
      <w:proofErr w:type="gramStart"/>
      <w:r w:rsidRPr="00234BE2">
        <w:rPr>
          <w:rFonts w:ascii="Times New Roman" w:eastAsia="Arial" w:hAnsi="Times New Roman" w:cs="Times New Roman"/>
          <w:bCs/>
          <w:color w:val="000000"/>
        </w:rPr>
        <w:t>9</w:t>
      </w:r>
      <w:r w:rsidRPr="00530F17">
        <w:rPr>
          <w:rFonts w:ascii="Times New Roman" w:eastAsia="Arial" w:hAnsi="Times New Roman" w:cs="Times New Roman"/>
          <w:bCs/>
          <w:color w:val="000000"/>
          <w:vertAlign w:val="superscript"/>
        </w:rPr>
        <w:t>th</w:t>
      </w:r>
      <w:proofErr w:type="gramEnd"/>
      <w:r>
        <w:rPr>
          <w:rFonts w:ascii="Times New Roman" w:eastAsia="Arial" w:hAnsi="Times New Roman" w:cs="Times New Roman"/>
          <w:bCs/>
          <w:color w:val="000000"/>
        </w:rPr>
        <w:t xml:space="preserve"> </w:t>
      </w:r>
      <w:r w:rsidRPr="00234BE2">
        <w:rPr>
          <w:rFonts w:ascii="Times New Roman" w:eastAsia="Arial" w:hAnsi="Times New Roman" w:cs="Times New Roman"/>
          <w:bCs/>
          <w:color w:val="000000"/>
        </w:rPr>
        <w:t>edition, 2014. Edwin J. Elton, Martin J. Gruber, Stephen J. Brown, William N. Goetzmann. Wiley.</w:t>
      </w:r>
    </w:p>
    <w:p w14:paraId="18B5F481" w14:textId="7B45F93D" w:rsidR="00FB7160" w:rsidRDefault="00FB7160" w:rsidP="00FB7160">
      <w:pPr>
        <w:pStyle w:val="ListParagraph"/>
        <w:spacing w:after="0"/>
        <w:ind w:left="0"/>
        <w:jc w:val="both"/>
        <w:rPr>
          <w:rFonts w:ascii="Times New Roman" w:hAnsi="Times New Roman" w:cs="Times New Roman"/>
          <w:bCs/>
          <w:iCs/>
          <w:color w:val="000000" w:themeColor="text1"/>
        </w:rPr>
      </w:pPr>
      <w:r w:rsidRPr="00F963B9">
        <w:rPr>
          <w:rFonts w:ascii="Times New Roman" w:hAnsi="Times New Roman" w:cs="Times New Roman"/>
          <w:b/>
          <w:iCs/>
          <w:color w:val="000000" w:themeColor="text1"/>
        </w:rPr>
        <w:t>Lecture Notebooks:</w:t>
      </w:r>
      <w:r w:rsidRPr="006C2EF4">
        <w:rPr>
          <w:rFonts w:ascii="Arial" w:hAnsi="Arial" w:cs="Arial"/>
          <w:b/>
          <w:iCs/>
          <w:color w:val="000000" w:themeColor="text1"/>
        </w:rPr>
        <w:t xml:space="preserve"> </w:t>
      </w:r>
      <w:r w:rsidRPr="00F963B9">
        <w:rPr>
          <w:rFonts w:ascii="Times New Roman" w:hAnsi="Times New Roman" w:cs="Times New Roman"/>
          <w:bCs/>
          <w:iCs/>
          <w:color w:val="000000" w:themeColor="text1"/>
        </w:rPr>
        <w:t>Lecture notebooks</w:t>
      </w:r>
      <w:r w:rsidRPr="00F963B9">
        <w:rPr>
          <w:rFonts w:ascii="Times New Roman" w:hAnsi="Times New Roman" w:cs="Times New Roman"/>
          <w:b/>
          <w:iCs/>
          <w:color w:val="000000" w:themeColor="text1"/>
        </w:rPr>
        <w:t xml:space="preserve"> </w:t>
      </w:r>
      <w:r w:rsidRPr="00F963B9">
        <w:rPr>
          <w:rFonts w:ascii="Times New Roman" w:hAnsi="Times New Roman" w:cs="Times New Roman"/>
          <w:bCs/>
          <w:iCs/>
          <w:color w:val="000000" w:themeColor="text1"/>
        </w:rPr>
        <w:t xml:space="preserve">will be available for access on </w:t>
      </w:r>
      <w:r w:rsidR="005B1634">
        <w:rPr>
          <w:rFonts w:ascii="Times New Roman" w:hAnsi="Times New Roman" w:cs="Times New Roman"/>
          <w:bCs/>
          <w:iCs/>
          <w:color w:val="000000" w:themeColor="text1"/>
        </w:rPr>
        <w:t>GitHub</w:t>
      </w:r>
      <w:r w:rsidRPr="00F963B9">
        <w:rPr>
          <w:rFonts w:ascii="Times New Roman" w:hAnsi="Times New Roman" w:cs="Times New Roman"/>
          <w:bCs/>
          <w:iCs/>
          <w:color w:val="000000" w:themeColor="text1"/>
        </w:rPr>
        <w:t xml:space="preserve"> before each class (without solutions to end of lecture exercises) and will be updated after each class (with solutions). The supporting lecture materials will be uploaded to </w:t>
      </w:r>
      <w:r>
        <w:rPr>
          <w:rFonts w:ascii="Times New Roman" w:hAnsi="Times New Roman" w:cs="Times New Roman"/>
          <w:bCs/>
          <w:iCs/>
          <w:color w:val="000000" w:themeColor="text1"/>
        </w:rPr>
        <w:t>Moodle</w:t>
      </w:r>
      <w:r w:rsidRPr="00F963B9">
        <w:rPr>
          <w:rFonts w:ascii="Times New Roman" w:hAnsi="Times New Roman" w:cs="Times New Roman"/>
          <w:bCs/>
          <w:iCs/>
          <w:color w:val="000000" w:themeColor="text1"/>
        </w:rPr>
        <w:t xml:space="preserve"> as lectures progress.</w:t>
      </w:r>
    </w:p>
    <w:p w14:paraId="1E80C69A" w14:textId="77777777" w:rsidR="006C6386" w:rsidRDefault="006C6386" w:rsidP="00FB7160">
      <w:pPr>
        <w:pStyle w:val="ListParagraph"/>
        <w:spacing w:after="0"/>
        <w:ind w:left="0"/>
        <w:jc w:val="both"/>
        <w:rPr>
          <w:rFonts w:ascii="Times New Roman" w:hAnsi="Times New Roman" w:cs="Times New Roman"/>
          <w:bCs/>
          <w:iCs/>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36"/>
      </w:tblGrid>
      <w:tr w:rsidR="006C6386" w:rsidRPr="00612EF9" w14:paraId="62193AC3" w14:textId="77777777" w:rsidTr="005E7A63">
        <w:trPr>
          <w:jc w:val="center"/>
        </w:trPr>
        <w:tc>
          <w:tcPr>
            <w:tcW w:w="4762" w:type="dxa"/>
          </w:tcPr>
          <w:p w14:paraId="2247776A" w14:textId="77777777" w:rsidR="006C6386" w:rsidRPr="00612EF9" w:rsidRDefault="006C6386" w:rsidP="005E7A63">
            <w:pPr>
              <w:spacing w:line="276" w:lineRule="auto"/>
              <w:jc w:val="center"/>
              <w:rPr>
                <w:rFonts w:ascii="Times New Roman" w:hAnsi="Times New Roman" w:cs="Times New Roman"/>
                <w:color w:val="000000" w:themeColor="text1"/>
              </w:rPr>
            </w:pPr>
            <w:r w:rsidRPr="00612EF9">
              <w:rPr>
                <w:rFonts w:ascii="Times New Roman" w:hAnsi="Times New Roman" w:cs="Times New Roman"/>
                <w:color w:val="000000" w:themeColor="text1"/>
              </w:rPr>
              <w:t>Written/updated by</w:t>
            </w:r>
          </w:p>
          <w:p w14:paraId="2ABCDC01" w14:textId="77777777" w:rsidR="006C6386" w:rsidRPr="00612EF9" w:rsidRDefault="006C6386" w:rsidP="005E7A63">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Dr. Omer CAYIRLI</w:t>
            </w:r>
          </w:p>
        </w:tc>
        <w:tc>
          <w:tcPr>
            <w:tcW w:w="4736" w:type="dxa"/>
          </w:tcPr>
          <w:p w14:paraId="2A50C936" w14:textId="77777777" w:rsidR="006C6386" w:rsidRPr="00612EF9" w:rsidRDefault="006C6386" w:rsidP="005E7A63">
            <w:pPr>
              <w:spacing w:line="276" w:lineRule="auto"/>
              <w:jc w:val="center"/>
              <w:rPr>
                <w:rFonts w:ascii="Times New Roman" w:hAnsi="Times New Roman" w:cs="Times New Roman"/>
                <w:color w:val="000000" w:themeColor="text1"/>
              </w:rPr>
            </w:pPr>
            <w:r w:rsidRPr="00612EF9">
              <w:rPr>
                <w:rFonts w:ascii="Times New Roman" w:hAnsi="Times New Roman" w:cs="Times New Roman"/>
                <w:color w:val="000000" w:themeColor="text1"/>
              </w:rPr>
              <w:t>Approved by</w:t>
            </w:r>
          </w:p>
          <w:p w14:paraId="7843F4F4" w14:textId="77777777" w:rsidR="006C6386" w:rsidRPr="00612EF9" w:rsidRDefault="006C6386" w:rsidP="005E7A63">
            <w:pPr>
              <w:spacing w:line="276" w:lineRule="auto"/>
              <w:jc w:val="center"/>
              <w:rPr>
                <w:rFonts w:ascii="Times New Roman" w:hAnsi="Times New Roman" w:cs="Times New Roman"/>
                <w:color w:val="000000" w:themeColor="text1"/>
              </w:rPr>
            </w:pPr>
          </w:p>
        </w:tc>
      </w:tr>
      <w:tr w:rsidR="006C6386" w:rsidRPr="00612EF9" w14:paraId="011597C6" w14:textId="77777777" w:rsidTr="005E7A63">
        <w:trPr>
          <w:jc w:val="center"/>
        </w:trPr>
        <w:tc>
          <w:tcPr>
            <w:tcW w:w="4762" w:type="dxa"/>
          </w:tcPr>
          <w:p w14:paraId="7CF02A12" w14:textId="77777777" w:rsidR="006C6386" w:rsidRPr="00612EF9" w:rsidRDefault="006C6386" w:rsidP="005E7A63">
            <w:pPr>
              <w:spacing w:line="276" w:lineRule="auto"/>
              <w:jc w:val="center"/>
              <w:rPr>
                <w:rFonts w:ascii="Times New Roman" w:hAnsi="Times New Roman" w:cs="Times New Roman"/>
                <w:color w:val="000000" w:themeColor="text1"/>
              </w:rPr>
            </w:pPr>
            <w:r w:rsidRPr="00612EF9">
              <w:rPr>
                <w:rFonts w:ascii="Times New Roman" w:hAnsi="Times New Roman" w:cs="Times New Roman"/>
                <w:color w:val="000000" w:themeColor="text1"/>
              </w:rPr>
              <w:t xml:space="preserve">Date     </w:t>
            </w:r>
            <w:proofErr w:type="gramStart"/>
            <w:r>
              <w:rPr>
                <w:rFonts w:ascii="Times New Roman" w:hAnsi="Times New Roman" w:cs="Times New Roman"/>
                <w:color w:val="000000" w:themeColor="text1"/>
              </w:rPr>
              <w:t>27</w:t>
            </w:r>
            <w:r w:rsidRPr="00612EF9">
              <w:rPr>
                <w:rFonts w:ascii="Times New Roman" w:hAnsi="Times New Roman" w:cs="Times New Roman"/>
                <w:color w:val="000000" w:themeColor="text1"/>
              </w:rPr>
              <w:t xml:space="preserve">  /</w:t>
            </w:r>
            <w:proofErr w:type="gramEnd"/>
            <w:r w:rsidRPr="00612EF9">
              <w:rPr>
                <w:rFonts w:ascii="Times New Roman" w:hAnsi="Times New Roman" w:cs="Times New Roman"/>
                <w:color w:val="000000" w:themeColor="text1"/>
              </w:rPr>
              <w:t xml:space="preserve"> </w:t>
            </w:r>
            <w:r>
              <w:rPr>
                <w:rFonts w:ascii="Times New Roman" w:hAnsi="Times New Roman" w:cs="Times New Roman"/>
                <w:color w:val="000000" w:themeColor="text1"/>
              </w:rPr>
              <w:t>07</w:t>
            </w:r>
            <w:r w:rsidRPr="00612EF9">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612EF9">
              <w:rPr>
                <w:rFonts w:ascii="Times New Roman" w:hAnsi="Times New Roman" w:cs="Times New Roman"/>
                <w:color w:val="000000" w:themeColor="text1"/>
              </w:rPr>
              <w:t>202</w:t>
            </w:r>
            <w:r>
              <w:rPr>
                <w:rFonts w:ascii="Times New Roman" w:hAnsi="Times New Roman" w:cs="Times New Roman"/>
                <w:color w:val="000000" w:themeColor="text1"/>
              </w:rPr>
              <w:t>6</w:t>
            </w:r>
          </w:p>
        </w:tc>
        <w:tc>
          <w:tcPr>
            <w:tcW w:w="4736" w:type="dxa"/>
          </w:tcPr>
          <w:p w14:paraId="248AEF93" w14:textId="77777777" w:rsidR="006C6386" w:rsidRPr="00612EF9" w:rsidRDefault="006C6386" w:rsidP="005E7A63">
            <w:pPr>
              <w:spacing w:line="276" w:lineRule="auto"/>
              <w:jc w:val="center"/>
              <w:rPr>
                <w:rFonts w:ascii="Times New Roman" w:hAnsi="Times New Roman" w:cs="Times New Roman"/>
                <w:color w:val="000000" w:themeColor="text1"/>
              </w:rPr>
            </w:pPr>
            <w:proofErr w:type="gramStart"/>
            <w:r w:rsidRPr="00612EF9">
              <w:rPr>
                <w:rFonts w:ascii="Times New Roman" w:hAnsi="Times New Roman" w:cs="Times New Roman"/>
                <w:color w:val="000000" w:themeColor="text1"/>
              </w:rPr>
              <w:t>Date            /      /</w:t>
            </w:r>
            <w:proofErr w:type="gramEnd"/>
            <w:r w:rsidRPr="00612EF9">
              <w:rPr>
                <w:rFonts w:ascii="Times New Roman" w:hAnsi="Times New Roman" w:cs="Times New Roman"/>
                <w:color w:val="000000" w:themeColor="text1"/>
              </w:rPr>
              <w:t>202</w:t>
            </w:r>
            <w:r>
              <w:rPr>
                <w:rFonts w:ascii="Times New Roman" w:hAnsi="Times New Roman" w:cs="Times New Roman"/>
                <w:color w:val="000000" w:themeColor="text1"/>
              </w:rPr>
              <w:t>6</w:t>
            </w:r>
          </w:p>
        </w:tc>
      </w:tr>
    </w:tbl>
    <w:p w14:paraId="064BBDC6" w14:textId="77777777" w:rsidR="006C6386" w:rsidRDefault="006C6386" w:rsidP="00FB7160">
      <w:pPr>
        <w:pStyle w:val="ListParagraph"/>
        <w:spacing w:after="0"/>
        <w:ind w:left="0"/>
        <w:jc w:val="both"/>
        <w:rPr>
          <w:rFonts w:ascii="Times New Roman" w:hAnsi="Times New Roman" w:cs="Times New Roman"/>
          <w:bCs/>
          <w:iCs/>
          <w:color w:val="000000" w:themeColor="text1"/>
        </w:rPr>
      </w:pPr>
    </w:p>
    <w:p w14:paraId="1A35121A" w14:textId="77777777" w:rsidR="00CC6DCA" w:rsidRPr="00CC6DCA" w:rsidRDefault="00CC6DCA" w:rsidP="00CC6DCA">
      <w:pPr>
        <w:pStyle w:val="Heading1"/>
        <w:spacing w:before="0" w:after="60" w:line="240" w:lineRule="auto"/>
        <w:jc w:val="center"/>
        <w:rPr>
          <w:rFonts w:ascii="Times New Roman" w:hAnsi="Times New Roman" w:cs="Times New Roman"/>
          <w:b w:val="0"/>
          <w:bCs/>
          <w:color w:val="000000"/>
          <w:sz w:val="24"/>
          <w:szCs w:val="24"/>
        </w:rPr>
      </w:pPr>
      <w:r w:rsidRPr="00CC6DCA">
        <w:rPr>
          <w:rFonts w:ascii="Times New Roman" w:hAnsi="Times New Roman" w:cs="Times New Roman"/>
          <w:bCs/>
          <w:color w:val="000000"/>
          <w:sz w:val="24"/>
          <w:szCs w:val="24"/>
        </w:rPr>
        <w:lastRenderedPageBreak/>
        <w:t>DETAILED COURSE SCHEDULE</w:t>
      </w:r>
    </w:p>
    <w:p w14:paraId="01041E6E"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1 - Introduction</w:t>
      </w:r>
    </w:p>
    <w:p w14:paraId="1610112B"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General introduction to the course, a brief overview of contents, and learning goals.</w:t>
      </w:r>
    </w:p>
    <w:p w14:paraId="016F62BC" w14:textId="77777777" w:rsidR="00CC6DCA" w:rsidRPr="00CC6DCA" w:rsidRDefault="00CC6DCA" w:rsidP="00CC6DCA">
      <w:pPr>
        <w:pStyle w:val="ListParagraph"/>
        <w:numPr>
          <w:ilvl w:val="0"/>
          <w:numId w:val="50"/>
        </w:numPr>
        <w:spacing w:before="120" w:after="0" w:line="240" w:lineRule="auto"/>
        <w:ind w:left="284" w:hanging="284"/>
        <w:rPr>
          <w:rFonts w:ascii="Times New Roman" w:hAnsi="Times New Roman" w:cs="Times New Roman"/>
          <w:sz w:val="24"/>
          <w:szCs w:val="24"/>
        </w:rPr>
      </w:pPr>
      <w:r w:rsidRPr="00CC6DCA">
        <w:rPr>
          <w:rFonts w:ascii="Times New Roman" w:hAnsi="Times New Roman" w:cs="Times New Roman"/>
          <w:sz w:val="24"/>
          <w:szCs w:val="24"/>
        </w:rPr>
        <w:t>The Investment Environment; Asset Classes and Financial Instruments</w:t>
      </w:r>
    </w:p>
    <w:p w14:paraId="292B898C" w14:textId="77777777" w:rsidR="00CC6DCA" w:rsidRPr="00CC6DCA" w:rsidRDefault="00CC6DCA" w:rsidP="00DE3F2C">
      <w:pPr>
        <w:pStyle w:val="ListParagraph"/>
        <w:numPr>
          <w:ilvl w:val="0"/>
          <w:numId w:val="50"/>
        </w:numPr>
        <w:spacing w:after="240" w:line="240" w:lineRule="auto"/>
        <w:ind w:left="288" w:hanging="288"/>
        <w:contextualSpacing w:val="0"/>
        <w:rPr>
          <w:rFonts w:ascii="Times New Roman" w:hAnsi="Times New Roman" w:cs="Times New Roman"/>
          <w:sz w:val="24"/>
          <w:szCs w:val="24"/>
        </w:rPr>
      </w:pPr>
      <w:r w:rsidRPr="00CC6DCA">
        <w:rPr>
          <w:rFonts w:ascii="Times New Roman" w:hAnsi="Times New Roman" w:cs="Times New Roman"/>
          <w:b/>
          <w:sz w:val="24"/>
          <w:szCs w:val="24"/>
        </w:rPr>
        <w:t>Reading(s): BKM Ch. 1 &amp; 2</w:t>
      </w:r>
    </w:p>
    <w:p w14:paraId="06488762"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2 – Fixed-Income Securities I</w:t>
      </w:r>
    </w:p>
    <w:p w14:paraId="277E74D3"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Bond Prices and Yields</w:t>
      </w:r>
    </w:p>
    <w:p w14:paraId="39547B4D" w14:textId="77777777" w:rsidR="00CC6DCA" w:rsidRPr="00CC6DCA" w:rsidRDefault="00CC6DCA" w:rsidP="00CC6DCA">
      <w:pPr>
        <w:pStyle w:val="ListParagraph"/>
        <w:numPr>
          <w:ilvl w:val="0"/>
          <w:numId w:val="50"/>
        </w:numPr>
        <w:spacing w:before="120" w:after="0" w:line="240" w:lineRule="auto"/>
        <w:ind w:left="284" w:hanging="284"/>
        <w:rPr>
          <w:rFonts w:ascii="Times New Roman" w:hAnsi="Times New Roman" w:cs="Times New Roman"/>
          <w:sz w:val="24"/>
          <w:szCs w:val="24"/>
        </w:rPr>
      </w:pPr>
      <w:r w:rsidRPr="00CC6DCA">
        <w:rPr>
          <w:rFonts w:ascii="Times New Roman" w:hAnsi="Times New Roman" w:cs="Times New Roman"/>
          <w:sz w:val="24"/>
          <w:szCs w:val="24"/>
        </w:rPr>
        <w:t xml:space="preserve">The Term Structure of Interest Rates </w:t>
      </w:r>
    </w:p>
    <w:p w14:paraId="790AF8BC" w14:textId="77777777" w:rsidR="00CC6DCA" w:rsidRPr="00DE3F2C" w:rsidRDefault="00CC6DCA" w:rsidP="00DE3F2C">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Reading(s):</w:t>
      </w:r>
      <w:r w:rsidRPr="00DE3F2C">
        <w:rPr>
          <w:rFonts w:ascii="Times New Roman" w:hAnsi="Times New Roman" w:cs="Times New Roman"/>
          <w:b/>
          <w:sz w:val="24"/>
          <w:szCs w:val="24"/>
        </w:rPr>
        <w:t xml:space="preserve"> </w:t>
      </w:r>
      <w:r w:rsidRPr="00CC6DCA">
        <w:rPr>
          <w:rFonts w:ascii="Times New Roman" w:hAnsi="Times New Roman" w:cs="Times New Roman"/>
          <w:b/>
          <w:sz w:val="24"/>
          <w:szCs w:val="24"/>
        </w:rPr>
        <w:t>BKM Ch. 14 &amp;15</w:t>
      </w:r>
    </w:p>
    <w:p w14:paraId="34F5343E"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3 – Fixed-Income Securities II</w:t>
      </w:r>
    </w:p>
    <w:p w14:paraId="3DE1F063"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Managing Bond Portfolios</w:t>
      </w:r>
    </w:p>
    <w:p w14:paraId="1FCFD2D8" w14:textId="77777777" w:rsidR="00CC6DCA" w:rsidRPr="00CC6DCA" w:rsidRDefault="00CC6DCA" w:rsidP="00CC6DCA">
      <w:pPr>
        <w:pStyle w:val="ListParagraph"/>
        <w:numPr>
          <w:ilvl w:val="2"/>
          <w:numId w:val="49"/>
        </w:numPr>
        <w:spacing w:before="120" w:after="0" w:line="240" w:lineRule="auto"/>
        <w:ind w:left="540" w:hanging="270"/>
        <w:rPr>
          <w:rFonts w:ascii="Times New Roman" w:hAnsi="Times New Roman" w:cs="Times New Roman"/>
          <w:sz w:val="24"/>
          <w:szCs w:val="24"/>
        </w:rPr>
      </w:pPr>
      <w:r w:rsidRPr="00CC6DCA">
        <w:rPr>
          <w:rFonts w:ascii="Times New Roman" w:hAnsi="Times New Roman" w:cs="Times New Roman"/>
          <w:sz w:val="24"/>
          <w:szCs w:val="24"/>
        </w:rPr>
        <w:t>Interest Rate Risk &amp; Convexity</w:t>
      </w:r>
    </w:p>
    <w:p w14:paraId="02D869E3" w14:textId="77777777" w:rsidR="00CC6DCA" w:rsidRPr="00CC6DCA" w:rsidRDefault="00CC6DCA" w:rsidP="00CC6DCA">
      <w:pPr>
        <w:pStyle w:val="ListParagraph"/>
        <w:numPr>
          <w:ilvl w:val="2"/>
          <w:numId w:val="49"/>
        </w:numPr>
        <w:spacing w:before="120" w:after="0" w:line="240" w:lineRule="auto"/>
        <w:ind w:left="540" w:hanging="270"/>
        <w:rPr>
          <w:rFonts w:ascii="Times New Roman" w:hAnsi="Times New Roman" w:cs="Times New Roman"/>
          <w:sz w:val="24"/>
          <w:szCs w:val="24"/>
        </w:rPr>
      </w:pPr>
      <w:r w:rsidRPr="00CC6DCA">
        <w:rPr>
          <w:rFonts w:ascii="Times New Roman" w:hAnsi="Times New Roman" w:cs="Times New Roman"/>
          <w:sz w:val="24"/>
          <w:szCs w:val="24"/>
        </w:rPr>
        <w:t>Passive Bond Management</w:t>
      </w:r>
    </w:p>
    <w:p w14:paraId="4362CC88" w14:textId="77777777" w:rsidR="00CC6DCA" w:rsidRPr="00CC6DCA" w:rsidRDefault="00CC6DCA" w:rsidP="00DE3F2C">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Reading(s): BKM Ch. 16</w:t>
      </w:r>
    </w:p>
    <w:p w14:paraId="404D578C"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4 – Portfolio Theory and Practice I</w:t>
      </w:r>
    </w:p>
    <w:p w14:paraId="7224740B"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Risk and Return</w:t>
      </w:r>
    </w:p>
    <w:p w14:paraId="7B84B032"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Capital Allocation to Risky Assets</w:t>
      </w:r>
    </w:p>
    <w:p w14:paraId="2C686514" w14:textId="77777777" w:rsidR="00CC6DCA" w:rsidRPr="00DE3F2C" w:rsidRDefault="00CC6DCA" w:rsidP="00DE3F2C">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Reading(s): BKM Ch. 5 &amp; 6</w:t>
      </w:r>
    </w:p>
    <w:p w14:paraId="3BFA6DEF"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5 – Portfolio Theory and Practice II</w:t>
      </w:r>
    </w:p>
    <w:p w14:paraId="1158301C"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Efficient Diversification</w:t>
      </w:r>
    </w:p>
    <w:p w14:paraId="7F3A642E" w14:textId="77777777" w:rsidR="00CC6DCA" w:rsidRDefault="00CC6DCA" w:rsidP="00CC6DCA">
      <w:pPr>
        <w:pStyle w:val="ListParagraph"/>
        <w:numPr>
          <w:ilvl w:val="0"/>
          <w:numId w:val="49"/>
        </w:numPr>
        <w:spacing w:before="120" w:after="0" w:line="240" w:lineRule="auto"/>
        <w:ind w:left="284" w:hanging="284"/>
        <w:rPr>
          <w:rFonts w:ascii="Times New Roman" w:hAnsi="Times New Roman" w:cs="Times New Roman"/>
          <w:b/>
          <w:sz w:val="24"/>
          <w:szCs w:val="24"/>
        </w:rPr>
      </w:pPr>
      <w:r w:rsidRPr="00CC6DCA">
        <w:rPr>
          <w:rFonts w:ascii="Times New Roman" w:hAnsi="Times New Roman" w:cs="Times New Roman"/>
          <w:b/>
          <w:sz w:val="24"/>
          <w:szCs w:val="24"/>
        </w:rPr>
        <w:t xml:space="preserve">Reading(s): </w:t>
      </w:r>
      <w:bookmarkStart w:id="0" w:name="_Hlk177964350"/>
      <w:r w:rsidRPr="00CC6DCA">
        <w:rPr>
          <w:rFonts w:ascii="Times New Roman" w:hAnsi="Times New Roman" w:cs="Times New Roman"/>
          <w:b/>
          <w:sz w:val="24"/>
          <w:szCs w:val="24"/>
        </w:rPr>
        <w:t>BKM Ch. 7</w:t>
      </w:r>
      <w:bookmarkEnd w:id="0"/>
    </w:p>
    <w:p w14:paraId="32429E37" w14:textId="03D45ABF" w:rsidR="004F08E5" w:rsidRPr="004F08E5" w:rsidRDefault="004F08E5" w:rsidP="00DE3F2C">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Group Assignment</w:t>
      </w:r>
      <w:r>
        <w:rPr>
          <w:rFonts w:ascii="Times New Roman" w:hAnsi="Times New Roman" w:cs="Times New Roman"/>
          <w:b/>
          <w:sz w:val="24"/>
          <w:szCs w:val="24"/>
        </w:rPr>
        <w:t xml:space="preserve"> I</w:t>
      </w:r>
    </w:p>
    <w:p w14:paraId="7E2239E2"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6 – Index Models and The Capital Asset Pricing Model</w:t>
      </w:r>
    </w:p>
    <w:p w14:paraId="02139901"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The Single-Index Model</w:t>
      </w:r>
    </w:p>
    <w:p w14:paraId="44E15F41" w14:textId="77777777" w:rsidR="00CC6DCA" w:rsidRPr="00CC6DCA" w:rsidRDefault="00CC6DCA" w:rsidP="00CC6DCA">
      <w:pPr>
        <w:pStyle w:val="ListParagraph"/>
        <w:numPr>
          <w:ilvl w:val="0"/>
          <w:numId w:val="49"/>
        </w:numPr>
        <w:spacing w:before="120" w:after="0" w:line="240" w:lineRule="auto"/>
        <w:ind w:left="284" w:hanging="284"/>
        <w:rPr>
          <w:rFonts w:ascii="Times New Roman" w:hAnsi="Times New Roman" w:cs="Times New Roman"/>
          <w:sz w:val="24"/>
          <w:szCs w:val="24"/>
        </w:rPr>
      </w:pPr>
      <w:r w:rsidRPr="00CC6DCA">
        <w:rPr>
          <w:rFonts w:ascii="Times New Roman" w:hAnsi="Times New Roman" w:cs="Times New Roman"/>
          <w:sz w:val="24"/>
          <w:szCs w:val="24"/>
        </w:rPr>
        <w:t>The Capital Asset Pricing Model</w:t>
      </w:r>
    </w:p>
    <w:p w14:paraId="15101AAF" w14:textId="77777777" w:rsidR="00CC6DCA" w:rsidRPr="00CC6DCA" w:rsidRDefault="00CC6DCA" w:rsidP="00DE3F2C">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Reading(s): BKM Ch. 8 &amp; 9</w:t>
      </w:r>
    </w:p>
    <w:p w14:paraId="25DC5C6E"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7 – APT and Multifactor Models of Risk and Return</w:t>
      </w:r>
    </w:p>
    <w:p w14:paraId="11D2ABED"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Multifactor Models</w:t>
      </w:r>
    </w:p>
    <w:p w14:paraId="5A1A4CE8" w14:textId="77777777" w:rsidR="00CC6DCA" w:rsidRPr="00CC6DCA" w:rsidRDefault="00CC6DCA" w:rsidP="00CC6DCA">
      <w:pPr>
        <w:pStyle w:val="ListParagraph"/>
        <w:numPr>
          <w:ilvl w:val="0"/>
          <w:numId w:val="49"/>
        </w:numPr>
        <w:spacing w:before="120" w:after="0" w:line="240" w:lineRule="auto"/>
        <w:ind w:left="284" w:hanging="284"/>
        <w:rPr>
          <w:rFonts w:ascii="Times New Roman" w:hAnsi="Times New Roman" w:cs="Times New Roman"/>
          <w:sz w:val="24"/>
          <w:szCs w:val="24"/>
        </w:rPr>
      </w:pPr>
      <w:r w:rsidRPr="00CC6DCA">
        <w:rPr>
          <w:rFonts w:ascii="Times New Roman" w:hAnsi="Times New Roman" w:cs="Times New Roman"/>
          <w:sz w:val="24"/>
          <w:szCs w:val="24"/>
        </w:rPr>
        <w:t>Arbitrage Pricing Theory</w:t>
      </w:r>
    </w:p>
    <w:p w14:paraId="3E0547C2" w14:textId="77777777" w:rsidR="00CC6DCA" w:rsidRPr="00CC6DCA" w:rsidRDefault="00CC6DCA" w:rsidP="00DE3F2C">
      <w:pPr>
        <w:pStyle w:val="ListParagraph"/>
        <w:numPr>
          <w:ilvl w:val="0"/>
          <w:numId w:val="50"/>
        </w:numPr>
        <w:spacing w:after="240" w:line="240" w:lineRule="auto"/>
        <w:ind w:left="288" w:hanging="288"/>
        <w:contextualSpacing w:val="0"/>
        <w:rPr>
          <w:rFonts w:ascii="Times New Roman" w:hAnsi="Times New Roman" w:cs="Times New Roman"/>
          <w:sz w:val="24"/>
          <w:szCs w:val="24"/>
        </w:rPr>
      </w:pPr>
      <w:r w:rsidRPr="00CC6DCA">
        <w:rPr>
          <w:rFonts w:ascii="Times New Roman" w:hAnsi="Times New Roman" w:cs="Times New Roman"/>
          <w:b/>
          <w:sz w:val="24"/>
          <w:szCs w:val="24"/>
        </w:rPr>
        <w:t>Reading(s): BKM Ch. 10</w:t>
      </w:r>
    </w:p>
    <w:p w14:paraId="6B9EB165"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8 – The Efficient Market Hypothesis &amp; Behavioral Finance</w:t>
      </w:r>
    </w:p>
    <w:p w14:paraId="42085A51"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The Efficient Market Hypothesis</w:t>
      </w:r>
    </w:p>
    <w:p w14:paraId="557D9B2F" w14:textId="77777777" w:rsidR="00CC6DCA" w:rsidRPr="00CC6DCA" w:rsidRDefault="00CC6DCA" w:rsidP="00CC6DCA">
      <w:pPr>
        <w:pStyle w:val="ListParagraph"/>
        <w:numPr>
          <w:ilvl w:val="0"/>
          <w:numId w:val="49"/>
        </w:numPr>
        <w:spacing w:before="120" w:after="0" w:line="240" w:lineRule="auto"/>
        <w:ind w:left="284" w:hanging="284"/>
        <w:rPr>
          <w:rFonts w:ascii="Times New Roman" w:hAnsi="Times New Roman" w:cs="Times New Roman"/>
          <w:sz w:val="24"/>
          <w:szCs w:val="24"/>
        </w:rPr>
      </w:pPr>
      <w:r w:rsidRPr="00CC6DCA">
        <w:rPr>
          <w:rFonts w:ascii="Times New Roman" w:hAnsi="Times New Roman" w:cs="Times New Roman"/>
          <w:sz w:val="24"/>
          <w:szCs w:val="24"/>
        </w:rPr>
        <w:t>The Behavioral Critique</w:t>
      </w:r>
    </w:p>
    <w:p w14:paraId="4EB73809" w14:textId="77777777" w:rsidR="00CC6DCA" w:rsidRPr="00CC6DCA" w:rsidRDefault="00CC6DCA" w:rsidP="00CC6DCA">
      <w:pPr>
        <w:pStyle w:val="ListParagraph"/>
        <w:numPr>
          <w:ilvl w:val="0"/>
          <w:numId w:val="49"/>
        </w:numPr>
        <w:spacing w:before="120" w:after="0" w:line="240" w:lineRule="auto"/>
        <w:ind w:left="284" w:hanging="284"/>
        <w:rPr>
          <w:rFonts w:ascii="Times New Roman" w:hAnsi="Times New Roman" w:cs="Times New Roman"/>
          <w:sz w:val="24"/>
          <w:szCs w:val="24"/>
        </w:rPr>
      </w:pPr>
      <w:r w:rsidRPr="00CC6DCA">
        <w:rPr>
          <w:rFonts w:ascii="Times New Roman" w:hAnsi="Times New Roman" w:cs="Times New Roman"/>
          <w:sz w:val="24"/>
          <w:szCs w:val="24"/>
        </w:rPr>
        <w:t>Empirical Evidence on Security Returns</w:t>
      </w:r>
    </w:p>
    <w:p w14:paraId="65ED8291" w14:textId="77777777" w:rsidR="00CC6DCA" w:rsidRPr="00CC6DCA" w:rsidRDefault="00CC6DCA" w:rsidP="00DE3F2C">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 xml:space="preserve">Reading(s): </w:t>
      </w:r>
      <w:bookmarkStart w:id="1" w:name="_Hlk177964975"/>
      <w:r w:rsidRPr="00CC6DCA">
        <w:rPr>
          <w:rFonts w:ascii="Times New Roman" w:hAnsi="Times New Roman" w:cs="Times New Roman"/>
          <w:b/>
          <w:sz w:val="24"/>
          <w:szCs w:val="24"/>
        </w:rPr>
        <w:t>BKM Ch. 11, 12.1 &amp;</w:t>
      </w:r>
      <w:proofErr w:type="gramStart"/>
      <w:r w:rsidRPr="00CC6DCA">
        <w:rPr>
          <w:rFonts w:ascii="Times New Roman" w:hAnsi="Times New Roman" w:cs="Times New Roman"/>
          <w:b/>
          <w:sz w:val="24"/>
          <w:szCs w:val="24"/>
        </w:rPr>
        <w:t>13</w:t>
      </w:r>
      <w:bookmarkEnd w:id="1"/>
      <w:proofErr w:type="gramEnd"/>
    </w:p>
    <w:p w14:paraId="77934A52" w14:textId="77777777" w:rsidR="00CC6DCA" w:rsidRPr="00CC6DCA" w:rsidRDefault="00CC6DCA" w:rsidP="00CC6DCA">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lastRenderedPageBreak/>
        <w:t>Lecture 9 –Derivatives I</w:t>
      </w:r>
    </w:p>
    <w:p w14:paraId="68971C08"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Introduction to Derivatives</w:t>
      </w:r>
    </w:p>
    <w:p w14:paraId="081B3CA5" w14:textId="77777777" w:rsidR="00CC6DCA" w:rsidRPr="00CC6DCA" w:rsidRDefault="00CC6DCA" w:rsidP="00CC6DCA">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Futures and Forwards</w:t>
      </w:r>
    </w:p>
    <w:p w14:paraId="0B24E7FF" w14:textId="63C8C670" w:rsidR="002D47D8" w:rsidRDefault="00CC6DCA" w:rsidP="002D47D8">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2D47D8">
        <w:rPr>
          <w:rFonts w:ascii="Times New Roman" w:hAnsi="Times New Roman" w:cs="Times New Roman"/>
          <w:b/>
          <w:sz w:val="24"/>
          <w:szCs w:val="24"/>
        </w:rPr>
        <w:t xml:space="preserve">Reading(s): BKM Ch. 22 </w:t>
      </w:r>
      <w:r w:rsidR="002D47D8" w:rsidRPr="002D47D8">
        <w:rPr>
          <w:rFonts w:ascii="Times New Roman" w:hAnsi="Times New Roman" w:cs="Times New Roman"/>
          <w:b/>
          <w:sz w:val="24"/>
          <w:szCs w:val="24"/>
        </w:rPr>
        <w:t>Lecture 10 – Derivatives II</w:t>
      </w:r>
    </w:p>
    <w:p w14:paraId="5B410269" w14:textId="77777777" w:rsidR="00DD119D" w:rsidRPr="00DD119D" w:rsidRDefault="00DD119D" w:rsidP="00DD119D">
      <w:pPr>
        <w:pStyle w:val="Heading2"/>
        <w:pBdr>
          <w:bottom w:val="single" w:sz="12" w:space="1" w:color="auto"/>
        </w:pBdr>
        <w:spacing w:before="60" w:line="240" w:lineRule="auto"/>
        <w:rPr>
          <w:rFonts w:ascii="Times New Roman" w:hAnsi="Times New Roman" w:cs="Times New Roman"/>
          <w:sz w:val="24"/>
          <w:szCs w:val="24"/>
        </w:rPr>
      </w:pPr>
      <w:r w:rsidRPr="00DD119D">
        <w:rPr>
          <w:rFonts w:ascii="Times New Roman" w:hAnsi="Times New Roman" w:cs="Times New Roman"/>
          <w:sz w:val="24"/>
          <w:szCs w:val="24"/>
        </w:rPr>
        <w:t>Lecture 10 – Derivatives II</w:t>
      </w:r>
    </w:p>
    <w:p w14:paraId="68065BAC" w14:textId="77777777" w:rsidR="00DD119D" w:rsidRPr="00DD119D" w:rsidRDefault="00DD119D" w:rsidP="00DD119D">
      <w:pPr>
        <w:pStyle w:val="ListParagraph"/>
        <w:numPr>
          <w:ilvl w:val="0"/>
          <w:numId w:val="49"/>
        </w:numPr>
        <w:spacing w:after="0" w:line="240" w:lineRule="auto"/>
        <w:ind w:left="288" w:hanging="288"/>
        <w:rPr>
          <w:rFonts w:ascii="Cambria Math" w:hAnsi="Cambria Math" w:cs="Times New Roman"/>
          <w:sz w:val="24"/>
          <w:szCs w:val="24"/>
          <w:oMath/>
        </w:rPr>
      </w:pPr>
      <w:r w:rsidRPr="00DD119D">
        <w:rPr>
          <w:rFonts w:ascii="Times New Roman" w:hAnsi="Times New Roman" w:cs="Times New Roman"/>
          <w:sz w:val="24"/>
          <w:szCs w:val="24"/>
        </w:rPr>
        <w:t>Futures, Swaps, and Risk Management</w:t>
      </w:r>
    </w:p>
    <w:p w14:paraId="56F7B40B" w14:textId="77777777" w:rsidR="00DD119D" w:rsidRPr="00DD119D" w:rsidRDefault="00DD119D" w:rsidP="00DD119D">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DD119D">
        <w:rPr>
          <w:rFonts w:ascii="Times New Roman" w:hAnsi="Times New Roman" w:cs="Times New Roman"/>
          <w:b/>
          <w:sz w:val="24"/>
          <w:szCs w:val="24"/>
        </w:rPr>
        <w:t>Reading(s): BKM Ch.23</w:t>
      </w:r>
    </w:p>
    <w:p w14:paraId="59889E2E" w14:textId="77777777" w:rsidR="002D47D8" w:rsidRPr="00CC6DCA" w:rsidRDefault="002D47D8" w:rsidP="002D47D8">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11 – Derivatives III</w:t>
      </w:r>
    </w:p>
    <w:p w14:paraId="69292B37" w14:textId="77777777" w:rsidR="002D47D8" w:rsidRPr="00CC6DCA" w:rsidRDefault="002D47D8" w:rsidP="002D47D8">
      <w:pPr>
        <w:pStyle w:val="ListParagraph"/>
        <w:numPr>
          <w:ilvl w:val="0"/>
          <w:numId w:val="49"/>
        </w:numPr>
        <w:spacing w:after="0" w:line="240" w:lineRule="auto"/>
        <w:ind w:left="288" w:hanging="288"/>
        <w:rPr>
          <w:rFonts w:ascii="Times New Roman" w:hAnsi="Times New Roman" w:cs="Times New Roman"/>
          <w:sz w:val="24"/>
          <w:szCs w:val="24"/>
        </w:rPr>
      </w:pPr>
      <w:proofErr w:type="gramStart"/>
      <w:r w:rsidRPr="00CC6DCA">
        <w:rPr>
          <w:rFonts w:ascii="Times New Roman" w:hAnsi="Times New Roman" w:cs="Times New Roman"/>
          <w:sz w:val="24"/>
          <w:szCs w:val="24"/>
        </w:rPr>
        <w:t>Option Markets</w:t>
      </w:r>
      <w:proofErr w:type="gramEnd"/>
    </w:p>
    <w:p w14:paraId="6B6BDB62" w14:textId="77777777" w:rsidR="002D47D8" w:rsidRPr="00CC6DCA" w:rsidRDefault="002D47D8" w:rsidP="00DD119D">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Reading(s): BKM Ch. 20</w:t>
      </w:r>
    </w:p>
    <w:p w14:paraId="23CC28DA" w14:textId="77777777" w:rsidR="002D47D8" w:rsidRPr="00CC6DCA" w:rsidRDefault="002D47D8" w:rsidP="002D47D8">
      <w:pPr>
        <w:pStyle w:val="Heading2"/>
        <w:pBdr>
          <w:bottom w:val="single" w:sz="12" w:space="1" w:color="auto"/>
        </w:pBdr>
        <w:spacing w:before="60" w:line="240" w:lineRule="auto"/>
        <w:rPr>
          <w:rFonts w:ascii="Times New Roman" w:hAnsi="Times New Roman" w:cs="Times New Roman"/>
          <w:b w:val="0"/>
          <w:sz w:val="24"/>
          <w:szCs w:val="24"/>
        </w:rPr>
      </w:pPr>
      <w:r w:rsidRPr="00CC6DCA">
        <w:rPr>
          <w:rFonts w:ascii="Times New Roman" w:hAnsi="Times New Roman" w:cs="Times New Roman"/>
          <w:sz w:val="24"/>
          <w:szCs w:val="24"/>
        </w:rPr>
        <w:t>Lecture 12 – Derivatives IV</w:t>
      </w:r>
    </w:p>
    <w:p w14:paraId="6A47FC8C" w14:textId="77777777" w:rsidR="002D47D8" w:rsidRPr="00CC6DCA" w:rsidRDefault="002D47D8" w:rsidP="002D47D8">
      <w:pPr>
        <w:pStyle w:val="ListParagraph"/>
        <w:numPr>
          <w:ilvl w:val="0"/>
          <w:numId w:val="49"/>
        </w:numPr>
        <w:spacing w:after="0" w:line="240" w:lineRule="auto"/>
        <w:ind w:left="288" w:hanging="288"/>
        <w:rPr>
          <w:rFonts w:ascii="Times New Roman" w:hAnsi="Times New Roman" w:cs="Times New Roman"/>
          <w:sz w:val="24"/>
          <w:szCs w:val="24"/>
        </w:rPr>
      </w:pPr>
      <w:r w:rsidRPr="00CC6DCA">
        <w:rPr>
          <w:rFonts w:ascii="Times New Roman" w:hAnsi="Times New Roman" w:cs="Times New Roman"/>
          <w:sz w:val="24"/>
          <w:szCs w:val="24"/>
        </w:rPr>
        <w:t>Option Valuation</w:t>
      </w:r>
    </w:p>
    <w:p w14:paraId="66B08064" w14:textId="77777777" w:rsidR="002D47D8" w:rsidRDefault="002D47D8" w:rsidP="00DD119D">
      <w:pPr>
        <w:pStyle w:val="ListParagraph"/>
        <w:numPr>
          <w:ilvl w:val="0"/>
          <w:numId w:val="50"/>
        </w:numPr>
        <w:spacing w:after="240" w:line="240" w:lineRule="auto"/>
        <w:ind w:left="288" w:hanging="288"/>
        <w:contextualSpacing w:val="0"/>
        <w:rPr>
          <w:rFonts w:ascii="Times New Roman" w:hAnsi="Times New Roman" w:cs="Times New Roman"/>
          <w:b/>
          <w:sz w:val="24"/>
          <w:szCs w:val="24"/>
        </w:rPr>
      </w:pPr>
      <w:r w:rsidRPr="00CC6DCA">
        <w:rPr>
          <w:rFonts w:ascii="Times New Roman" w:hAnsi="Times New Roman" w:cs="Times New Roman"/>
          <w:b/>
          <w:sz w:val="24"/>
          <w:szCs w:val="24"/>
        </w:rPr>
        <w:t>Reading(s): BKM Ch. 21</w:t>
      </w:r>
    </w:p>
    <w:p w14:paraId="38BCD8DB" w14:textId="1C3A6DFF" w:rsidR="00D87D13" w:rsidRPr="002D47D8" w:rsidRDefault="00D87D13" w:rsidP="002D47D8">
      <w:pPr>
        <w:rPr>
          <w:rFonts w:ascii="Times New Roman" w:hAnsi="Times New Roman" w:cs="Times New Roman"/>
          <w:b/>
          <w:sz w:val="24"/>
          <w:szCs w:val="24"/>
        </w:rPr>
      </w:pPr>
    </w:p>
    <w:p w14:paraId="20062D33" w14:textId="77777777" w:rsidR="006C6386" w:rsidRPr="00CC6DCA" w:rsidRDefault="006C6386" w:rsidP="00FB7160">
      <w:pPr>
        <w:pStyle w:val="ListParagraph"/>
        <w:spacing w:after="0"/>
        <w:ind w:left="0"/>
        <w:jc w:val="both"/>
        <w:rPr>
          <w:rFonts w:ascii="Times New Roman" w:hAnsi="Times New Roman" w:cs="Times New Roman"/>
          <w:bCs/>
          <w:iCs/>
          <w:color w:val="000000" w:themeColor="text1"/>
        </w:rPr>
      </w:pPr>
    </w:p>
    <w:p w14:paraId="419296FF" w14:textId="77777777" w:rsidR="006C6386" w:rsidRDefault="006C6386" w:rsidP="00FB7160">
      <w:pPr>
        <w:pStyle w:val="ListParagraph"/>
        <w:spacing w:after="0"/>
        <w:ind w:left="0"/>
        <w:jc w:val="both"/>
        <w:rPr>
          <w:rFonts w:ascii="Times New Roman" w:hAnsi="Times New Roman" w:cs="Times New Roman"/>
          <w:bCs/>
          <w:iCs/>
          <w:color w:val="000000" w:themeColor="text1"/>
        </w:rPr>
      </w:pPr>
    </w:p>
    <w:p w14:paraId="2E6C00CE" w14:textId="77777777" w:rsidR="006C6386" w:rsidRPr="00612EF9" w:rsidRDefault="006C6386" w:rsidP="00FB7160">
      <w:pPr>
        <w:pStyle w:val="ListParagraph"/>
        <w:spacing w:after="0"/>
        <w:ind w:left="0"/>
        <w:jc w:val="both"/>
        <w:rPr>
          <w:rFonts w:ascii="Times New Roman" w:hAnsi="Times New Roman" w:cs="Times New Roman"/>
          <w:i/>
          <w:color w:val="000000" w:themeColor="text1"/>
        </w:rPr>
      </w:pPr>
    </w:p>
    <w:p w14:paraId="1771AEE4" w14:textId="77777777" w:rsidR="00FB7160" w:rsidRPr="00612EF9" w:rsidRDefault="00FB7160" w:rsidP="00FB7160">
      <w:pPr>
        <w:pStyle w:val="ListParagraph"/>
        <w:spacing w:after="0"/>
        <w:ind w:left="0"/>
        <w:jc w:val="both"/>
        <w:rPr>
          <w:rFonts w:ascii="Times New Roman" w:hAnsi="Times New Roman" w:cs="Times New Roman"/>
          <w:i/>
          <w:color w:val="000000" w:themeColor="text1"/>
        </w:rPr>
      </w:pPr>
    </w:p>
    <w:p w14:paraId="6E61036E" w14:textId="473FFCAA" w:rsidR="00AC6D92" w:rsidRPr="00A40CA0" w:rsidRDefault="00AC6D92" w:rsidP="004C3B9F">
      <w:pPr>
        <w:jc w:val="both"/>
        <w:rPr>
          <w:rFonts w:ascii="Times New Roman" w:hAnsi="Times New Roman" w:cs="Times New Roman"/>
          <w:color w:val="000000" w:themeColor="text1"/>
        </w:rPr>
      </w:pPr>
    </w:p>
    <w:sectPr w:rsidR="00AC6D92" w:rsidRPr="00A40CA0" w:rsidSect="00B17A57">
      <w:headerReference w:type="default" r:id="rId8"/>
      <w:footerReference w:type="default" r:id="rId9"/>
      <w:pgSz w:w="11907" w:h="16839" w:code="9"/>
      <w:pgMar w:top="1134" w:right="1275" w:bottom="1134" w:left="1134" w:header="426"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82BB2" w14:textId="77777777" w:rsidR="0032095C" w:rsidRDefault="0032095C" w:rsidP="00916B3F">
      <w:pPr>
        <w:spacing w:after="0" w:line="240" w:lineRule="auto"/>
      </w:pPr>
      <w:r>
        <w:separator/>
      </w:r>
    </w:p>
  </w:endnote>
  <w:endnote w:type="continuationSeparator" w:id="0">
    <w:p w14:paraId="02B67A84" w14:textId="77777777" w:rsidR="0032095C" w:rsidRDefault="0032095C" w:rsidP="00916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B57C" w14:textId="654D2EF5" w:rsidR="004C4085" w:rsidRPr="007A4B3B" w:rsidRDefault="004C4085" w:rsidP="00EB30EB">
    <w:pPr>
      <w:tabs>
        <w:tab w:val="center" w:pos="4550"/>
        <w:tab w:val="left" w:pos="5818"/>
      </w:tabs>
      <w:ind w:right="260"/>
      <w:jc w:val="right"/>
      <w:rPr>
        <w:rFonts w:cstheme="minorHAnsi"/>
        <w:color w:val="808080" w:themeColor="background1" w:themeShade="80"/>
        <w:sz w:val="20"/>
        <w:szCs w:val="20"/>
      </w:rPr>
    </w:pPr>
    <w:r w:rsidRPr="007A4B3B">
      <w:rPr>
        <w:rFonts w:cstheme="minorHAnsi"/>
        <w:color w:val="808080" w:themeColor="background1" w:themeShade="80"/>
        <w:spacing w:val="60"/>
        <w:sz w:val="20"/>
        <w:szCs w:val="20"/>
      </w:rPr>
      <w:t>Page</w:t>
    </w:r>
    <w:r w:rsidRPr="007A4B3B">
      <w:rPr>
        <w:rFonts w:cstheme="minorHAnsi"/>
        <w:color w:val="808080" w:themeColor="background1" w:themeShade="80"/>
        <w:sz w:val="20"/>
        <w:szCs w:val="20"/>
      </w:rPr>
      <w:fldChar w:fldCharType="begin"/>
    </w:r>
    <w:r w:rsidRPr="007A4B3B">
      <w:rPr>
        <w:rFonts w:cstheme="minorHAnsi"/>
        <w:color w:val="808080" w:themeColor="background1" w:themeShade="80"/>
        <w:sz w:val="20"/>
        <w:szCs w:val="20"/>
      </w:rPr>
      <w:instrText xml:space="preserve"> PAGE   \* MERGEFORMAT </w:instrText>
    </w:r>
    <w:r w:rsidRPr="007A4B3B">
      <w:rPr>
        <w:rFonts w:cstheme="minorHAnsi"/>
        <w:color w:val="808080" w:themeColor="background1" w:themeShade="80"/>
        <w:sz w:val="20"/>
        <w:szCs w:val="20"/>
      </w:rPr>
      <w:fldChar w:fldCharType="separate"/>
    </w:r>
    <w:r w:rsidR="00523A47">
      <w:rPr>
        <w:rFonts w:cstheme="minorHAnsi"/>
        <w:noProof/>
        <w:color w:val="808080" w:themeColor="background1" w:themeShade="80"/>
        <w:sz w:val="20"/>
        <w:szCs w:val="20"/>
      </w:rPr>
      <w:t>4</w:t>
    </w:r>
    <w:r w:rsidRPr="007A4B3B">
      <w:rPr>
        <w:rFonts w:cstheme="minorHAnsi"/>
        <w:color w:val="808080" w:themeColor="background1" w:themeShade="80"/>
        <w:sz w:val="20"/>
        <w:szCs w:val="20"/>
      </w:rPr>
      <w:fldChar w:fldCharType="end"/>
    </w:r>
    <w:r w:rsidRPr="007A4B3B">
      <w:rPr>
        <w:rFonts w:cstheme="minorHAnsi"/>
        <w:color w:val="808080" w:themeColor="background1" w:themeShade="80"/>
        <w:sz w:val="20"/>
        <w:szCs w:val="20"/>
      </w:rPr>
      <w:t xml:space="preserve"> of </w:t>
    </w:r>
    <w:r>
      <w:rPr>
        <w:rFonts w:cstheme="minorHAnsi"/>
        <w:noProof/>
        <w:color w:val="808080" w:themeColor="background1" w:themeShade="80"/>
        <w:sz w:val="20"/>
        <w:szCs w:val="20"/>
      </w:rPr>
      <w:fldChar w:fldCharType="begin"/>
    </w:r>
    <w:r>
      <w:rPr>
        <w:rFonts w:cstheme="minorHAnsi"/>
        <w:noProof/>
        <w:color w:val="808080" w:themeColor="background1" w:themeShade="80"/>
        <w:sz w:val="20"/>
        <w:szCs w:val="20"/>
      </w:rPr>
      <w:instrText xml:space="preserve"> NUMPAGES  \* Arabic  \* MERGEFORMAT </w:instrText>
    </w:r>
    <w:r>
      <w:rPr>
        <w:rFonts w:cstheme="minorHAnsi"/>
        <w:noProof/>
        <w:color w:val="808080" w:themeColor="background1" w:themeShade="80"/>
        <w:sz w:val="20"/>
        <w:szCs w:val="20"/>
      </w:rPr>
      <w:fldChar w:fldCharType="separate"/>
    </w:r>
    <w:r w:rsidR="00523A47">
      <w:rPr>
        <w:rFonts w:cstheme="minorHAnsi"/>
        <w:noProof/>
        <w:color w:val="808080" w:themeColor="background1" w:themeShade="80"/>
        <w:sz w:val="20"/>
        <w:szCs w:val="20"/>
      </w:rPr>
      <w:t>4</w:t>
    </w:r>
    <w:r>
      <w:rPr>
        <w:rFonts w:cstheme="minorHAnsi"/>
        <w:noProof/>
        <w:color w:val="808080" w:themeColor="background1" w:themeShade="80"/>
        <w:sz w:val="20"/>
        <w:szCs w:val="20"/>
      </w:rPr>
      <w:fldChar w:fldCharType="end"/>
    </w:r>
  </w:p>
  <w:p w14:paraId="0FAD1CB5" w14:textId="77777777" w:rsidR="004C4085" w:rsidRDefault="004C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087F" w14:textId="77777777" w:rsidR="0032095C" w:rsidRDefault="0032095C" w:rsidP="00916B3F">
      <w:pPr>
        <w:spacing w:after="0" w:line="240" w:lineRule="auto"/>
      </w:pPr>
      <w:r>
        <w:separator/>
      </w:r>
    </w:p>
  </w:footnote>
  <w:footnote w:type="continuationSeparator" w:id="0">
    <w:p w14:paraId="39E89A39" w14:textId="77777777" w:rsidR="0032095C" w:rsidRDefault="0032095C" w:rsidP="00916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6E40" w14:textId="77777777" w:rsidR="004C4085" w:rsidRDefault="004C4085" w:rsidP="004A7CC4">
    <w:pPr>
      <w:pStyle w:val="Header"/>
      <w:tabs>
        <w:tab w:val="left" w:pos="7755"/>
        <w:tab w:val="right" w:pos="9639"/>
      </w:tabs>
    </w:pPr>
    <w:r>
      <w:rPr>
        <w:noProof/>
      </w:rPr>
      <w:drawing>
        <wp:anchor distT="0" distB="0" distL="114300" distR="114300" simplePos="0" relativeHeight="251657216" behindDoc="0" locked="0" layoutInCell="1" allowOverlap="1" wp14:anchorId="41C14F33" wp14:editId="5F71D470">
          <wp:simplePos x="0" y="0"/>
          <wp:positionH relativeFrom="column">
            <wp:posOffset>5109210</wp:posOffset>
          </wp:positionH>
          <wp:positionV relativeFrom="paragraph">
            <wp:posOffset>-203835</wp:posOffset>
          </wp:positionV>
          <wp:extent cx="1031998" cy="32321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vguca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31998" cy="32321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4BA6795F" w14:textId="77777777" w:rsidR="004C4085" w:rsidRPr="00941008" w:rsidRDefault="004C4085" w:rsidP="004A7CC4">
    <w:pPr>
      <w:shd w:val="clear" w:color="auto" w:fill="F2F2F2" w:themeFill="background1" w:themeFillShade="F2"/>
      <w:spacing w:after="0" w:line="240" w:lineRule="auto"/>
      <w:jc w:val="center"/>
      <w:rPr>
        <w:b/>
        <w:color w:val="E36C0A" w:themeColor="accent6" w:themeShade="BF"/>
        <w:sz w:val="6"/>
        <w:szCs w:val="6"/>
      </w:rPr>
    </w:pPr>
  </w:p>
  <w:p w14:paraId="4C8B0F8C" w14:textId="77777777" w:rsidR="004C4085" w:rsidRPr="00E90AD3" w:rsidRDefault="004C4085" w:rsidP="004A7CC4">
    <w:pPr>
      <w:shd w:val="clear" w:color="auto" w:fill="F2F2F2" w:themeFill="background1" w:themeFillShade="F2"/>
      <w:spacing w:after="0" w:line="240" w:lineRule="auto"/>
      <w:jc w:val="center"/>
      <w:rPr>
        <w:b/>
        <w:color w:val="E36C0A" w:themeColor="accent6" w:themeShade="BF"/>
        <w:sz w:val="36"/>
        <w:szCs w:val="36"/>
      </w:rPr>
    </w:pPr>
    <w:r w:rsidRPr="00E90AD3">
      <w:rPr>
        <w:b/>
        <w:color w:val="E36C0A" w:themeColor="accent6" w:themeShade="BF"/>
        <w:sz w:val="36"/>
        <w:szCs w:val="36"/>
      </w:rPr>
      <w:t>MODULE DESCRIPTION</w:t>
    </w:r>
  </w:p>
  <w:p w14:paraId="0DE04621" w14:textId="77777777" w:rsidR="004C4085" w:rsidRPr="00C224E5" w:rsidRDefault="004C4085" w:rsidP="004A7CC4">
    <w:pPr>
      <w:shd w:val="clear" w:color="auto" w:fill="D9D9D9" w:themeFill="background1" w:themeFillShade="D9"/>
      <w:spacing w:after="0" w:line="240" w:lineRule="auto"/>
      <w:jc w:val="center"/>
      <w:rPr>
        <w:b/>
        <w:color w:val="E36C0A" w:themeColor="accent6" w:themeShade="BF"/>
        <w:sz w:val="4"/>
        <w:szCs w:val="4"/>
      </w:rPr>
    </w:pPr>
  </w:p>
  <w:p w14:paraId="3C6D404A" w14:textId="77777777" w:rsidR="009C164D" w:rsidRDefault="004C4085" w:rsidP="002A779A">
    <w:pPr>
      <w:shd w:val="clear" w:color="auto" w:fill="F2F2F2" w:themeFill="background1" w:themeFillShade="F2"/>
      <w:tabs>
        <w:tab w:val="left" w:pos="1701"/>
      </w:tabs>
      <w:spacing w:after="0" w:line="240" w:lineRule="auto"/>
      <w:rPr>
        <w:rFonts w:cstheme="minorHAnsi"/>
        <w:color w:val="E36C0A" w:themeColor="accent6" w:themeShade="BF"/>
        <w:sz w:val="24"/>
        <w:szCs w:val="24"/>
      </w:rPr>
    </w:pPr>
    <w:r w:rsidRPr="00330112">
      <w:rPr>
        <w:rFonts w:cstheme="minorHAnsi"/>
        <w:color w:val="E36C0A" w:themeColor="accent6" w:themeShade="BF"/>
        <w:sz w:val="24"/>
        <w:szCs w:val="24"/>
      </w:rPr>
      <w:t>Module title</w:t>
    </w:r>
    <w:r w:rsidR="005543A4">
      <w:rPr>
        <w:rFonts w:cstheme="minorHAnsi"/>
        <w:color w:val="E36C0A" w:themeColor="accent6" w:themeShade="BF"/>
        <w:sz w:val="24"/>
        <w:szCs w:val="24"/>
      </w:rPr>
      <w:tab/>
    </w:r>
    <w:r w:rsidR="009C164D" w:rsidRPr="009C164D">
      <w:rPr>
        <w:rFonts w:cstheme="minorHAnsi"/>
        <w:color w:val="E36C0A" w:themeColor="accent6" w:themeShade="BF"/>
        <w:sz w:val="24"/>
        <w:szCs w:val="24"/>
      </w:rPr>
      <w:t>Finance 2 (Investment Finance)</w:t>
    </w:r>
  </w:p>
  <w:p w14:paraId="33AB2684" w14:textId="0845ABE3" w:rsidR="004C4085" w:rsidRPr="00330112" w:rsidRDefault="004C4085" w:rsidP="002A779A">
    <w:pPr>
      <w:shd w:val="clear" w:color="auto" w:fill="F2F2F2" w:themeFill="background1" w:themeFillShade="F2"/>
      <w:tabs>
        <w:tab w:val="left" w:pos="1701"/>
      </w:tabs>
      <w:spacing w:after="0" w:line="240" w:lineRule="auto"/>
      <w:rPr>
        <w:rFonts w:cstheme="minorHAnsi"/>
        <w:color w:val="E36C0A" w:themeColor="accent6" w:themeShade="BF"/>
        <w:sz w:val="24"/>
        <w:szCs w:val="24"/>
      </w:rPr>
    </w:pPr>
    <w:r w:rsidRPr="00330112">
      <w:rPr>
        <w:rFonts w:cstheme="minorHAnsi"/>
        <w:color w:val="E36C0A" w:themeColor="accent6" w:themeShade="BF"/>
        <w:sz w:val="24"/>
        <w:szCs w:val="24"/>
      </w:rPr>
      <w:t>Module code</w:t>
    </w:r>
    <w:r w:rsidR="005543A4">
      <w:rPr>
        <w:rFonts w:cstheme="minorHAnsi"/>
        <w:color w:val="E36C0A" w:themeColor="accent6" w:themeShade="BF"/>
        <w:sz w:val="24"/>
        <w:szCs w:val="24"/>
      </w:rPr>
      <w:tab/>
    </w:r>
    <w:r w:rsidR="00CB3320">
      <w:rPr>
        <w:rFonts w:cstheme="minorHAnsi"/>
        <w:color w:val="E36C0A" w:themeColor="accent6" w:themeShade="BF"/>
        <w:sz w:val="24"/>
        <w:szCs w:val="24"/>
      </w:rPr>
      <w:t>B</w:t>
    </w:r>
    <w:r w:rsidR="009C164D">
      <w:rPr>
        <w:rFonts w:cstheme="minorHAnsi"/>
        <w:color w:val="E36C0A" w:themeColor="accent6" w:themeShade="BF"/>
        <w:sz w:val="24"/>
        <w:szCs w:val="24"/>
      </w:rPr>
      <w:t>FIN</w:t>
    </w:r>
  </w:p>
  <w:p w14:paraId="0AD8E5D7" w14:textId="75F41EBB" w:rsidR="004C4085" w:rsidRPr="002E7010" w:rsidRDefault="004C4085" w:rsidP="002A779A">
    <w:pPr>
      <w:shd w:val="clear" w:color="auto" w:fill="F2F2F2" w:themeFill="background1" w:themeFillShade="F2"/>
      <w:tabs>
        <w:tab w:val="left" w:pos="1701"/>
      </w:tabs>
      <w:spacing w:after="0" w:line="240" w:lineRule="auto"/>
      <w:rPr>
        <w:rFonts w:cstheme="minorHAnsi"/>
        <w:color w:val="E36C0A" w:themeColor="accent6" w:themeShade="BF"/>
        <w:sz w:val="24"/>
        <w:szCs w:val="24"/>
      </w:rPr>
    </w:pPr>
    <w:r w:rsidRPr="00330112">
      <w:rPr>
        <w:rFonts w:cstheme="minorHAnsi"/>
        <w:color w:val="E36C0A" w:themeColor="accent6" w:themeShade="BF"/>
        <w:sz w:val="24"/>
        <w:szCs w:val="24"/>
      </w:rPr>
      <w:t>Study program</w:t>
    </w:r>
    <w:r w:rsidRPr="009544E9">
      <w:rPr>
        <w:rFonts w:cstheme="minorHAnsi"/>
        <w:color w:val="E36C0A" w:themeColor="accent6" w:themeShade="BF"/>
        <w:sz w:val="24"/>
        <w:szCs w:val="24"/>
      </w:rPr>
      <w:tab/>
    </w:r>
    <w:r w:rsidRPr="00092AC8">
      <w:rPr>
        <w:rFonts w:cstheme="minorHAnsi"/>
        <w:color w:val="E36C0A" w:themeColor="accent6" w:themeShade="BF"/>
        <w:sz w:val="24"/>
        <w:szCs w:val="24"/>
      </w:rPr>
      <w:t>Finance and Accounting (BFA)</w:t>
    </w:r>
    <w:r>
      <w:rPr>
        <w:rFonts w:cstheme="minorHAnsi"/>
        <w:color w:val="E36C0A" w:themeColor="accent6" w:themeShade="BF"/>
        <w:sz w:val="24"/>
        <w:szCs w:val="24"/>
      </w:rPr>
      <w:t xml:space="preserve">, </w:t>
    </w:r>
    <w:r w:rsidRPr="00092AC8">
      <w:rPr>
        <w:rFonts w:cstheme="minorHAnsi"/>
        <w:color w:val="E36C0A" w:themeColor="accent6" w:themeShade="BF"/>
        <w:sz w:val="24"/>
        <w:szCs w:val="24"/>
      </w:rPr>
      <w:t>Business Administration (BBA)</w:t>
    </w:r>
    <w:r w:rsidR="00454769">
      <w:rPr>
        <w:rFonts w:cstheme="minorHAnsi"/>
        <w:color w:val="E36C0A" w:themeColor="accent6" w:themeShade="BF"/>
        <w:sz w:val="24"/>
        <w:szCs w:val="24"/>
      </w:rPr>
      <w:t>, Economics (BSE)</w:t>
    </w:r>
  </w:p>
  <w:p w14:paraId="3DF63216" w14:textId="77777777" w:rsidR="004C4085" w:rsidRPr="004A7CC4" w:rsidRDefault="004C4085" w:rsidP="004A7CC4">
    <w:pPr>
      <w:shd w:val="clear" w:color="auto" w:fill="FFFFFF" w:themeFill="background1"/>
      <w:tabs>
        <w:tab w:val="left" w:pos="1701"/>
      </w:tabs>
      <w:spacing w:after="0" w:line="240" w:lineRule="aut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EC258EE"/>
    <w:lvl w:ilvl="0">
      <w:start w:val="1"/>
      <w:numFmt w:val="bullet"/>
      <w:pStyle w:val="ListBullet2"/>
      <w:lvlText w:val=""/>
      <w:lvlJc w:val="left"/>
      <w:pPr>
        <w:tabs>
          <w:tab w:val="num" w:pos="567"/>
        </w:tabs>
        <w:ind w:left="567" w:hanging="283"/>
      </w:pPr>
      <w:rPr>
        <w:rFonts w:ascii="Wingdings" w:hAnsi="Wingdings" w:hint="default"/>
      </w:rPr>
    </w:lvl>
  </w:abstractNum>
  <w:abstractNum w:abstractNumId="1" w15:restartNumberingAfterBreak="0">
    <w:nsid w:val="019A0DBA"/>
    <w:multiLevelType w:val="hybridMultilevel"/>
    <w:tmpl w:val="4F0E3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E1368D"/>
    <w:multiLevelType w:val="hybridMultilevel"/>
    <w:tmpl w:val="EFAC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03616"/>
    <w:multiLevelType w:val="hybridMultilevel"/>
    <w:tmpl w:val="55BA38DA"/>
    <w:lvl w:ilvl="0" w:tplc="58F04B3E">
      <w:start w:val="1"/>
      <w:numFmt w:val="bullet"/>
      <w:lvlText w:val="•"/>
      <w:lvlJc w:val="left"/>
      <w:pPr>
        <w:tabs>
          <w:tab w:val="num" w:pos="720"/>
        </w:tabs>
        <w:ind w:left="720" w:hanging="360"/>
      </w:pPr>
      <w:rPr>
        <w:rFonts w:ascii="Arial" w:hAnsi="Arial" w:hint="default"/>
      </w:rPr>
    </w:lvl>
    <w:lvl w:ilvl="1" w:tplc="EDE27514">
      <w:numFmt w:val="bullet"/>
      <w:lvlText w:val="•"/>
      <w:lvlJc w:val="left"/>
      <w:pPr>
        <w:tabs>
          <w:tab w:val="num" w:pos="1440"/>
        </w:tabs>
        <w:ind w:left="1440" w:hanging="360"/>
      </w:pPr>
      <w:rPr>
        <w:rFonts w:ascii="Arial" w:hAnsi="Arial" w:hint="default"/>
      </w:rPr>
    </w:lvl>
    <w:lvl w:ilvl="2" w:tplc="16784646" w:tentative="1">
      <w:start w:val="1"/>
      <w:numFmt w:val="bullet"/>
      <w:lvlText w:val="•"/>
      <w:lvlJc w:val="left"/>
      <w:pPr>
        <w:tabs>
          <w:tab w:val="num" w:pos="2160"/>
        </w:tabs>
        <w:ind w:left="2160" w:hanging="360"/>
      </w:pPr>
      <w:rPr>
        <w:rFonts w:ascii="Arial" w:hAnsi="Arial" w:hint="default"/>
      </w:rPr>
    </w:lvl>
    <w:lvl w:ilvl="3" w:tplc="78B892D0" w:tentative="1">
      <w:start w:val="1"/>
      <w:numFmt w:val="bullet"/>
      <w:lvlText w:val="•"/>
      <w:lvlJc w:val="left"/>
      <w:pPr>
        <w:tabs>
          <w:tab w:val="num" w:pos="2880"/>
        </w:tabs>
        <w:ind w:left="2880" w:hanging="360"/>
      </w:pPr>
      <w:rPr>
        <w:rFonts w:ascii="Arial" w:hAnsi="Arial" w:hint="default"/>
      </w:rPr>
    </w:lvl>
    <w:lvl w:ilvl="4" w:tplc="9C3E957C" w:tentative="1">
      <w:start w:val="1"/>
      <w:numFmt w:val="bullet"/>
      <w:lvlText w:val="•"/>
      <w:lvlJc w:val="left"/>
      <w:pPr>
        <w:tabs>
          <w:tab w:val="num" w:pos="3600"/>
        </w:tabs>
        <w:ind w:left="3600" w:hanging="360"/>
      </w:pPr>
      <w:rPr>
        <w:rFonts w:ascii="Arial" w:hAnsi="Arial" w:hint="default"/>
      </w:rPr>
    </w:lvl>
    <w:lvl w:ilvl="5" w:tplc="3A043BDA" w:tentative="1">
      <w:start w:val="1"/>
      <w:numFmt w:val="bullet"/>
      <w:lvlText w:val="•"/>
      <w:lvlJc w:val="left"/>
      <w:pPr>
        <w:tabs>
          <w:tab w:val="num" w:pos="4320"/>
        </w:tabs>
        <w:ind w:left="4320" w:hanging="360"/>
      </w:pPr>
      <w:rPr>
        <w:rFonts w:ascii="Arial" w:hAnsi="Arial" w:hint="default"/>
      </w:rPr>
    </w:lvl>
    <w:lvl w:ilvl="6" w:tplc="6A166BF2" w:tentative="1">
      <w:start w:val="1"/>
      <w:numFmt w:val="bullet"/>
      <w:lvlText w:val="•"/>
      <w:lvlJc w:val="left"/>
      <w:pPr>
        <w:tabs>
          <w:tab w:val="num" w:pos="5040"/>
        </w:tabs>
        <w:ind w:left="5040" w:hanging="360"/>
      </w:pPr>
      <w:rPr>
        <w:rFonts w:ascii="Arial" w:hAnsi="Arial" w:hint="default"/>
      </w:rPr>
    </w:lvl>
    <w:lvl w:ilvl="7" w:tplc="BA247202" w:tentative="1">
      <w:start w:val="1"/>
      <w:numFmt w:val="bullet"/>
      <w:lvlText w:val="•"/>
      <w:lvlJc w:val="left"/>
      <w:pPr>
        <w:tabs>
          <w:tab w:val="num" w:pos="5760"/>
        </w:tabs>
        <w:ind w:left="5760" w:hanging="360"/>
      </w:pPr>
      <w:rPr>
        <w:rFonts w:ascii="Arial" w:hAnsi="Arial" w:hint="default"/>
      </w:rPr>
    </w:lvl>
    <w:lvl w:ilvl="8" w:tplc="25A8E2C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B64104"/>
    <w:multiLevelType w:val="hybridMultilevel"/>
    <w:tmpl w:val="EC647344"/>
    <w:lvl w:ilvl="0" w:tplc="956A77B2">
      <w:start w:val="1"/>
      <w:numFmt w:val="bullet"/>
      <w:lvlText w:val=""/>
      <w:lvlJc w:val="left"/>
      <w:pPr>
        <w:tabs>
          <w:tab w:val="num" w:pos="720"/>
        </w:tabs>
        <w:ind w:left="720" w:hanging="360"/>
      </w:pPr>
      <w:rPr>
        <w:rFonts w:ascii="Wingdings" w:hAnsi="Wingdings" w:hint="default"/>
      </w:rPr>
    </w:lvl>
    <w:lvl w:ilvl="1" w:tplc="4934E7DE" w:tentative="1">
      <w:start w:val="1"/>
      <w:numFmt w:val="bullet"/>
      <w:lvlText w:val=""/>
      <w:lvlJc w:val="left"/>
      <w:pPr>
        <w:tabs>
          <w:tab w:val="num" w:pos="1440"/>
        </w:tabs>
        <w:ind w:left="1440" w:hanging="360"/>
      </w:pPr>
      <w:rPr>
        <w:rFonts w:ascii="Wingdings" w:hAnsi="Wingdings" w:hint="default"/>
      </w:rPr>
    </w:lvl>
    <w:lvl w:ilvl="2" w:tplc="BC36FB68" w:tentative="1">
      <w:start w:val="1"/>
      <w:numFmt w:val="bullet"/>
      <w:lvlText w:val=""/>
      <w:lvlJc w:val="left"/>
      <w:pPr>
        <w:tabs>
          <w:tab w:val="num" w:pos="2160"/>
        </w:tabs>
        <w:ind w:left="2160" w:hanging="360"/>
      </w:pPr>
      <w:rPr>
        <w:rFonts w:ascii="Wingdings" w:hAnsi="Wingdings" w:hint="default"/>
      </w:rPr>
    </w:lvl>
    <w:lvl w:ilvl="3" w:tplc="86EA4AD2" w:tentative="1">
      <w:start w:val="1"/>
      <w:numFmt w:val="bullet"/>
      <w:lvlText w:val=""/>
      <w:lvlJc w:val="left"/>
      <w:pPr>
        <w:tabs>
          <w:tab w:val="num" w:pos="2880"/>
        </w:tabs>
        <w:ind w:left="2880" w:hanging="360"/>
      </w:pPr>
      <w:rPr>
        <w:rFonts w:ascii="Wingdings" w:hAnsi="Wingdings" w:hint="default"/>
      </w:rPr>
    </w:lvl>
    <w:lvl w:ilvl="4" w:tplc="E27C74B6" w:tentative="1">
      <w:start w:val="1"/>
      <w:numFmt w:val="bullet"/>
      <w:lvlText w:val=""/>
      <w:lvlJc w:val="left"/>
      <w:pPr>
        <w:tabs>
          <w:tab w:val="num" w:pos="3600"/>
        </w:tabs>
        <w:ind w:left="3600" w:hanging="360"/>
      </w:pPr>
      <w:rPr>
        <w:rFonts w:ascii="Wingdings" w:hAnsi="Wingdings" w:hint="default"/>
      </w:rPr>
    </w:lvl>
    <w:lvl w:ilvl="5" w:tplc="00144DAC" w:tentative="1">
      <w:start w:val="1"/>
      <w:numFmt w:val="bullet"/>
      <w:lvlText w:val=""/>
      <w:lvlJc w:val="left"/>
      <w:pPr>
        <w:tabs>
          <w:tab w:val="num" w:pos="4320"/>
        </w:tabs>
        <w:ind w:left="4320" w:hanging="360"/>
      </w:pPr>
      <w:rPr>
        <w:rFonts w:ascii="Wingdings" w:hAnsi="Wingdings" w:hint="default"/>
      </w:rPr>
    </w:lvl>
    <w:lvl w:ilvl="6" w:tplc="10B663B6" w:tentative="1">
      <w:start w:val="1"/>
      <w:numFmt w:val="bullet"/>
      <w:lvlText w:val=""/>
      <w:lvlJc w:val="left"/>
      <w:pPr>
        <w:tabs>
          <w:tab w:val="num" w:pos="5040"/>
        </w:tabs>
        <w:ind w:left="5040" w:hanging="360"/>
      </w:pPr>
      <w:rPr>
        <w:rFonts w:ascii="Wingdings" w:hAnsi="Wingdings" w:hint="default"/>
      </w:rPr>
    </w:lvl>
    <w:lvl w:ilvl="7" w:tplc="982ECCAA" w:tentative="1">
      <w:start w:val="1"/>
      <w:numFmt w:val="bullet"/>
      <w:lvlText w:val=""/>
      <w:lvlJc w:val="left"/>
      <w:pPr>
        <w:tabs>
          <w:tab w:val="num" w:pos="5760"/>
        </w:tabs>
        <w:ind w:left="5760" w:hanging="360"/>
      </w:pPr>
      <w:rPr>
        <w:rFonts w:ascii="Wingdings" w:hAnsi="Wingdings" w:hint="default"/>
      </w:rPr>
    </w:lvl>
    <w:lvl w:ilvl="8" w:tplc="26FC080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9A3E1F"/>
    <w:multiLevelType w:val="multilevel"/>
    <w:tmpl w:val="F30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407AA"/>
    <w:multiLevelType w:val="hybridMultilevel"/>
    <w:tmpl w:val="CDF85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C71E1"/>
    <w:multiLevelType w:val="hybridMultilevel"/>
    <w:tmpl w:val="0F385434"/>
    <w:lvl w:ilvl="0" w:tplc="BA6069A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95926"/>
    <w:multiLevelType w:val="hybridMultilevel"/>
    <w:tmpl w:val="5DD88F2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B52177"/>
    <w:multiLevelType w:val="hybridMultilevel"/>
    <w:tmpl w:val="1610D4D2"/>
    <w:lvl w:ilvl="0" w:tplc="6AF4937E">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5A791"/>
    <w:multiLevelType w:val="hybridMultilevel"/>
    <w:tmpl w:val="F63ACB3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B6707A1"/>
    <w:multiLevelType w:val="hybridMultilevel"/>
    <w:tmpl w:val="9EEEA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26E20"/>
    <w:multiLevelType w:val="hybridMultilevel"/>
    <w:tmpl w:val="2C8C81B8"/>
    <w:lvl w:ilvl="0" w:tplc="6AF4937E">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34018"/>
    <w:multiLevelType w:val="hybridMultilevel"/>
    <w:tmpl w:val="EF24C000"/>
    <w:lvl w:ilvl="0" w:tplc="C3367F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B90619"/>
    <w:multiLevelType w:val="hybridMultilevel"/>
    <w:tmpl w:val="4688670C"/>
    <w:lvl w:ilvl="0" w:tplc="318048C6">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21AE4333"/>
    <w:multiLevelType w:val="hybridMultilevel"/>
    <w:tmpl w:val="59881686"/>
    <w:lvl w:ilvl="0" w:tplc="6AEEB46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93431F"/>
    <w:multiLevelType w:val="hybridMultilevel"/>
    <w:tmpl w:val="4C1E86A0"/>
    <w:lvl w:ilvl="0" w:tplc="318048C6">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25EC19B5"/>
    <w:multiLevelType w:val="hybridMultilevel"/>
    <w:tmpl w:val="A0F68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D574D"/>
    <w:multiLevelType w:val="hybridMultilevel"/>
    <w:tmpl w:val="E50CC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1006AF"/>
    <w:multiLevelType w:val="multilevel"/>
    <w:tmpl w:val="3FC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E224F"/>
    <w:multiLevelType w:val="hybridMultilevel"/>
    <w:tmpl w:val="1B54EA8A"/>
    <w:lvl w:ilvl="0" w:tplc="67BAD0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2A3A32"/>
    <w:multiLevelType w:val="hybridMultilevel"/>
    <w:tmpl w:val="C98C777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4F42586"/>
    <w:multiLevelType w:val="hybridMultilevel"/>
    <w:tmpl w:val="95E03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05C54"/>
    <w:multiLevelType w:val="hybridMultilevel"/>
    <w:tmpl w:val="1721AF8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DCC0619"/>
    <w:multiLevelType w:val="hybridMultilevel"/>
    <w:tmpl w:val="536E3428"/>
    <w:lvl w:ilvl="0" w:tplc="302E9C48">
      <w:start w:val="1"/>
      <w:numFmt w:val="bullet"/>
      <w:lvlText w:val="•"/>
      <w:lvlJc w:val="left"/>
      <w:pPr>
        <w:tabs>
          <w:tab w:val="num" w:pos="720"/>
        </w:tabs>
        <w:ind w:left="720" w:hanging="360"/>
      </w:pPr>
      <w:rPr>
        <w:rFonts w:ascii="Arial" w:hAnsi="Arial" w:hint="default"/>
      </w:rPr>
    </w:lvl>
    <w:lvl w:ilvl="1" w:tplc="F4BED236">
      <w:numFmt w:val="bullet"/>
      <w:lvlText w:val="•"/>
      <w:lvlJc w:val="left"/>
      <w:pPr>
        <w:tabs>
          <w:tab w:val="num" w:pos="1440"/>
        </w:tabs>
        <w:ind w:left="1440" w:hanging="360"/>
      </w:pPr>
      <w:rPr>
        <w:rFonts w:ascii="Arial" w:hAnsi="Arial" w:hint="default"/>
      </w:rPr>
    </w:lvl>
    <w:lvl w:ilvl="2" w:tplc="120833E6" w:tentative="1">
      <w:start w:val="1"/>
      <w:numFmt w:val="bullet"/>
      <w:lvlText w:val="•"/>
      <w:lvlJc w:val="left"/>
      <w:pPr>
        <w:tabs>
          <w:tab w:val="num" w:pos="2160"/>
        </w:tabs>
        <w:ind w:left="2160" w:hanging="360"/>
      </w:pPr>
      <w:rPr>
        <w:rFonts w:ascii="Arial" w:hAnsi="Arial" w:hint="default"/>
      </w:rPr>
    </w:lvl>
    <w:lvl w:ilvl="3" w:tplc="45902764" w:tentative="1">
      <w:start w:val="1"/>
      <w:numFmt w:val="bullet"/>
      <w:lvlText w:val="•"/>
      <w:lvlJc w:val="left"/>
      <w:pPr>
        <w:tabs>
          <w:tab w:val="num" w:pos="2880"/>
        </w:tabs>
        <w:ind w:left="2880" w:hanging="360"/>
      </w:pPr>
      <w:rPr>
        <w:rFonts w:ascii="Arial" w:hAnsi="Arial" w:hint="default"/>
      </w:rPr>
    </w:lvl>
    <w:lvl w:ilvl="4" w:tplc="9E9EBA08" w:tentative="1">
      <w:start w:val="1"/>
      <w:numFmt w:val="bullet"/>
      <w:lvlText w:val="•"/>
      <w:lvlJc w:val="left"/>
      <w:pPr>
        <w:tabs>
          <w:tab w:val="num" w:pos="3600"/>
        </w:tabs>
        <w:ind w:left="3600" w:hanging="360"/>
      </w:pPr>
      <w:rPr>
        <w:rFonts w:ascii="Arial" w:hAnsi="Arial" w:hint="default"/>
      </w:rPr>
    </w:lvl>
    <w:lvl w:ilvl="5" w:tplc="516C1046" w:tentative="1">
      <w:start w:val="1"/>
      <w:numFmt w:val="bullet"/>
      <w:lvlText w:val="•"/>
      <w:lvlJc w:val="left"/>
      <w:pPr>
        <w:tabs>
          <w:tab w:val="num" w:pos="4320"/>
        </w:tabs>
        <w:ind w:left="4320" w:hanging="360"/>
      </w:pPr>
      <w:rPr>
        <w:rFonts w:ascii="Arial" w:hAnsi="Arial" w:hint="default"/>
      </w:rPr>
    </w:lvl>
    <w:lvl w:ilvl="6" w:tplc="A8C2AD5C" w:tentative="1">
      <w:start w:val="1"/>
      <w:numFmt w:val="bullet"/>
      <w:lvlText w:val="•"/>
      <w:lvlJc w:val="left"/>
      <w:pPr>
        <w:tabs>
          <w:tab w:val="num" w:pos="5040"/>
        </w:tabs>
        <w:ind w:left="5040" w:hanging="360"/>
      </w:pPr>
      <w:rPr>
        <w:rFonts w:ascii="Arial" w:hAnsi="Arial" w:hint="default"/>
      </w:rPr>
    </w:lvl>
    <w:lvl w:ilvl="7" w:tplc="4488A2CA" w:tentative="1">
      <w:start w:val="1"/>
      <w:numFmt w:val="bullet"/>
      <w:lvlText w:val="•"/>
      <w:lvlJc w:val="left"/>
      <w:pPr>
        <w:tabs>
          <w:tab w:val="num" w:pos="5760"/>
        </w:tabs>
        <w:ind w:left="5760" w:hanging="360"/>
      </w:pPr>
      <w:rPr>
        <w:rFonts w:ascii="Arial" w:hAnsi="Arial" w:hint="default"/>
      </w:rPr>
    </w:lvl>
    <w:lvl w:ilvl="8" w:tplc="901ABF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771916"/>
    <w:multiLevelType w:val="hybridMultilevel"/>
    <w:tmpl w:val="0B46D41E"/>
    <w:lvl w:ilvl="0" w:tplc="4410A0E6">
      <w:start w:val="1"/>
      <w:numFmt w:val="bullet"/>
      <w:lvlText w:val=""/>
      <w:lvlJc w:val="left"/>
      <w:pPr>
        <w:tabs>
          <w:tab w:val="num" w:pos="720"/>
        </w:tabs>
        <w:ind w:left="720" w:hanging="360"/>
      </w:pPr>
      <w:rPr>
        <w:rFonts w:ascii="Wingdings" w:hAnsi="Wingdings" w:hint="default"/>
      </w:rPr>
    </w:lvl>
    <w:lvl w:ilvl="1" w:tplc="0CE64E86" w:tentative="1">
      <w:start w:val="1"/>
      <w:numFmt w:val="bullet"/>
      <w:lvlText w:val=""/>
      <w:lvlJc w:val="left"/>
      <w:pPr>
        <w:tabs>
          <w:tab w:val="num" w:pos="1440"/>
        </w:tabs>
        <w:ind w:left="1440" w:hanging="360"/>
      </w:pPr>
      <w:rPr>
        <w:rFonts w:ascii="Wingdings" w:hAnsi="Wingdings" w:hint="default"/>
      </w:rPr>
    </w:lvl>
    <w:lvl w:ilvl="2" w:tplc="D13A20D6" w:tentative="1">
      <w:start w:val="1"/>
      <w:numFmt w:val="bullet"/>
      <w:lvlText w:val=""/>
      <w:lvlJc w:val="left"/>
      <w:pPr>
        <w:tabs>
          <w:tab w:val="num" w:pos="2160"/>
        </w:tabs>
        <w:ind w:left="2160" w:hanging="360"/>
      </w:pPr>
      <w:rPr>
        <w:rFonts w:ascii="Wingdings" w:hAnsi="Wingdings" w:hint="default"/>
      </w:rPr>
    </w:lvl>
    <w:lvl w:ilvl="3" w:tplc="FA58C842" w:tentative="1">
      <w:start w:val="1"/>
      <w:numFmt w:val="bullet"/>
      <w:lvlText w:val=""/>
      <w:lvlJc w:val="left"/>
      <w:pPr>
        <w:tabs>
          <w:tab w:val="num" w:pos="2880"/>
        </w:tabs>
        <w:ind w:left="2880" w:hanging="360"/>
      </w:pPr>
      <w:rPr>
        <w:rFonts w:ascii="Wingdings" w:hAnsi="Wingdings" w:hint="default"/>
      </w:rPr>
    </w:lvl>
    <w:lvl w:ilvl="4" w:tplc="1F16D2A4" w:tentative="1">
      <w:start w:val="1"/>
      <w:numFmt w:val="bullet"/>
      <w:lvlText w:val=""/>
      <w:lvlJc w:val="left"/>
      <w:pPr>
        <w:tabs>
          <w:tab w:val="num" w:pos="3600"/>
        </w:tabs>
        <w:ind w:left="3600" w:hanging="360"/>
      </w:pPr>
      <w:rPr>
        <w:rFonts w:ascii="Wingdings" w:hAnsi="Wingdings" w:hint="default"/>
      </w:rPr>
    </w:lvl>
    <w:lvl w:ilvl="5" w:tplc="53A65DDA" w:tentative="1">
      <w:start w:val="1"/>
      <w:numFmt w:val="bullet"/>
      <w:lvlText w:val=""/>
      <w:lvlJc w:val="left"/>
      <w:pPr>
        <w:tabs>
          <w:tab w:val="num" w:pos="4320"/>
        </w:tabs>
        <w:ind w:left="4320" w:hanging="360"/>
      </w:pPr>
      <w:rPr>
        <w:rFonts w:ascii="Wingdings" w:hAnsi="Wingdings" w:hint="default"/>
      </w:rPr>
    </w:lvl>
    <w:lvl w:ilvl="6" w:tplc="DEB68220" w:tentative="1">
      <w:start w:val="1"/>
      <w:numFmt w:val="bullet"/>
      <w:lvlText w:val=""/>
      <w:lvlJc w:val="left"/>
      <w:pPr>
        <w:tabs>
          <w:tab w:val="num" w:pos="5040"/>
        </w:tabs>
        <w:ind w:left="5040" w:hanging="360"/>
      </w:pPr>
      <w:rPr>
        <w:rFonts w:ascii="Wingdings" w:hAnsi="Wingdings" w:hint="default"/>
      </w:rPr>
    </w:lvl>
    <w:lvl w:ilvl="7" w:tplc="757A2F0C" w:tentative="1">
      <w:start w:val="1"/>
      <w:numFmt w:val="bullet"/>
      <w:lvlText w:val=""/>
      <w:lvlJc w:val="left"/>
      <w:pPr>
        <w:tabs>
          <w:tab w:val="num" w:pos="5760"/>
        </w:tabs>
        <w:ind w:left="5760" w:hanging="360"/>
      </w:pPr>
      <w:rPr>
        <w:rFonts w:ascii="Wingdings" w:hAnsi="Wingdings" w:hint="default"/>
      </w:rPr>
    </w:lvl>
    <w:lvl w:ilvl="8" w:tplc="3A9A6E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0705AB0"/>
    <w:multiLevelType w:val="hybridMultilevel"/>
    <w:tmpl w:val="BB6CA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3760DF"/>
    <w:multiLevelType w:val="hybridMultilevel"/>
    <w:tmpl w:val="05445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712723"/>
    <w:multiLevelType w:val="hybridMultilevel"/>
    <w:tmpl w:val="CC0226DC"/>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C46B78"/>
    <w:multiLevelType w:val="hybridMultilevel"/>
    <w:tmpl w:val="3EE6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BC5D1B"/>
    <w:multiLevelType w:val="multilevel"/>
    <w:tmpl w:val="54A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A6ED9"/>
    <w:multiLevelType w:val="hybridMultilevel"/>
    <w:tmpl w:val="7B6447D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2" w15:restartNumberingAfterBreak="0">
    <w:nsid w:val="562B7D08"/>
    <w:multiLevelType w:val="hybridMultilevel"/>
    <w:tmpl w:val="CD6A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DD281C"/>
    <w:multiLevelType w:val="hybridMultilevel"/>
    <w:tmpl w:val="C8D6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C323BD"/>
    <w:multiLevelType w:val="hybridMultilevel"/>
    <w:tmpl w:val="4CC6A5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2414C5"/>
    <w:multiLevelType w:val="hybridMultilevel"/>
    <w:tmpl w:val="DAB0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DF626D"/>
    <w:multiLevelType w:val="hybridMultilevel"/>
    <w:tmpl w:val="A2680C0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FCD01CD"/>
    <w:multiLevelType w:val="hybridMultilevel"/>
    <w:tmpl w:val="733E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A671E6"/>
    <w:multiLevelType w:val="hybridMultilevel"/>
    <w:tmpl w:val="C22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216594"/>
    <w:multiLevelType w:val="hybridMultilevel"/>
    <w:tmpl w:val="3500C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E62D14"/>
    <w:multiLevelType w:val="multilevel"/>
    <w:tmpl w:val="3232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6A5E8E"/>
    <w:multiLevelType w:val="hybridMultilevel"/>
    <w:tmpl w:val="848A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AC5746"/>
    <w:multiLevelType w:val="hybridMultilevel"/>
    <w:tmpl w:val="BA2E1B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DE25062"/>
    <w:multiLevelType w:val="hybridMultilevel"/>
    <w:tmpl w:val="58E8484E"/>
    <w:lvl w:ilvl="0" w:tplc="6AF4937E">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FD5D46"/>
    <w:multiLevelType w:val="hybridMultilevel"/>
    <w:tmpl w:val="FF68D6EE"/>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5" w15:restartNumberingAfterBreak="0">
    <w:nsid w:val="71687AD8"/>
    <w:multiLevelType w:val="hybridMultilevel"/>
    <w:tmpl w:val="E23CA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BB6B5C"/>
    <w:multiLevelType w:val="hybridMultilevel"/>
    <w:tmpl w:val="4F0E39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A0589D"/>
    <w:multiLevelType w:val="hybridMultilevel"/>
    <w:tmpl w:val="8C0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D5641D"/>
    <w:multiLevelType w:val="hybridMultilevel"/>
    <w:tmpl w:val="01D6BC82"/>
    <w:lvl w:ilvl="0" w:tplc="04090005">
      <w:start w:val="1"/>
      <w:numFmt w:val="bullet"/>
      <w:lvlText w:val=""/>
      <w:lvlJc w:val="left"/>
      <w:pPr>
        <w:ind w:left="900" w:hanging="360"/>
      </w:pPr>
      <w:rPr>
        <w:rFonts w:ascii="Wingdings" w:hAnsi="Wingding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49" w15:restartNumberingAfterBreak="0">
    <w:nsid w:val="79DE10C6"/>
    <w:multiLevelType w:val="hybridMultilevel"/>
    <w:tmpl w:val="59DCA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034851">
    <w:abstractNumId w:val="0"/>
  </w:num>
  <w:num w:numId="2" w16cid:durableId="288316365">
    <w:abstractNumId w:val="11"/>
  </w:num>
  <w:num w:numId="3" w16cid:durableId="1943762183">
    <w:abstractNumId w:val="47"/>
  </w:num>
  <w:num w:numId="4" w16cid:durableId="1222714392">
    <w:abstractNumId w:val="38"/>
  </w:num>
  <w:num w:numId="5" w16cid:durableId="39669239">
    <w:abstractNumId w:val="32"/>
  </w:num>
  <w:num w:numId="6" w16cid:durableId="1120492715">
    <w:abstractNumId w:val="35"/>
  </w:num>
  <w:num w:numId="7" w16cid:durableId="1757240194">
    <w:abstractNumId w:val="33"/>
  </w:num>
  <w:num w:numId="8" w16cid:durableId="165245012">
    <w:abstractNumId w:val="45"/>
  </w:num>
  <w:num w:numId="9" w16cid:durableId="975722804">
    <w:abstractNumId w:val="31"/>
  </w:num>
  <w:num w:numId="10" w16cid:durableId="1716736128">
    <w:abstractNumId w:val="2"/>
  </w:num>
  <w:num w:numId="11" w16cid:durableId="1579905301">
    <w:abstractNumId w:val="49"/>
  </w:num>
  <w:num w:numId="12" w16cid:durableId="20055068">
    <w:abstractNumId w:val="40"/>
  </w:num>
  <w:num w:numId="13" w16cid:durableId="506094141">
    <w:abstractNumId w:val="27"/>
  </w:num>
  <w:num w:numId="14" w16cid:durableId="1472477296">
    <w:abstractNumId w:val="29"/>
  </w:num>
  <w:num w:numId="15" w16cid:durableId="193543440">
    <w:abstractNumId w:val="22"/>
  </w:num>
  <w:num w:numId="16" w16cid:durableId="1906642970">
    <w:abstractNumId w:val="13"/>
  </w:num>
  <w:num w:numId="17" w16cid:durableId="1813136306">
    <w:abstractNumId w:val="7"/>
  </w:num>
  <w:num w:numId="18" w16cid:durableId="1928614564">
    <w:abstractNumId w:val="10"/>
  </w:num>
  <w:num w:numId="19" w16cid:durableId="396830588">
    <w:abstractNumId w:val="23"/>
  </w:num>
  <w:num w:numId="20" w16cid:durableId="1880698147">
    <w:abstractNumId w:val="21"/>
  </w:num>
  <w:num w:numId="21" w16cid:durableId="1197086274">
    <w:abstractNumId w:val="19"/>
  </w:num>
  <w:num w:numId="22" w16cid:durableId="1625234958">
    <w:abstractNumId w:val="5"/>
  </w:num>
  <w:num w:numId="23" w16cid:durableId="70156150">
    <w:abstractNumId w:val="30"/>
  </w:num>
  <w:num w:numId="24" w16cid:durableId="1417825554">
    <w:abstractNumId w:val="37"/>
  </w:num>
  <w:num w:numId="25" w16cid:durableId="31082087">
    <w:abstractNumId w:val="26"/>
  </w:num>
  <w:num w:numId="26" w16cid:durableId="1383871986">
    <w:abstractNumId w:val="8"/>
  </w:num>
  <w:num w:numId="27" w16cid:durableId="1064991941">
    <w:abstractNumId w:val="42"/>
  </w:num>
  <w:num w:numId="28" w16cid:durableId="466775909">
    <w:abstractNumId w:val="20"/>
  </w:num>
  <w:num w:numId="29" w16cid:durableId="2074885646">
    <w:abstractNumId w:val="34"/>
  </w:num>
  <w:num w:numId="30" w16cid:durableId="1586184369">
    <w:abstractNumId w:val="41"/>
  </w:num>
  <w:num w:numId="31" w16cid:durableId="951129422">
    <w:abstractNumId w:val="25"/>
  </w:num>
  <w:num w:numId="32" w16cid:durableId="809402054">
    <w:abstractNumId w:val="17"/>
  </w:num>
  <w:num w:numId="33" w16cid:durableId="303199615">
    <w:abstractNumId w:val="6"/>
  </w:num>
  <w:num w:numId="34" w16cid:durableId="1440684399">
    <w:abstractNumId w:val="18"/>
  </w:num>
  <w:num w:numId="35" w16cid:durableId="168107455">
    <w:abstractNumId w:val="43"/>
  </w:num>
  <w:num w:numId="36" w16cid:durableId="1342006683">
    <w:abstractNumId w:val="4"/>
  </w:num>
  <w:num w:numId="37" w16cid:durableId="1050886855">
    <w:abstractNumId w:val="24"/>
  </w:num>
  <w:num w:numId="38" w16cid:durableId="290599046">
    <w:abstractNumId w:val="3"/>
  </w:num>
  <w:num w:numId="39" w16cid:durableId="2129006822">
    <w:abstractNumId w:val="12"/>
  </w:num>
  <w:num w:numId="40" w16cid:durableId="1976636390">
    <w:abstractNumId w:val="9"/>
  </w:num>
  <w:num w:numId="41" w16cid:durableId="95754914">
    <w:abstractNumId w:val="44"/>
  </w:num>
  <w:num w:numId="42" w16cid:durableId="1620793079">
    <w:abstractNumId w:val="16"/>
  </w:num>
  <w:num w:numId="43" w16cid:durableId="1774744150">
    <w:abstractNumId w:val="14"/>
  </w:num>
  <w:num w:numId="44" w16cid:durableId="142934308">
    <w:abstractNumId w:val="48"/>
  </w:num>
  <w:num w:numId="45" w16cid:durableId="736325928">
    <w:abstractNumId w:val="39"/>
  </w:num>
  <w:num w:numId="46" w16cid:durableId="540284192">
    <w:abstractNumId w:val="15"/>
  </w:num>
  <w:num w:numId="47" w16cid:durableId="1139882331">
    <w:abstractNumId w:val="46"/>
  </w:num>
  <w:num w:numId="48" w16cid:durableId="964627523">
    <w:abstractNumId w:val="1"/>
  </w:num>
  <w:num w:numId="49" w16cid:durableId="1455519568">
    <w:abstractNumId w:val="28"/>
  </w:num>
  <w:num w:numId="50" w16cid:durableId="117684150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B7"/>
    <w:rsid w:val="00004AD4"/>
    <w:rsid w:val="00012FB8"/>
    <w:rsid w:val="0002040D"/>
    <w:rsid w:val="00024BC3"/>
    <w:rsid w:val="0002763C"/>
    <w:rsid w:val="0003109D"/>
    <w:rsid w:val="0003133A"/>
    <w:rsid w:val="00032DEB"/>
    <w:rsid w:val="00036DDA"/>
    <w:rsid w:val="00036F80"/>
    <w:rsid w:val="00047291"/>
    <w:rsid w:val="00051FEA"/>
    <w:rsid w:val="0005325D"/>
    <w:rsid w:val="00053E58"/>
    <w:rsid w:val="00056766"/>
    <w:rsid w:val="00056FAB"/>
    <w:rsid w:val="00057F19"/>
    <w:rsid w:val="0006127D"/>
    <w:rsid w:val="00071691"/>
    <w:rsid w:val="00072738"/>
    <w:rsid w:val="00073F1A"/>
    <w:rsid w:val="00076607"/>
    <w:rsid w:val="000838C2"/>
    <w:rsid w:val="00084874"/>
    <w:rsid w:val="0008658E"/>
    <w:rsid w:val="00087327"/>
    <w:rsid w:val="0009064B"/>
    <w:rsid w:val="00092865"/>
    <w:rsid w:val="00092AC8"/>
    <w:rsid w:val="00094815"/>
    <w:rsid w:val="000956EE"/>
    <w:rsid w:val="00095CE0"/>
    <w:rsid w:val="00097F36"/>
    <w:rsid w:val="000A3AB7"/>
    <w:rsid w:val="000A3D19"/>
    <w:rsid w:val="000B5A0B"/>
    <w:rsid w:val="000B767B"/>
    <w:rsid w:val="000C3ED4"/>
    <w:rsid w:val="000C4323"/>
    <w:rsid w:val="000D39D6"/>
    <w:rsid w:val="000D3CD1"/>
    <w:rsid w:val="000D42E3"/>
    <w:rsid w:val="000D5014"/>
    <w:rsid w:val="000D6F18"/>
    <w:rsid w:val="000E036D"/>
    <w:rsid w:val="000E0758"/>
    <w:rsid w:val="000E3C35"/>
    <w:rsid w:val="000E68AF"/>
    <w:rsid w:val="000E6EDD"/>
    <w:rsid w:val="000F1241"/>
    <w:rsid w:val="000F1B1B"/>
    <w:rsid w:val="000F28EE"/>
    <w:rsid w:val="000F5ADB"/>
    <w:rsid w:val="00101DF7"/>
    <w:rsid w:val="001036F1"/>
    <w:rsid w:val="00103DA5"/>
    <w:rsid w:val="001060B5"/>
    <w:rsid w:val="00111A1D"/>
    <w:rsid w:val="00112226"/>
    <w:rsid w:val="00112347"/>
    <w:rsid w:val="0011595F"/>
    <w:rsid w:val="00115AD5"/>
    <w:rsid w:val="0011632B"/>
    <w:rsid w:val="00116891"/>
    <w:rsid w:val="00116BDE"/>
    <w:rsid w:val="001238B2"/>
    <w:rsid w:val="001266FA"/>
    <w:rsid w:val="00131494"/>
    <w:rsid w:val="00135C5B"/>
    <w:rsid w:val="00136227"/>
    <w:rsid w:val="00145672"/>
    <w:rsid w:val="00146092"/>
    <w:rsid w:val="00146531"/>
    <w:rsid w:val="00147D6E"/>
    <w:rsid w:val="001535CE"/>
    <w:rsid w:val="00153E2F"/>
    <w:rsid w:val="00154DAE"/>
    <w:rsid w:val="00156621"/>
    <w:rsid w:val="00163EDD"/>
    <w:rsid w:val="00166618"/>
    <w:rsid w:val="00167F37"/>
    <w:rsid w:val="00171A23"/>
    <w:rsid w:val="00176431"/>
    <w:rsid w:val="00176C53"/>
    <w:rsid w:val="0018163E"/>
    <w:rsid w:val="00182865"/>
    <w:rsid w:val="00182CD4"/>
    <w:rsid w:val="001846B9"/>
    <w:rsid w:val="001857EE"/>
    <w:rsid w:val="00185AEE"/>
    <w:rsid w:val="00191163"/>
    <w:rsid w:val="00191932"/>
    <w:rsid w:val="0019223F"/>
    <w:rsid w:val="00192641"/>
    <w:rsid w:val="00193A49"/>
    <w:rsid w:val="001962AA"/>
    <w:rsid w:val="00196354"/>
    <w:rsid w:val="001A3CFB"/>
    <w:rsid w:val="001A5BED"/>
    <w:rsid w:val="001A5E56"/>
    <w:rsid w:val="001A77FB"/>
    <w:rsid w:val="001B26C6"/>
    <w:rsid w:val="001C4320"/>
    <w:rsid w:val="001C5332"/>
    <w:rsid w:val="001C562B"/>
    <w:rsid w:val="001D0ADB"/>
    <w:rsid w:val="001D30DE"/>
    <w:rsid w:val="001D6398"/>
    <w:rsid w:val="001E34CA"/>
    <w:rsid w:val="001E773D"/>
    <w:rsid w:val="001F0B4F"/>
    <w:rsid w:val="0020127C"/>
    <w:rsid w:val="0020263B"/>
    <w:rsid w:val="00204E6E"/>
    <w:rsid w:val="00210225"/>
    <w:rsid w:val="00210C3E"/>
    <w:rsid w:val="0021231F"/>
    <w:rsid w:val="00212BDB"/>
    <w:rsid w:val="00214C0A"/>
    <w:rsid w:val="002155A3"/>
    <w:rsid w:val="00215824"/>
    <w:rsid w:val="002162BE"/>
    <w:rsid w:val="0022170A"/>
    <w:rsid w:val="0022178C"/>
    <w:rsid w:val="00222D2C"/>
    <w:rsid w:val="002230ED"/>
    <w:rsid w:val="0022502E"/>
    <w:rsid w:val="002250C1"/>
    <w:rsid w:val="00227B59"/>
    <w:rsid w:val="0023691D"/>
    <w:rsid w:val="00245A73"/>
    <w:rsid w:val="00247750"/>
    <w:rsid w:val="00250F2C"/>
    <w:rsid w:val="00256A04"/>
    <w:rsid w:val="00264A1F"/>
    <w:rsid w:val="002656F5"/>
    <w:rsid w:val="00270167"/>
    <w:rsid w:val="00271F45"/>
    <w:rsid w:val="002756CA"/>
    <w:rsid w:val="0027591D"/>
    <w:rsid w:val="00276F5A"/>
    <w:rsid w:val="002776BE"/>
    <w:rsid w:val="002813B2"/>
    <w:rsid w:val="002817A8"/>
    <w:rsid w:val="00284336"/>
    <w:rsid w:val="002848CE"/>
    <w:rsid w:val="00286E43"/>
    <w:rsid w:val="00287A83"/>
    <w:rsid w:val="00287EB2"/>
    <w:rsid w:val="00290784"/>
    <w:rsid w:val="002919F3"/>
    <w:rsid w:val="00294571"/>
    <w:rsid w:val="00294676"/>
    <w:rsid w:val="00296516"/>
    <w:rsid w:val="002A33C4"/>
    <w:rsid w:val="002A4DA7"/>
    <w:rsid w:val="002A5681"/>
    <w:rsid w:val="002A59A9"/>
    <w:rsid w:val="002A779A"/>
    <w:rsid w:val="002B0979"/>
    <w:rsid w:val="002B3AF0"/>
    <w:rsid w:val="002B4211"/>
    <w:rsid w:val="002B4D1C"/>
    <w:rsid w:val="002B54A2"/>
    <w:rsid w:val="002B66F7"/>
    <w:rsid w:val="002B7191"/>
    <w:rsid w:val="002C05B6"/>
    <w:rsid w:val="002C0916"/>
    <w:rsid w:val="002C6929"/>
    <w:rsid w:val="002C6D4D"/>
    <w:rsid w:val="002C72CA"/>
    <w:rsid w:val="002D07FB"/>
    <w:rsid w:val="002D142D"/>
    <w:rsid w:val="002D325A"/>
    <w:rsid w:val="002D3D41"/>
    <w:rsid w:val="002D413A"/>
    <w:rsid w:val="002D47D8"/>
    <w:rsid w:val="002D4C88"/>
    <w:rsid w:val="002D50A2"/>
    <w:rsid w:val="002E0DDC"/>
    <w:rsid w:val="002E2A60"/>
    <w:rsid w:val="002E3947"/>
    <w:rsid w:val="002E46CE"/>
    <w:rsid w:val="002E6534"/>
    <w:rsid w:val="002E7010"/>
    <w:rsid w:val="002F0F50"/>
    <w:rsid w:val="002F2BC2"/>
    <w:rsid w:val="002F59B9"/>
    <w:rsid w:val="002F6F1E"/>
    <w:rsid w:val="00310354"/>
    <w:rsid w:val="00310A93"/>
    <w:rsid w:val="0032021E"/>
    <w:rsid w:val="003206EA"/>
    <w:rsid w:val="0032095C"/>
    <w:rsid w:val="00321118"/>
    <w:rsid w:val="00321241"/>
    <w:rsid w:val="00323834"/>
    <w:rsid w:val="00324039"/>
    <w:rsid w:val="003243DD"/>
    <w:rsid w:val="003244AA"/>
    <w:rsid w:val="00330112"/>
    <w:rsid w:val="003308AD"/>
    <w:rsid w:val="00331672"/>
    <w:rsid w:val="003325BB"/>
    <w:rsid w:val="003329F9"/>
    <w:rsid w:val="0033537F"/>
    <w:rsid w:val="003355C7"/>
    <w:rsid w:val="003377E2"/>
    <w:rsid w:val="00341C59"/>
    <w:rsid w:val="00343079"/>
    <w:rsid w:val="00343205"/>
    <w:rsid w:val="00345D07"/>
    <w:rsid w:val="00346485"/>
    <w:rsid w:val="00353FFD"/>
    <w:rsid w:val="00354356"/>
    <w:rsid w:val="00355CCF"/>
    <w:rsid w:val="00361CFA"/>
    <w:rsid w:val="0036363E"/>
    <w:rsid w:val="00366E94"/>
    <w:rsid w:val="0037030D"/>
    <w:rsid w:val="0037106B"/>
    <w:rsid w:val="00371F8D"/>
    <w:rsid w:val="00372CA7"/>
    <w:rsid w:val="003732DF"/>
    <w:rsid w:val="00374FEC"/>
    <w:rsid w:val="003754C3"/>
    <w:rsid w:val="00383223"/>
    <w:rsid w:val="00383D8C"/>
    <w:rsid w:val="00387907"/>
    <w:rsid w:val="00390698"/>
    <w:rsid w:val="003909B8"/>
    <w:rsid w:val="00390D35"/>
    <w:rsid w:val="00392385"/>
    <w:rsid w:val="0039349C"/>
    <w:rsid w:val="00394FB7"/>
    <w:rsid w:val="00395E0F"/>
    <w:rsid w:val="003B1613"/>
    <w:rsid w:val="003B572C"/>
    <w:rsid w:val="003B754C"/>
    <w:rsid w:val="003C1B18"/>
    <w:rsid w:val="003C5283"/>
    <w:rsid w:val="003C5651"/>
    <w:rsid w:val="003D0D12"/>
    <w:rsid w:val="003D23E2"/>
    <w:rsid w:val="003D2E66"/>
    <w:rsid w:val="003D5DD8"/>
    <w:rsid w:val="003D689D"/>
    <w:rsid w:val="003D7D17"/>
    <w:rsid w:val="003E23CD"/>
    <w:rsid w:val="003E6312"/>
    <w:rsid w:val="003E6E37"/>
    <w:rsid w:val="003E782E"/>
    <w:rsid w:val="003F3B29"/>
    <w:rsid w:val="003F4FE3"/>
    <w:rsid w:val="003F5DB0"/>
    <w:rsid w:val="003F60CF"/>
    <w:rsid w:val="003F720B"/>
    <w:rsid w:val="00400CCA"/>
    <w:rsid w:val="004016B7"/>
    <w:rsid w:val="00401DD4"/>
    <w:rsid w:val="0040291A"/>
    <w:rsid w:val="00405088"/>
    <w:rsid w:val="00405F88"/>
    <w:rsid w:val="00406189"/>
    <w:rsid w:val="00406A28"/>
    <w:rsid w:val="004103EA"/>
    <w:rsid w:val="00411FE0"/>
    <w:rsid w:val="0041255D"/>
    <w:rsid w:val="004146A3"/>
    <w:rsid w:val="00414D6D"/>
    <w:rsid w:val="00417588"/>
    <w:rsid w:val="00420478"/>
    <w:rsid w:val="004241C8"/>
    <w:rsid w:val="0042661C"/>
    <w:rsid w:val="00430CF6"/>
    <w:rsid w:val="00433597"/>
    <w:rsid w:val="00436C75"/>
    <w:rsid w:val="00437CE5"/>
    <w:rsid w:val="00442020"/>
    <w:rsid w:val="00443350"/>
    <w:rsid w:val="004505B1"/>
    <w:rsid w:val="004519D2"/>
    <w:rsid w:val="00454769"/>
    <w:rsid w:val="00455CAE"/>
    <w:rsid w:val="0045687B"/>
    <w:rsid w:val="00463C98"/>
    <w:rsid w:val="00464A66"/>
    <w:rsid w:val="00464C03"/>
    <w:rsid w:val="00464C3A"/>
    <w:rsid w:val="00472591"/>
    <w:rsid w:val="00472634"/>
    <w:rsid w:val="004727D4"/>
    <w:rsid w:val="00472E7F"/>
    <w:rsid w:val="004749CA"/>
    <w:rsid w:val="00474C9D"/>
    <w:rsid w:val="00475890"/>
    <w:rsid w:val="00483D2C"/>
    <w:rsid w:val="004912DA"/>
    <w:rsid w:val="00491B6D"/>
    <w:rsid w:val="004926D7"/>
    <w:rsid w:val="00492F8D"/>
    <w:rsid w:val="004A0EBF"/>
    <w:rsid w:val="004A1B30"/>
    <w:rsid w:val="004A1FBA"/>
    <w:rsid w:val="004A266B"/>
    <w:rsid w:val="004A5334"/>
    <w:rsid w:val="004A7CC4"/>
    <w:rsid w:val="004B1AFF"/>
    <w:rsid w:val="004B238C"/>
    <w:rsid w:val="004C3B9F"/>
    <w:rsid w:val="004C4085"/>
    <w:rsid w:val="004C731A"/>
    <w:rsid w:val="004D1179"/>
    <w:rsid w:val="004D56F3"/>
    <w:rsid w:val="004D73B3"/>
    <w:rsid w:val="004D7ADC"/>
    <w:rsid w:val="004E309A"/>
    <w:rsid w:val="004E4655"/>
    <w:rsid w:val="004E6B71"/>
    <w:rsid w:val="004E7F64"/>
    <w:rsid w:val="004F02E1"/>
    <w:rsid w:val="004F0432"/>
    <w:rsid w:val="004F08E5"/>
    <w:rsid w:val="004F0B3C"/>
    <w:rsid w:val="004F0E0A"/>
    <w:rsid w:val="004F59FD"/>
    <w:rsid w:val="004F7926"/>
    <w:rsid w:val="00503CA5"/>
    <w:rsid w:val="0050585D"/>
    <w:rsid w:val="00505E2D"/>
    <w:rsid w:val="005074E1"/>
    <w:rsid w:val="00507986"/>
    <w:rsid w:val="00507EC4"/>
    <w:rsid w:val="00517C92"/>
    <w:rsid w:val="00520060"/>
    <w:rsid w:val="00523A47"/>
    <w:rsid w:val="005312A0"/>
    <w:rsid w:val="00531916"/>
    <w:rsid w:val="005319BA"/>
    <w:rsid w:val="005340A9"/>
    <w:rsid w:val="0054378B"/>
    <w:rsid w:val="005543A4"/>
    <w:rsid w:val="00554614"/>
    <w:rsid w:val="0055586D"/>
    <w:rsid w:val="00555B64"/>
    <w:rsid w:val="005652EE"/>
    <w:rsid w:val="00566611"/>
    <w:rsid w:val="00572C3F"/>
    <w:rsid w:val="00573D21"/>
    <w:rsid w:val="00581E0D"/>
    <w:rsid w:val="00583C5C"/>
    <w:rsid w:val="00585DF6"/>
    <w:rsid w:val="005861DA"/>
    <w:rsid w:val="005864DE"/>
    <w:rsid w:val="00593CEB"/>
    <w:rsid w:val="005974AE"/>
    <w:rsid w:val="005A35DB"/>
    <w:rsid w:val="005A6C94"/>
    <w:rsid w:val="005B1634"/>
    <w:rsid w:val="005B46CD"/>
    <w:rsid w:val="005B5DE1"/>
    <w:rsid w:val="005B69DB"/>
    <w:rsid w:val="005C45CD"/>
    <w:rsid w:val="005C4738"/>
    <w:rsid w:val="005C6DBA"/>
    <w:rsid w:val="005C75C4"/>
    <w:rsid w:val="005C7E3D"/>
    <w:rsid w:val="005D1516"/>
    <w:rsid w:val="005D15DF"/>
    <w:rsid w:val="005D42F0"/>
    <w:rsid w:val="005D456F"/>
    <w:rsid w:val="005D6648"/>
    <w:rsid w:val="005E54A1"/>
    <w:rsid w:val="005E6190"/>
    <w:rsid w:val="005F052E"/>
    <w:rsid w:val="005F28AC"/>
    <w:rsid w:val="005F5C58"/>
    <w:rsid w:val="005F7701"/>
    <w:rsid w:val="005F7851"/>
    <w:rsid w:val="00600D34"/>
    <w:rsid w:val="00601284"/>
    <w:rsid w:val="00601583"/>
    <w:rsid w:val="00604B81"/>
    <w:rsid w:val="00607E44"/>
    <w:rsid w:val="00607F39"/>
    <w:rsid w:val="00610CB1"/>
    <w:rsid w:val="00612827"/>
    <w:rsid w:val="0061287D"/>
    <w:rsid w:val="00612EF9"/>
    <w:rsid w:val="00614C82"/>
    <w:rsid w:val="00616367"/>
    <w:rsid w:val="00616F87"/>
    <w:rsid w:val="00617C5C"/>
    <w:rsid w:val="006204DF"/>
    <w:rsid w:val="006209E6"/>
    <w:rsid w:val="00621072"/>
    <w:rsid w:val="00621F07"/>
    <w:rsid w:val="0062428B"/>
    <w:rsid w:val="0062483A"/>
    <w:rsid w:val="0062596C"/>
    <w:rsid w:val="006305CA"/>
    <w:rsid w:val="00632C2C"/>
    <w:rsid w:val="006354B0"/>
    <w:rsid w:val="00635C92"/>
    <w:rsid w:val="006360B7"/>
    <w:rsid w:val="00636897"/>
    <w:rsid w:val="00644C0F"/>
    <w:rsid w:val="0064719C"/>
    <w:rsid w:val="00650800"/>
    <w:rsid w:val="00652677"/>
    <w:rsid w:val="00652908"/>
    <w:rsid w:val="0065401A"/>
    <w:rsid w:val="006579E4"/>
    <w:rsid w:val="00657CFB"/>
    <w:rsid w:val="006634A4"/>
    <w:rsid w:val="00663636"/>
    <w:rsid w:val="00667DB5"/>
    <w:rsid w:val="00671B80"/>
    <w:rsid w:val="00674F93"/>
    <w:rsid w:val="00680B4E"/>
    <w:rsid w:val="00681E62"/>
    <w:rsid w:val="00682A80"/>
    <w:rsid w:val="006849AF"/>
    <w:rsid w:val="0068528A"/>
    <w:rsid w:val="006854B1"/>
    <w:rsid w:val="00686710"/>
    <w:rsid w:val="00694336"/>
    <w:rsid w:val="00695854"/>
    <w:rsid w:val="00696F97"/>
    <w:rsid w:val="006A1E9A"/>
    <w:rsid w:val="006A763E"/>
    <w:rsid w:val="006A79C0"/>
    <w:rsid w:val="006B0BD3"/>
    <w:rsid w:val="006B1AC1"/>
    <w:rsid w:val="006B3438"/>
    <w:rsid w:val="006B3DF4"/>
    <w:rsid w:val="006B4794"/>
    <w:rsid w:val="006B5A17"/>
    <w:rsid w:val="006B6F06"/>
    <w:rsid w:val="006C1387"/>
    <w:rsid w:val="006C2D5C"/>
    <w:rsid w:val="006C4154"/>
    <w:rsid w:val="006C50A0"/>
    <w:rsid w:val="006C6386"/>
    <w:rsid w:val="006C7515"/>
    <w:rsid w:val="006D3E2D"/>
    <w:rsid w:val="006D439E"/>
    <w:rsid w:val="006D5C78"/>
    <w:rsid w:val="006D78AA"/>
    <w:rsid w:val="006E0F1A"/>
    <w:rsid w:val="006E2963"/>
    <w:rsid w:val="006E5A90"/>
    <w:rsid w:val="006E6E83"/>
    <w:rsid w:val="006F310C"/>
    <w:rsid w:val="006F44B4"/>
    <w:rsid w:val="006F4514"/>
    <w:rsid w:val="00700114"/>
    <w:rsid w:val="00700D21"/>
    <w:rsid w:val="00701D98"/>
    <w:rsid w:val="00704AC4"/>
    <w:rsid w:val="0070601F"/>
    <w:rsid w:val="00712FC7"/>
    <w:rsid w:val="007149F1"/>
    <w:rsid w:val="007154A5"/>
    <w:rsid w:val="00724150"/>
    <w:rsid w:val="00730138"/>
    <w:rsid w:val="00730338"/>
    <w:rsid w:val="00731021"/>
    <w:rsid w:val="00731AEE"/>
    <w:rsid w:val="00734CC7"/>
    <w:rsid w:val="00736496"/>
    <w:rsid w:val="0073769B"/>
    <w:rsid w:val="007445E9"/>
    <w:rsid w:val="00745BFD"/>
    <w:rsid w:val="007462CF"/>
    <w:rsid w:val="00746648"/>
    <w:rsid w:val="007508C5"/>
    <w:rsid w:val="007517C5"/>
    <w:rsid w:val="007557D1"/>
    <w:rsid w:val="00760582"/>
    <w:rsid w:val="00762A0D"/>
    <w:rsid w:val="00762B77"/>
    <w:rsid w:val="007639C5"/>
    <w:rsid w:val="00765230"/>
    <w:rsid w:val="00766A91"/>
    <w:rsid w:val="00766E08"/>
    <w:rsid w:val="00767A60"/>
    <w:rsid w:val="0077730E"/>
    <w:rsid w:val="00787D59"/>
    <w:rsid w:val="007907CC"/>
    <w:rsid w:val="00790F5A"/>
    <w:rsid w:val="00793448"/>
    <w:rsid w:val="00793D5B"/>
    <w:rsid w:val="007972A9"/>
    <w:rsid w:val="007977D2"/>
    <w:rsid w:val="007A11F2"/>
    <w:rsid w:val="007A466B"/>
    <w:rsid w:val="007A4B3B"/>
    <w:rsid w:val="007B0FC5"/>
    <w:rsid w:val="007B34B6"/>
    <w:rsid w:val="007B3EEC"/>
    <w:rsid w:val="007C37B4"/>
    <w:rsid w:val="007C43D7"/>
    <w:rsid w:val="007C46FB"/>
    <w:rsid w:val="007D319B"/>
    <w:rsid w:val="007D546F"/>
    <w:rsid w:val="007D5E36"/>
    <w:rsid w:val="007D7607"/>
    <w:rsid w:val="007E3BF4"/>
    <w:rsid w:val="007E6B72"/>
    <w:rsid w:val="007F327E"/>
    <w:rsid w:val="00803935"/>
    <w:rsid w:val="00814F56"/>
    <w:rsid w:val="00816AFB"/>
    <w:rsid w:val="008240B0"/>
    <w:rsid w:val="00824A22"/>
    <w:rsid w:val="00826923"/>
    <w:rsid w:val="00826FDB"/>
    <w:rsid w:val="00827A3F"/>
    <w:rsid w:val="00835990"/>
    <w:rsid w:val="0083685B"/>
    <w:rsid w:val="00842BD8"/>
    <w:rsid w:val="00844FF5"/>
    <w:rsid w:val="008450D7"/>
    <w:rsid w:val="00845AE6"/>
    <w:rsid w:val="008479EA"/>
    <w:rsid w:val="00851FB3"/>
    <w:rsid w:val="00853350"/>
    <w:rsid w:val="00854110"/>
    <w:rsid w:val="00857844"/>
    <w:rsid w:val="00864E1C"/>
    <w:rsid w:val="00875C31"/>
    <w:rsid w:val="008763ED"/>
    <w:rsid w:val="008777FE"/>
    <w:rsid w:val="00881447"/>
    <w:rsid w:val="008826F8"/>
    <w:rsid w:val="0088319C"/>
    <w:rsid w:val="008939B8"/>
    <w:rsid w:val="00893C76"/>
    <w:rsid w:val="008944DD"/>
    <w:rsid w:val="008974CF"/>
    <w:rsid w:val="00897FA7"/>
    <w:rsid w:val="008A69F8"/>
    <w:rsid w:val="008A6FC1"/>
    <w:rsid w:val="008B0FDF"/>
    <w:rsid w:val="008B39D3"/>
    <w:rsid w:val="008B5D7E"/>
    <w:rsid w:val="008B77F0"/>
    <w:rsid w:val="008C036B"/>
    <w:rsid w:val="008C1062"/>
    <w:rsid w:val="008C2644"/>
    <w:rsid w:val="008C333E"/>
    <w:rsid w:val="008C6F93"/>
    <w:rsid w:val="008D2B2E"/>
    <w:rsid w:val="008D3733"/>
    <w:rsid w:val="008D6594"/>
    <w:rsid w:val="008D7E74"/>
    <w:rsid w:val="008E0282"/>
    <w:rsid w:val="008E59D1"/>
    <w:rsid w:val="008F05B7"/>
    <w:rsid w:val="008F089B"/>
    <w:rsid w:val="008F3922"/>
    <w:rsid w:val="008F44A1"/>
    <w:rsid w:val="008F74D8"/>
    <w:rsid w:val="00901E49"/>
    <w:rsid w:val="0090336B"/>
    <w:rsid w:val="00906239"/>
    <w:rsid w:val="00906B6A"/>
    <w:rsid w:val="009104AA"/>
    <w:rsid w:val="009109D8"/>
    <w:rsid w:val="009113CA"/>
    <w:rsid w:val="00912C0C"/>
    <w:rsid w:val="00915739"/>
    <w:rsid w:val="00916B3F"/>
    <w:rsid w:val="00923E0B"/>
    <w:rsid w:val="00924DED"/>
    <w:rsid w:val="0092753A"/>
    <w:rsid w:val="00936166"/>
    <w:rsid w:val="00937F2F"/>
    <w:rsid w:val="00941008"/>
    <w:rsid w:val="00945085"/>
    <w:rsid w:val="0094541E"/>
    <w:rsid w:val="0095108B"/>
    <w:rsid w:val="009527C4"/>
    <w:rsid w:val="009544E9"/>
    <w:rsid w:val="00954CC7"/>
    <w:rsid w:val="0096109B"/>
    <w:rsid w:val="009615B7"/>
    <w:rsid w:val="0096489D"/>
    <w:rsid w:val="00971E7D"/>
    <w:rsid w:val="00975981"/>
    <w:rsid w:val="009770D8"/>
    <w:rsid w:val="00977C73"/>
    <w:rsid w:val="00991243"/>
    <w:rsid w:val="009938CA"/>
    <w:rsid w:val="0099478F"/>
    <w:rsid w:val="00995D97"/>
    <w:rsid w:val="00996B59"/>
    <w:rsid w:val="009A1EF8"/>
    <w:rsid w:val="009A2592"/>
    <w:rsid w:val="009A2FEF"/>
    <w:rsid w:val="009A5D84"/>
    <w:rsid w:val="009B0B97"/>
    <w:rsid w:val="009B243E"/>
    <w:rsid w:val="009B2BC7"/>
    <w:rsid w:val="009B43D7"/>
    <w:rsid w:val="009B4710"/>
    <w:rsid w:val="009B4740"/>
    <w:rsid w:val="009B4E8F"/>
    <w:rsid w:val="009B5B74"/>
    <w:rsid w:val="009B64B3"/>
    <w:rsid w:val="009B6B40"/>
    <w:rsid w:val="009B7432"/>
    <w:rsid w:val="009C0A7B"/>
    <w:rsid w:val="009C0BC3"/>
    <w:rsid w:val="009C0E04"/>
    <w:rsid w:val="009C1004"/>
    <w:rsid w:val="009C164D"/>
    <w:rsid w:val="009C1687"/>
    <w:rsid w:val="009C7BDB"/>
    <w:rsid w:val="009D0733"/>
    <w:rsid w:val="009D5F66"/>
    <w:rsid w:val="009D6C26"/>
    <w:rsid w:val="009D7104"/>
    <w:rsid w:val="009E0747"/>
    <w:rsid w:val="009E0CFB"/>
    <w:rsid w:val="009E16F9"/>
    <w:rsid w:val="009E543B"/>
    <w:rsid w:val="009E550B"/>
    <w:rsid w:val="009E701D"/>
    <w:rsid w:val="009E7BEE"/>
    <w:rsid w:val="009F0BC8"/>
    <w:rsid w:val="009F411B"/>
    <w:rsid w:val="009F578F"/>
    <w:rsid w:val="009F6124"/>
    <w:rsid w:val="00A068CA"/>
    <w:rsid w:val="00A12FAE"/>
    <w:rsid w:val="00A15E07"/>
    <w:rsid w:val="00A20716"/>
    <w:rsid w:val="00A22198"/>
    <w:rsid w:val="00A23D13"/>
    <w:rsid w:val="00A27EE3"/>
    <w:rsid w:val="00A32515"/>
    <w:rsid w:val="00A32C68"/>
    <w:rsid w:val="00A33CEF"/>
    <w:rsid w:val="00A376C8"/>
    <w:rsid w:val="00A3789C"/>
    <w:rsid w:val="00A401D4"/>
    <w:rsid w:val="00A40CA0"/>
    <w:rsid w:val="00A4451C"/>
    <w:rsid w:val="00A47624"/>
    <w:rsid w:val="00A511C5"/>
    <w:rsid w:val="00A528A8"/>
    <w:rsid w:val="00A56DDA"/>
    <w:rsid w:val="00A6187F"/>
    <w:rsid w:val="00A62C3F"/>
    <w:rsid w:val="00A630AD"/>
    <w:rsid w:val="00A63C14"/>
    <w:rsid w:val="00A64707"/>
    <w:rsid w:val="00A71A73"/>
    <w:rsid w:val="00A71F0A"/>
    <w:rsid w:val="00A73C62"/>
    <w:rsid w:val="00A74160"/>
    <w:rsid w:val="00A77603"/>
    <w:rsid w:val="00A7773D"/>
    <w:rsid w:val="00A84B3D"/>
    <w:rsid w:val="00A86736"/>
    <w:rsid w:val="00A90741"/>
    <w:rsid w:val="00A90D63"/>
    <w:rsid w:val="00A911AC"/>
    <w:rsid w:val="00A93A06"/>
    <w:rsid w:val="00A954D2"/>
    <w:rsid w:val="00A96413"/>
    <w:rsid w:val="00A97A04"/>
    <w:rsid w:val="00A97BAE"/>
    <w:rsid w:val="00AA26BB"/>
    <w:rsid w:val="00AA333F"/>
    <w:rsid w:val="00AA3E8B"/>
    <w:rsid w:val="00AA60DF"/>
    <w:rsid w:val="00AA6700"/>
    <w:rsid w:val="00AA7919"/>
    <w:rsid w:val="00AB2336"/>
    <w:rsid w:val="00AB282B"/>
    <w:rsid w:val="00AB47BF"/>
    <w:rsid w:val="00AB4EEB"/>
    <w:rsid w:val="00AB75BA"/>
    <w:rsid w:val="00AB7EF0"/>
    <w:rsid w:val="00AC1AE0"/>
    <w:rsid w:val="00AC327F"/>
    <w:rsid w:val="00AC6D92"/>
    <w:rsid w:val="00AD02D7"/>
    <w:rsid w:val="00AE10A5"/>
    <w:rsid w:val="00AE1317"/>
    <w:rsid w:val="00AF153A"/>
    <w:rsid w:val="00AF1630"/>
    <w:rsid w:val="00AF1D57"/>
    <w:rsid w:val="00AF29E7"/>
    <w:rsid w:val="00AF57BA"/>
    <w:rsid w:val="00AF66E5"/>
    <w:rsid w:val="00AF7187"/>
    <w:rsid w:val="00B03114"/>
    <w:rsid w:val="00B07298"/>
    <w:rsid w:val="00B077E4"/>
    <w:rsid w:val="00B077FE"/>
    <w:rsid w:val="00B130F5"/>
    <w:rsid w:val="00B135B3"/>
    <w:rsid w:val="00B15481"/>
    <w:rsid w:val="00B15CD5"/>
    <w:rsid w:val="00B16258"/>
    <w:rsid w:val="00B177F3"/>
    <w:rsid w:val="00B17A57"/>
    <w:rsid w:val="00B21835"/>
    <w:rsid w:val="00B27A1D"/>
    <w:rsid w:val="00B3074D"/>
    <w:rsid w:val="00B31610"/>
    <w:rsid w:val="00B31756"/>
    <w:rsid w:val="00B3267A"/>
    <w:rsid w:val="00B329E6"/>
    <w:rsid w:val="00B3330F"/>
    <w:rsid w:val="00B36026"/>
    <w:rsid w:val="00B36D78"/>
    <w:rsid w:val="00B42195"/>
    <w:rsid w:val="00B45510"/>
    <w:rsid w:val="00B46D5C"/>
    <w:rsid w:val="00B47187"/>
    <w:rsid w:val="00B478BD"/>
    <w:rsid w:val="00B511E7"/>
    <w:rsid w:val="00B51457"/>
    <w:rsid w:val="00B5235C"/>
    <w:rsid w:val="00B557B5"/>
    <w:rsid w:val="00B61F56"/>
    <w:rsid w:val="00B62C81"/>
    <w:rsid w:val="00B6457D"/>
    <w:rsid w:val="00B6660F"/>
    <w:rsid w:val="00B667BA"/>
    <w:rsid w:val="00B71531"/>
    <w:rsid w:val="00B72985"/>
    <w:rsid w:val="00B74388"/>
    <w:rsid w:val="00B74B53"/>
    <w:rsid w:val="00B83E00"/>
    <w:rsid w:val="00B934F5"/>
    <w:rsid w:val="00B937F6"/>
    <w:rsid w:val="00BA0ECD"/>
    <w:rsid w:val="00BA1AB5"/>
    <w:rsid w:val="00BA38A8"/>
    <w:rsid w:val="00BA5697"/>
    <w:rsid w:val="00BA75AC"/>
    <w:rsid w:val="00BB54D3"/>
    <w:rsid w:val="00BB73B2"/>
    <w:rsid w:val="00BC1D6B"/>
    <w:rsid w:val="00BC3B85"/>
    <w:rsid w:val="00BC42D9"/>
    <w:rsid w:val="00BC4CE8"/>
    <w:rsid w:val="00BC601F"/>
    <w:rsid w:val="00BC7E58"/>
    <w:rsid w:val="00BC7F06"/>
    <w:rsid w:val="00BD389A"/>
    <w:rsid w:val="00BD55F2"/>
    <w:rsid w:val="00BD61B5"/>
    <w:rsid w:val="00BE39D2"/>
    <w:rsid w:val="00BE4345"/>
    <w:rsid w:val="00BE675C"/>
    <w:rsid w:val="00BF15CC"/>
    <w:rsid w:val="00BF5B67"/>
    <w:rsid w:val="00C00B3B"/>
    <w:rsid w:val="00C01635"/>
    <w:rsid w:val="00C03DCF"/>
    <w:rsid w:val="00C102EA"/>
    <w:rsid w:val="00C12D81"/>
    <w:rsid w:val="00C13CEC"/>
    <w:rsid w:val="00C14297"/>
    <w:rsid w:val="00C14B32"/>
    <w:rsid w:val="00C15B16"/>
    <w:rsid w:val="00C201BA"/>
    <w:rsid w:val="00C22474"/>
    <w:rsid w:val="00C224E5"/>
    <w:rsid w:val="00C2378F"/>
    <w:rsid w:val="00C24E13"/>
    <w:rsid w:val="00C312E8"/>
    <w:rsid w:val="00C31885"/>
    <w:rsid w:val="00C31F1E"/>
    <w:rsid w:val="00C32C9C"/>
    <w:rsid w:val="00C3601F"/>
    <w:rsid w:val="00C36597"/>
    <w:rsid w:val="00C376F9"/>
    <w:rsid w:val="00C44F0A"/>
    <w:rsid w:val="00C451E5"/>
    <w:rsid w:val="00C4694E"/>
    <w:rsid w:val="00C47627"/>
    <w:rsid w:val="00C56C5F"/>
    <w:rsid w:val="00C62FC5"/>
    <w:rsid w:val="00C65574"/>
    <w:rsid w:val="00C66DBF"/>
    <w:rsid w:val="00C70324"/>
    <w:rsid w:val="00C724E1"/>
    <w:rsid w:val="00C72FB6"/>
    <w:rsid w:val="00C754E3"/>
    <w:rsid w:val="00C800A0"/>
    <w:rsid w:val="00C81BC0"/>
    <w:rsid w:val="00C82335"/>
    <w:rsid w:val="00C84EAD"/>
    <w:rsid w:val="00C86DEE"/>
    <w:rsid w:val="00C90900"/>
    <w:rsid w:val="00C936BD"/>
    <w:rsid w:val="00C946CC"/>
    <w:rsid w:val="00C96F01"/>
    <w:rsid w:val="00CA22B1"/>
    <w:rsid w:val="00CA240B"/>
    <w:rsid w:val="00CA27D8"/>
    <w:rsid w:val="00CA43BA"/>
    <w:rsid w:val="00CB07A3"/>
    <w:rsid w:val="00CB08BD"/>
    <w:rsid w:val="00CB0FE1"/>
    <w:rsid w:val="00CB22E3"/>
    <w:rsid w:val="00CB3320"/>
    <w:rsid w:val="00CB4CD5"/>
    <w:rsid w:val="00CB70EE"/>
    <w:rsid w:val="00CC2478"/>
    <w:rsid w:val="00CC46E8"/>
    <w:rsid w:val="00CC6C51"/>
    <w:rsid w:val="00CC6DCA"/>
    <w:rsid w:val="00CD27F1"/>
    <w:rsid w:val="00CD30E0"/>
    <w:rsid w:val="00CD5A02"/>
    <w:rsid w:val="00CE4AE4"/>
    <w:rsid w:val="00CE4C67"/>
    <w:rsid w:val="00CF2C96"/>
    <w:rsid w:val="00CF4709"/>
    <w:rsid w:val="00CF68A7"/>
    <w:rsid w:val="00CF7FC7"/>
    <w:rsid w:val="00D00209"/>
    <w:rsid w:val="00D00EBE"/>
    <w:rsid w:val="00D02063"/>
    <w:rsid w:val="00D0313E"/>
    <w:rsid w:val="00D0595B"/>
    <w:rsid w:val="00D06251"/>
    <w:rsid w:val="00D06D5A"/>
    <w:rsid w:val="00D1163E"/>
    <w:rsid w:val="00D137CB"/>
    <w:rsid w:val="00D14D80"/>
    <w:rsid w:val="00D15E5D"/>
    <w:rsid w:val="00D16E64"/>
    <w:rsid w:val="00D207EF"/>
    <w:rsid w:val="00D20BE0"/>
    <w:rsid w:val="00D2367D"/>
    <w:rsid w:val="00D24722"/>
    <w:rsid w:val="00D249DA"/>
    <w:rsid w:val="00D339C5"/>
    <w:rsid w:val="00D341C4"/>
    <w:rsid w:val="00D34D42"/>
    <w:rsid w:val="00D401F0"/>
    <w:rsid w:val="00D40770"/>
    <w:rsid w:val="00D4201D"/>
    <w:rsid w:val="00D46DF7"/>
    <w:rsid w:val="00D52387"/>
    <w:rsid w:val="00D571C3"/>
    <w:rsid w:val="00D57F96"/>
    <w:rsid w:val="00D61B6C"/>
    <w:rsid w:val="00D63193"/>
    <w:rsid w:val="00D670A3"/>
    <w:rsid w:val="00D6765B"/>
    <w:rsid w:val="00D736DA"/>
    <w:rsid w:val="00D75429"/>
    <w:rsid w:val="00D771CE"/>
    <w:rsid w:val="00D80249"/>
    <w:rsid w:val="00D80A64"/>
    <w:rsid w:val="00D80C3C"/>
    <w:rsid w:val="00D8134D"/>
    <w:rsid w:val="00D855CF"/>
    <w:rsid w:val="00D87D13"/>
    <w:rsid w:val="00D9082C"/>
    <w:rsid w:val="00D914CA"/>
    <w:rsid w:val="00D9217F"/>
    <w:rsid w:val="00D928C0"/>
    <w:rsid w:val="00D929F9"/>
    <w:rsid w:val="00D94F7D"/>
    <w:rsid w:val="00DB633D"/>
    <w:rsid w:val="00DC2C69"/>
    <w:rsid w:val="00DC398A"/>
    <w:rsid w:val="00DC43F7"/>
    <w:rsid w:val="00DC53FF"/>
    <w:rsid w:val="00DC7A51"/>
    <w:rsid w:val="00DD0143"/>
    <w:rsid w:val="00DD119D"/>
    <w:rsid w:val="00DD41FF"/>
    <w:rsid w:val="00DD501C"/>
    <w:rsid w:val="00DE10E6"/>
    <w:rsid w:val="00DE2C56"/>
    <w:rsid w:val="00DE3457"/>
    <w:rsid w:val="00DE3F2C"/>
    <w:rsid w:val="00DE43A1"/>
    <w:rsid w:val="00DE740C"/>
    <w:rsid w:val="00DF1061"/>
    <w:rsid w:val="00DF1CDD"/>
    <w:rsid w:val="00DF4E74"/>
    <w:rsid w:val="00DF6265"/>
    <w:rsid w:val="00E006F7"/>
    <w:rsid w:val="00E018BF"/>
    <w:rsid w:val="00E030D0"/>
    <w:rsid w:val="00E04D40"/>
    <w:rsid w:val="00E06DC6"/>
    <w:rsid w:val="00E10A8A"/>
    <w:rsid w:val="00E13E20"/>
    <w:rsid w:val="00E141BF"/>
    <w:rsid w:val="00E208E9"/>
    <w:rsid w:val="00E237EE"/>
    <w:rsid w:val="00E265ED"/>
    <w:rsid w:val="00E26B75"/>
    <w:rsid w:val="00E277B7"/>
    <w:rsid w:val="00E27DD0"/>
    <w:rsid w:val="00E31AAD"/>
    <w:rsid w:val="00E32860"/>
    <w:rsid w:val="00E3791D"/>
    <w:rsid w:val="00E42D1D"/>
    <w:rsid w:val="00E43006"/>
    <w:rsid w:val="00E432B3"/>
    <w:rsid w:val="00E46444"/>
    <w:rsid w:val="00E5043E"/>
    <w:rsid w:val="00E523F1"/>
    <w:rsid w:val="00E5255F"/>
    <w:rsid w:val="00E52C87"/>
    <w:rsid w:val="00E52F59"/>
    <w:rsid w:val="00E549B4"/>
    <w:rsid w:val="00E552C9"/>
    <w:rsid w:val="00E55986"/>
    <w:rsid w:val="00E635BE"/>
    <w:rsid w:val="00E66BF8"/>
    <w:rsid w:val="00E70AF1"/>
    <w:rsid w:val="00E71801"/>
    <w:rsid w:val="00E7650E"/>
    <w:rsid w:val="00E773BF"/>
    <w:rsid w:val="00E858CC"/>
    <w:rsid w:val="00E86199"/>
    <w:rsid w:val="00E87D8D"/>
    <w:rsid w:val="00E87DAA"/>
    <w:rsid w:val="00E90AD3"/>
    <w:rsid w:val="00E90B58"/>
    <w:rsid w:val="00E937EC"/>
    <w:rsid w:val="00E94BBD"/>
    <w:rsid w:val="00E94F1A"/>
    <w:rsid w:val="00EA4CD1"/>
    <w:rsid w:val="00EB0AC4"/>
    <w:rsid w:val="00EB30EB"/>
    <w:rsid w:val="00EB6C47"/>
    <w:rsid w:val="00EC2463"/>
    <w:rsid w:val="00EC25E8"/>
    <w:rsid w:val="00EC428B"/>
    <w:rsid w:val="00EC4DE2"/>
    <w:rsid w:val="00EC5FC5"/>
    <w:rsid w:val="00ED04B1"/>
    <w:rsid w:val="00ED35F9"/>
    <w:rsid w:val="00EE6213"/>
    <w:rsid w:val="00EF04A9"/>
    <w:rsid w:val="00EF0B71"/>
    <w:rsid w:val="00EF1705"/>
    <w:rsid w:val="00EF73D2"/>
    <w:rsid w:val="00F005CB"/>
    <w:rsid w:val="00F00ABF"/>
    <w:rsid w:val="00F00ECF"/>
    <w:rsid w:val="00F03474"/>
    <w:rsid w:val="00F0496B"/>
    <w:rsid w:val="00F11DA0"/>
    <w:rsid w:val="00F12D42"/>
    <w:rsid w:val="00F21457"/>
    <w:rsid w:val="00F21C5F"/>
    <w:rsid w:val="00F250BB"/>
    <w:rsid w:val="00F3058E"/>
    <w:rsid w:val="00F32109"/>
    <w:rsid w:val="00F3282D"/>
    <w:rsid w:val="00F34731"/>
    <w:rsid w:val="00F350CF"/>
    <w:rsid w:val="00F37C93"/>
    <w:rsid w:val="00F43575"/>
    <w:rsid w:val="00F44520"/>
    <w:rsid w:val="00F45421"/>
    <w:rsid w:val="00F50D51"/>
    <w:rsid w:val="00F51D13"/>
    <w:rsid w:val="00F5396F"/>
    <w:rsid w:val="00F53FB3"/>
    <w:rsid w:val="00F546A9"/>
    <w:rsid w:val="00F60E76"/>
    <w:rsid w:val="00F76B59"/>
    <w:rsid w:val="00F82652"/>
    <w:rsid w:val="00F90D43"/>
    <w:rsid w:val="00F92812"/>
    <w:rsid w:val="00FA3CDE"/>
    <w:rsid w:val="00FA4DF4"/>
    <w:rsid w:val="00FA7B7D"/>
    <w:rsid w:val="00FB0724"/>
    <w:rsid w:val="00FB1468"/>
    <w:rsid w:val="00FB2BAF"/>
    <w:rsid w:val="00FB5AFB"/>
    <w:rsid w:val="00FB7160"/>
    <w:rsid w:val="00FC2502"/>
    <w:rsid w:val="00FC3BA3"/>
    <w:rsid w:val="00FC4634"/>
    <w:rsid w:val="00FC47C7"/>
    <w:rsid w:val="00FC4FAD"/>
    <w:rsid w:val="00FD0E98"/>
    <w:rsid w:val="00FD1B53"/>
    <w:rsid w:val="00FD5961"/>
    <w:rsid w:val="00FD65CA"/>
    <w:rsid w:val="00FE036B"/>
    <w:rsid w:val="00FF1CBE"/>
    <w:rsid w:val="00FF56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601315"/>
  <w15:docId w15:val="{107C53A2-D947-45BD-8570-C7BEA962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D8C"/>
  </w:style>
  <w:style w:type="paragraph" w:styleId="Heading1">
    <w:name w:val="heading 1"/>
    <w:basedOn w:val="Normal"/>
    <w:next w:val="Normal"/>
    <w:link w:val="Heading1Char"/>
    <w:uiPriority w:val="9"/>
    <w:qFormat/>
    <w:rsid w:val="00CC6DCA"/>
    <w:pPr>
      <w:keepNext/>
      <w:keepLines/>
      <w:spacing w:before="480" w:after="120"/>
      <w:outlineLvl w:val="0"/>
    </w:pPr>
    <w:rPr>
      <w:rFonts w:ascii="Calibri" w:eastAsia="Calibri" w:hAnsi="Calibri" w:cs="Calibri"/>
      <w:b/>
      <w:sz w:val="48"/>
      <w:szCs w:val="48"/>
    </w:rPr>
  </w:style>
  <w:style w:type="paragraph" w:styleId="Heading2">
    <w:name w:val="heading 2"/>
    <w:basedOn w:val="Normal"/>
    <w:next w:val="Normal"/>
    <w:link w:val="Heading2Char"/>
    <w:uiPriority w:val="9"/>
    <w:semiHidden/>
    <w:unhideWhenUsed/>
    <w:qFormat/>
    <w:rsid w:val="00CC6DCA"/>
    <w:pPr>
      <w:keepNext/>
      <w:keepLines/>
      <w:spacing w:before="360" w:after="80"/>
      <w:outlineLvl w:val="1"/>
    </w:pPr>
    <w:rPr>
      <w:rFonts w:ascii="Calibri" w:eastAsia="Calibri" w:hAnsi="Calibri" w:cs="Calibri"/>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2">
    <w:name w:val="List Bullet 2"/>
    <w:basedOn w:val="Normal"/>
    <w:rsid w:val="000A3AB7"/>
    <w:pPr>
      <w:numPr>
        <w:numId w:val="1"/>
      </w:numPr>
      <w:spacing w:after="0" w:line="288" w:lineRule="auto"/>
      <w:jc w:val="both"/>
    </w:pPr>
    <w:rPr>
      <w:rFonts w:ascii="Arial" w:eastAsia="Times New Roman" w:hAnsi="Arial" w:cs="Times New Roman"/>
      <w:sz w:val="20"/>
      <w:szCs w:val="20"/>
    </w:rPr>
  </w:style>
  <w:style w:type="table" w:styleId="LightList-Accent5">
    <w:name w:val="Light List Accent 5"/>
    <w:basedOn w:val="TableNormal"/>
    <w:uiPriority w:val="61"/>
    <w:rsid w:val="000A3AB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ListParagraph">
    <w:name w:val="List Paragraph"/>
    <w:basedOn w:val="Normal"/>
    <w:uiPriority w:val="34"/>
    <w:qFormat/>
    <w:rsid w:val="00D670A3"/>
    <w:pPr>
      <w:ind w:left="720"/>
      <w:contextualSpacing/>
    </w:pPr>
  </w:style>
  <w:style w:type="paragraph" w:styleId="NormalWeb">
    <w:name w:val="Normal (Web)"/>
    <w:basedOn w:val="Normal"/>
    <w:uiPriority w:val="99"/>
    <w:unhideWhenUsed/>
    <w:rsid w:val="009113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2">
    <w:name w:val="CM2"/>
    <w:basedOn w:val="Normal"/>
    <w:next w:val="Normal"/>
    <w:uiPriority w:val="99"/>
    <w:rsid w:val="00B329E6"/>
    <w:pPr>
      <w:widowControl w:val="0"/>
      <w:autoSpaceDE w:val="0"/>
      <w:autoSpaceDN w:val="0"/>
      <w:adjustRightInd w:val="0"/>
      <w:spacing w:after="0" w:line="276" w:lineRule="atLeast"/>
    </w:pPr>
    <w:rPr>
      <w:rFonts w:ascii="Times New Roman" w:eastAsia="SimSun" w:hAnsi="Times New Roman" w:cs="Times New Roman"/>
      <w:sz w:val="24"/>
      <w:szCs w:val="24"/>
      <w:lang w:eastAsia="zh-CN"/>
    </w:rPr>
  </w:style>
  <w:style w:type="paragraph" w:customStyle="1" w:styleId="CM5">
    <w:name w:val="CM5"/>
    <w:basedOn w:val="Normal"/>
    <w:next w:val="Normal"/>
    <w:uiPriority w:val="99"/>
    <w:rsid w:val="00D20BE0"/>
    <w:pPr>
      <w:widowControl w:val="0"/>
      <w:autoSpaceDE w:val="0"/>
      <w:autoSpaceDN w:val="0"/>
      <w:adjustRightInd w:val="0"/>
      <w:spacing w:after="0" w:line="240" w:lineRule="auto"/>
    </w:pPr>
    <w:rPr>
      <w:rFonts w:ascii="Times New Roman" w:eastAsia="SimSun" w:hAnsi="Times New Roman" w:cs="Times New Roman"/>
      <w:sz w:val="24"/>
      <w:szCs w:val="24"/>
      <w:lang w:eastAsia="zh-CN"/>
    </w:rPr>
  </w:style>
  <w:style w:type="character" w:styleId="Hyperlink">
    <w:name w:val="Hyperlink"/>
    <w:basedOn w:val="DefaultParagraphFont"/>
    <w:uiPriority w:val="99"/>
    <w:unhideWhenUsed/>
    <w:rsid w:val="00383223"/>
    <w:rPr>
      <w:color w:val="0000FF"/>
      <w:u w:val="single"/>
    </w:rPr>
  </w:style>
  <w:style w:type="character" w:customStyle="1" w:styleId="tgc">
    <w:name w:val="_tgc"/>
    <w:basedOn w:val="DefaultParagraphFont"/>
    <w:rsid w:val="002B4211"/>
  </w:style>
  <w:style w:type="paragraph" w:styleId="Header">
    <w:name w:val="header"/>
    <w:basedOn w:val="Normal"/>
    <w:link w:val="HeaderChar"/>
    <w:uiPriority w:val="99"/>
    <w:unhideWhenUsed/>
    <w:rsid w:val="00916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B3F"/>
  </w:style>
  <w:style w:type="paragraph" w:styleId="Footer">
    <w:name w:val="footer"/>
    <w:basedOn w:val="Normal"/>
    <w:link w:val="FooterChar"/>
    <w:uiPriority w:val="99"/>
    <w:unhideWhenUsed/>
    <w:rsid w:val="00916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B3F"/>
  </w:style>
  <w:style w:type="table" w:styleId="TableGrid">
    <w:name w:val="Table Grid"/>
    <w:basedOn w:val="TableNormal"/>
    <w:uiPriority w:val="59"/>
    <w:rsid w:val="000E0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rsid w:val="007977D2"/>
    <w:pPr>
      <w:spacing w:after="0" w:line="240" w:lineRule="auto"/>
    </w:pPr>
    <w:rPr>
      <w:rFonts w:ascii="Times New Roman" w:eastAsia="Times New Roman" w:hAnsi="Times New Roman" w:cs="Times New Roman"/>
      <w:sz w:val="20"/>
      <w:szCs w:val="20"/>
      <w:lang w:val="de-DE" w:eastAsia="de-DE"/>
    </w:rPr>
  </w:style>
  <w:style w:type="character" w:customStyle="1" w:styleId="EndnoteTextChar">
    <w:name w:val="Endnote Text Char"/>
    <w:basedOn w:val="DefaultParagraphFont"/>
    <w:link w:val="EndnoteText"/>
    <w:semiHidden/>
    <w:rsid w:val="007977D2"/>
    <w:rPr>
      <w:rFonts w:ascii="Times New Roman" w:eastAsia="Times New Roman" w:hAnsi="Times New Roman" w:cs="Times New Roman"/>
      <w:sz w:val="20"/>
      <w:szCs w:val="20"/>
      <w:lang w:val="de-DE" w:eastAsia="de-DE"/>
    </w:rPr>
  </w:style>
  <w:style w:type="paragraph" w:customStyle="1" w:styleId="Default">
    <w:name w:val="Default"/>
    <w:rsid w:val="009E16F9"/>
    <w:pPr>
      <w:autoSpaceDE w:val="0"/>
      <w:autoSpaceDN w:val="0"/>
      <w:adjustRightInd w:val="0"/>
      <w:spacing w:after="0" w:line="240" w:lineRule="auto"/>
    </w:pPr>
    <w:rPr>
      <w:rFonts w:ascii="Cambria" w:hAnsi="Cambria" w:cs="Cambria"/>
      <w:color w:val="000000"/>
      <w:sz w:val="24"/>
      <w:szCs w:val="24"/>
    </w:rPr>
  </w:style>
  <w:style w:type="character" w:styleId="Strong">
    <w:name w:val="Strong"/>
    <w:basedOn w:val="DefaultParagraphFont"/>
    <w:uiPriority w:val="22"/>
    <w:qFormat/>
    <w:rsid w:val="00191932"/>
    <w:rPr>
      <w:b/>
      <w:bCs/>
    </w:rPr>
  </w:style>
  <w:style w:type="character" w:styleId="Emphasis">
    <w:name w:val="Emphasis"/>
    <w:basedOn w:val="DefaultParagraphFont"/>
    <w:uiPriority w:val="20"/>
    <w:qFormat/>
    <w:rsid w:val="00995D97"/>
    <w:rPr>
      <w:i/>
      <w:iCs/>
    </w:rPr>
  </w:style>
  <w:style w:type="character" w:styleId="CommentReference">
    <w:name w:val="annotation reference"/>
    <w:basedOn w:val="DefaultParagraphFont"/>
    <w:uiPriority w:val="99"/>
    <w:semiHidden/>
    <w:unhideWhenUsed/>
    <w:rsid w:val="0099478F"/>
    <w:rPr>
      <w:sz w:val="16"/>
      <w:szCs w:val="16"/>
    </w:rPr>
  </w:style>
  <w:style w:type="paragraph" w:styleId="CommentText">
    <w:name w:val="annotation text"/>
    <w:basedOn w:val="Normal"/>
    <w:link w:val="CommentTextChar"/>
    <w:uiPriority w:val="99"/>
    <w:semiHidden/>
    <w:unhideWhenUsed/>
    <w:rsid w:val="0099478F"/>
    <w:pPr>
      <w:spacing w:line="240" w:lineRule="auto"/>
    </w:pPr>
    <w:rPr>
      <w:sz w:val="20"/>
      <w:szCs w:val="20"/>
    </w:rPr>
  </w:style>
  <w:style w:type="character" w:customStyle="1" w:styleId="CommentTextChar">
    <w:name w:val="Comment Text Char"/>
    <w:basedOn w:val="DefaultParagraphFont"/>
    <w:link w:val="CommentText"/>
    <w:uiPriority w:val="99"/>
    <w:semiHidden/>
    <w:rsid w:val="0099478F"/>
    <w:rPr>
      <w:sz w:val="20"/>
      <w:szCs w:val="20"/>
    </w:rPr>
  </w:style>
  <w:style w:type="paragraph" w:styleId="CommentSubject">
    <w:name w:val="annotation subject"/>
    <w:basedOn w:val="CommentText"/>
    <w:next w:val="CommentText"/>
    <w:link w:val="CommentSubjectChar"/>
    <w:uiPriority w:val="99"/>
    <w:semiHidden/>
    <w:unhideWhenUsed/>
    <w:rsid w:val="0099478F"/>
    <w:rPr>
      <w:b/>
      <w:bCs/>
    </w:rPr>
  </w:style>
  <w:style w:type="character" w:customStyle="1" w:styleId="CommentSubjectChar">
    <w:name w:val="Comment Subject Char"/>
    <w:basedOn w:val="CommentTextChar"/>
    <w:link w:val="CommentSubject"/>
    <w:uiPriority w:val="99"/>
    <w:semiHidden/>
    <w:rsid w:val="0099478F"/>
    <w:rPr>
      <w:b/>
      <w:bCs/>
      <w:sz w:val="20"/>
      <w:szCs w:val="20"/>
    </w:rPr>
  </w:style>
  <w:style w:type="paragraph" w:styleId="BalloonText">
    <w:name w:val="Balloon Text"/>
    <w:basedOn w:val="Normal"/>
    <w:link w:val="BalloonTextChar"/>
    <w:uiPriority w:val="99"/>
    <w:semiHidden/>
    <w:unhideWhenUsed/>
    <w:rsid w:val="009947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478F"/>
    <w:rPr>
      <w:rFonts w:ascii="Segoe UI" w:hAnsi="Segoe UI" w:cs="Segoe UI"/>
      <w:sz w:val="18"/>
      <w:szCs w:val="18"/>
    </w:rPr>
  </w:style>
  <w:style w:type="character" w:customStyle="1" w:styleId="fontstyle01">
    <w:name w:val="fontstyle01"/>
    <w:basedOn w:val="DefaultParagraphFont"/>
    <w:rsid w:val="00FC3BA3"/>
    <w:rPr>
      <w:rFonts w:ascii="Times New Roman" w:hAnsi="Times New Roman" w:cs="Times New Roman" w:hint="default"/>
      <w:b/>
      <w:bCs/>
      <w:i w:val="0"/>
      <w:iCs w:val="0"/>
      <w:color w:val="000000"/>
      <w:sz w:val="22"/>
      <w:szCs w:val="22"/>
    </w:rPr>
  </w:style>
  <w:style w:type="character" w:customStyle="1" w:styleId="fontstyle21">
    <w:name w:val="fontstyle21"/>
    <w:basedOn w:val="DefaultParagraphFont"/>
    <w:rsid w:val="00FC3BA3"/>
    <w:rPr>
      <w:rFonts w:ascii="Times New Roman" w:hAnsi="Times New Roman" w:cs="Times New Roman" w:hint="default"/>
      <w:b w:val="0"/>
      <w:bCs w:val="0"/>
      <w:i w:val="0"/>
      <w:iCs w:val="0"/>
      <w:color w:val="000000"/>
      <w:sz w:val="22"/>
      <w:szCs w:val="22"/>
    </w:rPr>
  </w:style>
  <w:style w:type="character" w:customStyle="1" w:styleId="UnresolvedMention1">
    <w:name w:val="Unresolved Mention1"/>
    <w:basedOn w:val="DefaultParagraphFont"/>
    <w:uiPriority w:val="99"/>
    <w:semiHidden/>
    <w:unhideWhenUsed/>
    <w:rsid w:val="00343205"/>
    <w:rPr>
      <w:color w:val="605E5C"/>
      <w:shd w:val="clear" w:color="auto" w:fill="E1DFDD"/>
    </w:rPr>
  </w:style>
  <w:style w:type="character" w:styleId="UnresolvedMention">
    <w:name w:val="Unresolved Mention"/>
    <w:basedOn w:val="DefaultParagraphFont"/>
    <w:uiPriority w:val="99"/>
    <w:semiHidden/>
    <w:unhideWhenUsed/>
    <w:rsid w:val="004519D2"/>
    <w:rPr>
      <w:color w:val="605E5C"/>
      <w:shd w:val="clear" w:color="auto" w:fill="E1DFDD"/>
    </w:rPr>
  </w:style>
  <w:style w:type="character" w:customStyle="1" w:styleId="fontstyle11">
    <w:name w:val="fontstyle11"/>
    <w:basedOn w:val="DefaultParagraphFont"/>
    <w:rsid w:val="00D341C4"/>
    <w:rPr>
      <w:rFonts w:ascii="Symbol" w:hAnsi="Symbol" w:hint="default"/>
      <w:b w:val="0"/>
      <w:bCs w:val="0"/>
      <w:i w:val="0"/>
      <w:iCs w:val="0"/>
      <w:color w:val="000000"/>
      <w:sz w:val="18"/>
      <w:szCs w:val="18"/>
    </w:rPr>
  </w:style>
  <w:style w:type="character" w:customStyle="1" w:styleId="ng-star-inserted1">
    <w:name w:val="ng-star-inserted1"/>
    <w:basedOn w:val="DefaultParagraphFont"/>
    <w:rsid w:val="00803935"/>
  </w:style>
  <w:style w:type="character" w:customStyle="1" w:styleId="Heading1Char">
    <w:name w:val="Heading 1 Char"/>
    <w:basedOn w:val="DefaultParagraphFont"/>
    <w:link w:val="Heading1"/>
    <w:uiPriority w:val="9"/>
    <w:rsid w:val="00CC6DCA"/>
    <w:rPr>
      <w:rFonts w:ascii="Calibri" w:eastAsia="Calibri" w:hAnsi="Calibri" w:cs="Calibri"/>
      <w:b/>
      <w:sz w:val="48"/>
      <w:szCs w:val="48"/>
    </w:rPr>
  </w:style>
  <w:style w:type="character" w:customStyle="1" w:styleId="Heading2Char">
    <w:name w:val="Heading 2 Char"/>
    <w:basedOn w:val="DefaultParagraphFont"/>
    <w:link w:val="Heading2"/>
    <w:uiPriority w:val="9"/>
    <w:semiHidden/>
    <w:rsid w:val="00CC6DCA"/>
    <w:rPr>
      <w:rFonts w:ascii="Calibri" w:eastAsia="Calibri" w:hAnsi="Calibri" w:cs="Calibri"/>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9126">
      <w:bodyDiv w:val="1"/>
      <w:marLeft w:val="0"/>
      <w:marRight w:val="0"/>
      <w:marTop w:val="0"/>
      <w:marBottom w:val="0"/>
      <w:divBdr>
        <w:top w:val="none" w:sz="0" w:space="0" w:color="auto"/>
        <w:left w:val="none" w:sz="0" w:space="0" w:color="auto"/>
        <w:bottom w:val="none" w:sz="0" w:space="0" w:color="auto"/>
        <w:right w:val="none" w:sz="0" w:space="0" w:color="auto"/>
      </w:divBdr>
    </w:div>
    <w:div w:id="218397963">
      <w:bodyDiv w:val="1"/>
      <w:marLeft w:val="0"/>
      <w:marRight w:val="0"/>
      <w:marTop w:val="0"/>
      <w:marBottom w:val="0"/>
      <w:divBdr>
        <w:top w:val="none" w:sz="0" w:space="0" w:color="auto"/>
        <w:left w:val="none" w:sz="0" w:space="0" w:color="auto"/>
        <w:bottom w:val="none" w:sz="0" w:space="0" w:color="auto"/>
        <w:right w:val="none" w:sz="0" w:space="0" w:color="auto"/>
      </w:divBdr>
    </w:div>
    <w:div w:id="242688241">
      <w:bodyDiv w:val="1"/>
      <w:marLeft w:val="0"/>
      <w:marRight w:val="0"/>
      <w:marTop w:val="0"/>
      <w:marBottom w:val="0"/>
      <w:divBdr>
        <w:top w:val="none" w:sz="0" w:space="0" w:color="auto"/>
        <w:left w:val="none" w:sz="0" w:space="0" w:color="auto"/>
        <w:bottom w:val="none" w:sz="0" w:space="0" w:color="auto"/>
        <w:right w:val="none" w:sz="0" w:space="0" w:color="auto"/>
      </w:divBdr>
    </w:div>
    <w:div w:id="248737934">
      <w:bodyDiv w:val="1"/>
      <w:marLeft w:val="0"/>
      <w:marRight w:val="0"/>
      <w:marTop w:val="0"/>
      <w:marBottom w:val="0"/>
      <w:divBdr>
        <w:top w:val="none" w:sz="0" w:space="0" w:color="auto"/>
        <w:left w:val="none" w:sz="0" w:space="0" w:color="auto"/>
        <w:bottom w:val="none" w:sz="0" w:space="0" w:color="auto"/>
        <w:right w:val="none" w:sz="0" w:space="0" w:color="auto"/>
      </w:divBdr>
    </w:div>
    <w:div w:id="296685511">
      <w:bodyDiv w:val="1"/>
      <w:marLeft w:val="0"/>
      <w:marRight w:val="0"/>
      <w:marTop w:val="0"/>
      <w:marBottom w:val="0"/>
      <w:divBdr>
        <w:top w:val="none" w:sz="0" w:space="0" w:color="auto"/>
        <w:left w:val="none" w:sz="0" w:space="0" w:color="auto"/>
        <w:bottom w:val="none" w:sz="0" w:space="0" w:color="auto"/>
        <w:right w:val="none" w:sz="0" w:space="0" w:color="auto"/>
      </w:divBdr>
      <w:divsChild>
        <w:div w:id="1571311613">
          <w:marLeft w:val="475"/>
          <w:marRight w:val="0"/>
          <w:marTop w:val="106"/>
          <w:marBottom w:val="0"/>
          <w:divBdr>
            <w:top w:val="none" w:sz="0" w:space="0" w:color="auto"/>
            <w:left w:val="none" w:sz="0" w:space="0" w:color="auto"/>
            <w:bottom w:val="none" w:sz="0" w:space="0" w:color="auto"/>
            <w:right w:val="none" w:sz="0" w:space="0" w:color="auto"/>
          </w:divBdr>
        </w:div>
        <w:div w:id="925848769">
          <w:marLeft w:val="475"/>
          <w:marRight w:val="0"/>
          <w:marTop w:val="106"/>
          <w:marBottom w:val="0"/>
          <w:divBdr>
            <w:top w:val="none" w:sz="0" w:space="0" w:color="auto"/>
            <w:left w:val="none" w:sz="0" w:space="0" w:color="auto"/>
            <w:bottom w:val="none" w:sz="0" w:space="0" w:color="auto"/>
            <w:right w:val="none" w:sz="0" w:space="0" w:color="auto"/>
          </w:divBdr>
        </w:div>
        <w:div w:id="1175925668">
          <w:marLeft w:val="475"/>
          <w:marRight w:val="0"/>
          <w:marTop w:val="106"/>
          <w:marBottom w:val="0"/>
          <w:divBdr>
            <w:top w:val="none" w:sz="0" w:space="0" w:color="auto"/>
            <w:left w:val="none" w:sz="0" w:space="0" w:color="auto"/>
            <w:bottom w:val="none" w:sz="0" w:space="0" w:color="auto"/>
            <w:right w:val="none" w:sz="0" w:space="0" w:color="auto"/>
          </w:divBdr>
        </w:div>
        <w:div w:id="2090882017">
          <w:marLeft w:val="475"/>
          <w:marRight w:val="0"/>
          <w:marTop w:val="106"/>
          <w:marBottom w:val="0"/>
          <w:divBdr>
            <w:top w:val="none" w:sz="0" w:space="0" w:color="auto"/>
            <w:left w:val="none" w:sz="0" w:space="0" w:color="auto"/>
            <w:bottom w:val="none" w:sz="0" w:space="0" w:color="auto"/>
            <w:right w:val="none" w:sz="0" w:space="0" w:color="auto"/>
          </w:divBdr>
        </w:div>
      </w:divsChild>
    </w:div>
    <w:div w:id="299040963">
      <w:bodyDiv w:val="1"/>
      <w:marLeft w:val="0"/>
      <w:marRight w:val="0"/>
      <w:marTop w:val="0"/>
      <w:marBottom w:val="0"/>
      <w:divBdr>
        <w:top w:val="none" w:sz="0" w:space="0" w:color="auto"/>
        <w:left w:val="none" w:sz="0" w:space="0" w:color="auto"/>
        <w:bottom w:val="none" w:sz="0" w:space="0" w:color="auto"/>
        <w:right w:val="none" w:sz="0" w:space="0" w:color="auto"/>
      </w:divBdr>
    </w:div>
    <w:div w:id="362756388">
      <w:bodyDiv w:val="1"/>
      <w:marLeft w:val="0"/>
      <w:marRight w:val="0"/>
      <w:marTop w:val="0"/>
      <w:marBottom w:val="0"/>
      <w:divBdr>
        <w:top w:val="none" w:sz="0" w:space="0" w:color="auto"/>
        <w:left w:val="none" w:sz="0" w:space="0" w:color="auto"/>
        <w:bottom w:val="none" w:sz="0" w:space="0" w:color="auto"/>
        <w:right w:val="none" w:sz="0" w:space="0" w:color="auto"/>
      </w:divBdr>
    </w:div>
    <w:div w:id="394934745">
      <w:bodyDiv w:val="1"/>
      <w:marLeft w:val="0"/>
      <w:marRight w:val="0"/>
      <w:marTop w:val="0"/>
      <w:marBottom w:val="0"/>
      <w:divBdr>
        <w:top w:val="none" w:sz="0" w:space="0" w:color="auto"/>
        <w:left w:val="none" w:sz="0" w:space="0" w:color="auto"/>
        <w:bottom w:val="none" w:sz="0" w:space="0" w:color="auto"/>
        <w:right w:val="none" w:sz="0" w:space="0" w:color="auto"/>
      </w:divBdr>
    </w:div>
    <w:div w:id="420420031">
      <w:bodyDiv w:val="1"/>
      <w:marLeft w:val="0"/>
      <w:marRight w:val="0"/>
      <w:marTop w:val="0"/>
      <w:marBottom w:val="0"/>
      <w:divBdr>
        <w:top w:val="none" w:sz="0" w:space="0" w:color="auto"/>
        <w:left w:val="none" w:sz="0" w:space="0" w:color="auto"/>
        <w:bottom w:val="none" w:sz="0" w:space="0" w:color="auto"/>
        <w:right w:val="none" w:sz="0" w:space="0" w:color="auto"/>
      </w:divBdr>
    </w:div>
    <w:div w:id="460272770">
      <w:bodyDiv w:val="1"/>
      <w:marLeft w:val="0"/>
      <w:marRight w:val="0"/>
      <w:marTop w:val="0"/>
      <w:marBottom w:val="0"/>
      <w:divBdr>
        <w:top w:val="none" w:sz="0" w:space="0" w:color="auto"/>
        <w:left w:val="none" w:sz="0" w:space="0" w:color="auto"/>
        <w:bottom w:val="none" w:sz="0" w:space="0" w:color="auto"/>
        <w:right w:val="none" w:sz="0" w:space="0" w:color="auto"/>
      </w:divBdr>
    </w:div>
    <w:div w:id="474565586">
      <w:bodyDiv w:val="1"/>
      <w:marLeft w:val="0"/>
      <w:marRight w:val="0"/>
      <w:marTop w:val="0"/>
      <w:marBottom w:val="0"/>
      <w:divBdr>
        <w:top w:val="none" w:sz="0" w:space="0" w:color="auto"/>
        <w:left w:val="none" w:sz="0" w:space="0" w:color="auto"/>
        <w:bottom w:val="none" w:sz="0" w:space="0" w:color="auto"/>
        <w:right w:val="none" w:sz="0" w:space="0" w:color="auto"/>
      </w:divBdr>
      <w:divsChild>
        <w:div w:id="1024406552">
          <w:marLeft w:val="0"/>
          <w:marRight w:val="0"/>
          <w:marTop w:val="0"/>
          <w:marBottom w:val="0"/>
          <w:divBdr>
            <w:top w:val="none" w:sz="0" w:space="0" w:color="auto"/>
            <w:left w:val="none" w:sz="0" w:space="0" w:color="auto"/>
            <w:bottom w:val="none" w:sz="0" w:space="0" w:color="auto"/>
            <w:right w:val="none" w:sz="0" w:space="0" w:color="auto"/>
          </w:divBdr>
        </w:div>
      </w:divsChild>
    </w:div>
    <w:div w:id="477764347">
      <w:bodyDiv w:val="1"/>
      <w:marLeft w:val="0"/>
      <w:marRight w:val="0"/>
      <w:marTop w:val="0"/>
      <w:marBottom w:val="0"/>
      <w:divBdr>
        <w:top w:val="none" w:sz="0" w:space="0" w:color="auto"/>
        <w:left w:val="none" w:sz="0" w:space="0" w:color="auto"/>
        <w:bottom w:val="none" w:sz="0" w:space="0" w:color="auto"/>
        <w:right w:val="none" w:sz="0" w:space="0" w:color="auto"/>
      </w:divBdr>
    </w:div>
    <w:div w:id="499001175">
      <w:bodyDiv w:val="1"/>
      <w:marLeft w:val="0"/>
      <w:marRight w:val="0"/>
      <w:marTop w:val="0"/>
      <w:marBottom w:val="0"/>
      <w:divBdr>
        <w:top w:val="none" w:sz="0" w:space="0" w:color="auto"/>
        <w:left w:val="none" w:sz="0" w:space="0" w:color="auto"/>
        <w:bottom w:val="none" w:sz="0" w:space="0" w:color="auto"/>
        <w:right w:val="none" w:sz="0" w:space="0" w:color="auto"/>
      </w:divBdr>
    </w:div>
    <w:div w:id="514686076">
      <w:bodyDiv w:val="1"/>
      <w:marLeft w:val="0"/>
      <w:marRight w:val="0"/>
      <w:marTop w:val="0"/>
      <w:marBottom w:val="0"/>
      <w:divBdr>
        <w:top w:val="none" w:sz="0" w:space="0" w:color="auto"/>
        <w:left w:val="none" w:sz="0" w:space="0" w:color="auto"/>
        <w:bottom w:val="none" w:sz="0" w:space="0" w:color="auto"/>
        <w:right w:val="none" w:sz="0" w:space="0" w:color="auto"/>
      </w:divBdr>
      <w:divsChild>
        <w:div w:id="194975508">
          <w:marLeft w:val="547"/>
          <w:marRight w:val="0"/>
          <w:marTop w:val="120"/>
          <w:marBottom w:val="120"/>
          <w:divBdr>
            <w:top w:val="none" w:sz="0" w:space="0" w:color="auto"/>
            <w:left w:val="none" w:sz="0" w:space="0" w:color="auto"/>
            <w:bottom w:val="none" w:sz="0" w:space="0" w:color="auto"/>
            <w:right w:val="none" w:sz="0" w:space="0" w:color="auto"/>
          </w:divBdr>
        </w:div>
        <w:div w:id="185947346">
          <w:marLeft w:val="1123"/>
          <w:marRight w:val="0"/>
          <w:marTop w:val="120"/>
          <w:marBottom w:val="120"/>
          <w:divBdr>
            <w:top w:val="none" w:sz="0" w:space="0" w:color="auto"/>
            <w:left w:val="none" w:sz="0" w:space="0" w:color="auto"/>
            <w:bottom w:val="none" w:sz="0" w:space="0" w:color="auto"/>
            <w:right w:val="none" w:sz="0" w:space="0" w:color="auto"/>
          </w:divBdr>
        </w:div>
        <w:div w:id="327826262">
          <w:marLeft w:val="1123"/>
          <w:marRight w:val="0"/>
          <w:marTop w:val="120"/>
          <w:marBottom w:val="120"/>
          <w:divBdr>
            <w:top w:val="none" w:sz="0" w:space="0" w:color="auto"/>
            <w:left w:val="none" w:sz="0" w:space="0" w:color="auto"/>
            <w:bottom w:val="none" w:sz="0" w:space="0" w:color="auto"/>
            <w:right w:val="none" w:sz="0" w:space="0" w:color="auto"/>
          </w:divBdr>
        </w:div>
        <w:div w:id="237176990">
          <w:marLeft w:val="547"/>
          <w:marRight w:val="0"/>
          <w:marTop w:val="120"/>
          <w:marBottom w:val="120"/>
          <w:divBdr>
            <w:top w:val="none" w:sz="0" w:space="0" w:color="auto"/>
            <w:left w:val="none" w:sz="0" w:space="0" w:color="auto"/>
            <w:bottom w:val="none" w:sz="0" w:space="0" w:color="auto"/>
            <w:right w:val="none" w:sz="0" w:space="0" w:color="auto"/>
          </w:divBdr>
        </w:div>
      </w:divsChild>
    </w:div>
    <w:div w:id="581765290">
      <w:bodyDiv w:val="1"/>
      <w:marLeft w:val="0"/>
      <w:marRight w:val="0"/>
      <w:marTop w:val="0"/>
      <w:marBottom w:val="0"/>
      <w:divBdr>
        <w:top w:val="none" w:sz="0" w:space="0" w:color="auto"/>
        <w:left w:val="none" w:sz="0" w:space="0" w:color="auto"/>
        <w:bottom w:val="none" w:sz="0" w:space="0" w:color="auto"/>
        <w:right w:val="none" w:sz="0" w:space="0" w:color="auto"/>
      </w:divBdr>
    </w:div>
    <w:div w:id="623849193">
      <w:bodyDiv w:val="1"/>
      <w:marLeft w:val="0"/>
      <w:marRight w:val="0"/>
      <w:marTop w:val="0"/>
      <w:marBottom w:val="0"/>
      <w:divBdr>
        <w:top w:val="none" w:sz="0" w:space="0" w:color="auto"/>
        <w:left w:val="none" w:sz="0" w:space="0" w:color="auto"/>
        <w:bottom w:val="none" w:sz="0" w:space="0" w:color="auto"/>
        <w:right w:val="none" w:sz="0" w:space="0" w:color="auto"/>
      </w:divBdr>
    </w:div>
    <w:div w:id="635334320">
      <w:bodyDiv w:val="1"/>
      <w:marLeft w:val="0"/>
      <w:marRight w:val="0"/>
      <w:marTop w:val="0"/>
      <w:marBottom w:val="0"/>
      <w:divBdr>
        <w:top w:val="none" w:sz="0" w:space="0" w:color="auto"/>
        <w:left w:val="none" w:sz="0" w:space="0" w:color="auto"/>
        <w:bottom w:val="none" w:sz="0" w:space="0" w:color="auto"/>
        <w:right w:val="none" w:sz="0" w:space="0" w:color="auto"/>
      </w:divBdr>
    </w:div>
    <w:div w:id="648676090">
      <w:bodyDiv w:val="1"/>
      <w:marLeft w:val="0"/>
      <w:marRight w:val="0"/>
      <w:marTop w:val="0"/>
      <w:marBottom w:val="0"/>
      <w:divBdr>
        <w:top w:val="none" w:sz="0" w:space="0" w:color="auto"/>
        <w:left w:val="none" w:sz="0" w:space="0" w:color="auto"/>
        <w:bottom w:val="none" w:sz="0" w:space="0" w:color="auto"/>
        <w:right w:val="none" w:sz="0" w:space="0" w:color="auto"/>
      </w:divBdr>
    </w:div>
    <w:div w:id="702826382">
      <w:bodyDiv w:val="1"/>
      <w:marLeft w:val="0"/>
      <w:marRight w:val="0"/>
      <w:marTop w:val="0"/>
      <w:marBottom w:val="0"/>
      <w:divBdr>
        <w:top w:val="none" w:sz="0" w:space="0" w:color="auto"/>
        <w:left w:val="none" w:sz="0" w:space="0" w:color="auto"/>
        <w:bottom w:val="none" w:sz="0" w:space="0" w:color="auto"/>
        <w:right w:val="none" w:sz="0" w:space="0" w:color="auto"/>
      </w:divBdr>
    </w:div>
    <w:div w:id="783884080">
      <w:bodyDiv w:val="1"/>
      <w:marLeft w:val="0"/>
      <w:marRight w:val="0"/>
      <w:marTop w:val="0"/>
      <w:marBottom w:val="0"/>
      <w:divBdr>
        <w:top w:val="none" w:sz="0" w:space="0" w:color="auto"/>
        <w:left w:val="none" w:sz="0" w:space="0" w:color="auto"/>
        <w:bottom w:val="none" w:sz="0" w:space="0" w:color="auto"/>
        <w:right w:val="none" w:sz="0" w:space="0" w:color="auto"/>
      </w:divBdr>
    </w:div>
    <w:div w:id="795954249">
      <w:bodyDiv w:val="1"/>
      <w:marLeft w:val="0"/>
      <w:marRight w:val="0"/>
      <w:marTop w:val="0"/>
      <w:marBottom w:val="0"/>
      <w:divBdr>
        <w:top w:val="none" w:sz="0" w:space="0" w:color="auto"/>
        <w:left w:val="none" w:sz="0" w:space="0" w:color="auto"/>
        <w:bottom w:val="none" w:sz="0" w:space="0" w:color="auto"/>
        <w:right w:val="none" w:sz="0" w:space="0" w:color="auto"/>
      </w:divBdr>
      <w:divsChild>
        <w:div w:id="2046713130">
          <w:marLeft w:val="475"/>
          <w:marRight w:val="0"/>
          <w:marTop w:val="106"/>
          <w:marBottom w:val="0"/>
          <w:divBdr>
            <w:top w:val="none" w:sz="0" w:space="0" w:color="auto"/>
            <w:left w:val="none" w:sz="0" w:space="0" w:color="auto"/>
            <w:bottom w:val="none" w:sz="0" w:space="0" w:color="auto"/>
            <w:right w:val="none" w:sz="0" w:space="0" w:color="auto"/>
          </w:divBdr>
        </w:div>
      </w:divsChild>
    </w:div>
    <w:div w:id="948973033">
      <w:bodyDiv w:val="1"/>
      <w:marLeft w:val="0"/>
      <w:marRight w:val="0"/>
      <w:marTop w:val="0"/>
      <w:marBottom w:val="0"/>
      <w:divBdr>
        <w:top w:val="none" w:sz="0" w:space="0" w:color="auto"/>
        <w:left w:val="none" w:sz="0" w:space="0" w:color="auto"/>
        <w:bottom w:val="none" w:sz="0" w:space="0" w:color="auto"/>
        <w:right w:val="none" w:sz="0" w:space="0" w:color="auto"/>
      </w:divBdr>
    </w:div>
    <w:div w:id="999967325">
      <w:bodyDiv w:val="1"/>
      <w:marLeft w:val="0"/>
      <w:marRight w:val="0"/>
      <w:marTop w:val="0"/>
      <w:marBottom w:val="0"/>
      <w:divBdr>
        <w:top w:val="none" w:sz="0" w:space="0" w:color="auto"/>
        <w:left w:val="none" w:sz="0" w:space="0" w:color="auto"/>
        <w:bottom w:val="none" w:sz="0" w:space="0" w:color="auto"/>
        <w:right w:val="none" w:sz="0" w:space="0" w:color="auto"/>
      </w:divBdr>
    </w:div>
    <w:div w:id="1000960932">
      <w:bodyDiv w:val="1"/>
      <w:marLeft w:val="0"/>
      <w:marRight w:val="0"/>
      <w:marTop w:val="0"/>
      <w:marBottom w:val="0"/>
      <w:divBdr>
        <w:top w:val="none" w:sz="0" w:space="0" w:color="auto"/>
        <w:left w:val="none" w:sz="0" w:space="0" w:color="auto"/>
        <w:bottom w:val="none" w:sz="0" w:space="0" w:color="auto"/>
        <w:right w:val="none" w:sz="0" w:space="0" w:color="auto"/>
      </w:divBdr>
    </w:div>
    <w:div w:id="1026102142">
      <w:bodyDiv w:val="1"/>
      <w:marLeft w:val="0"/>
      <w:marRight w:val="0"/>
      <w:marTop w:val="0"/>
      <w:marBottom w:val="0"/>
      <w:divBdr>
        <w:top w:val="none" w:sz="0" w:space="0" w:color="auto"/>
        <w:left w:val="none" w:sz="0" w:space="0" w:color="auto"/>
        <w:bottom w:val="none" w:sz="0" w:space="0" w:color="auto"/>
        <w:right w:val="none" w:sz="0" w:space="0" w:color="auto"/>
      </w:divBdr>
    </w:div>
    <w:div w:id="1064992596">
      <w:bodyDiv w:val="1"/>
      <w:marLeft w:val="0"/>
      <w:marRight w:val="0"/>
      <w:marTop w:val="0"/>
      <w:marBottom w:val="0"/>
      <w:divBdr>
        <w:top w:val="none" w:sz="0" w:space="0" w:color="auto"/>
        <w:left w:val="none" w:sz="0" w:space="0" w:color="auto"/>
        <w:bottom w:val="none" w:sz="0" w:space="0" w:color="auto"/>
        <w:right w:val="none" w:sz="0" w:space="0" w:color="auto"/>
      </w:divBdr>
    </w:div>
    <w:div w:id="1088388444">
      <w:bodyDiv w:val="1"/>
      <w:marLeft w:val="0"/>
      <w:marRight w:val="0"/>
      <w:marTop w:val="0"/>
      <w:marBottom w:val="0"/>
      <w:divBdr>
        <w:top w:val="none" w:sz="0" w:space="0" w:color="auto"/>
        <w:left w:val="none" w:sz="0" w:space="0" w:color="auto"/>
        <w:bottom w:val="none" w:sz="0" w:space="0" w:color="auto"/>
        <w:right w:val="none" w:sz="0" w:space="0" w:color="auto"/>
      </w:divBdr>
    </w:div>
    <w:div w:id="1133402527">
      <w:bodyDiv w:val="1"/>
      <w:marLeft w:val="0"/>
      <w:marRight w:val="0"/>
      <w:marTop w:val="0"/>
      <w:marBottom w:val="0"/>
      <w:divBdr>
        <w:top w:val="none" w:sz="0" w:space="0" w:color="auto"/>
        <w:left w:val="none" w:sz="0" w:space="0" w:color="auto"/>
        <w:bottom w:val="none" w:sz="0" w:space="0" w:color="auto"/>
        <w:right w:val="none" w:sz="0" w:space="0" w:color="auto"/>
      </w:divBdr>
    </w:div>
    <w:div w:id="1144544027">
      <w:bodyDiv w:val="1"/>
      <w:marLeft w:val="0"/>
      <w:marRight w:val="0"/>
      <w:marTop w:val="0"/>
      <w:marBottom w:val="0"/>
      <w:divBdr>
        <w:top w:val="none" w:sz="0" w:space="0" w:color="auto"/>
        <w:left w:val="none" w:sz="0" w:space="0" w:color="auto"/>
        <w:bottom w:val="none" w:sz="0" w:space="0" w:color="auto"/>
        <w:right w:val="none" w:sz="0" w:space="0" w:color="auto"/>
      </w:divBdr>
    </w:div>
    <w:div w:id="1152674004">
      <w:bodyDiv w:val="1"/>
      <w:marLeft w:val="0"/>
      <w:marRight w:val="0"/>
      <w:marTop w:val="0"/>
      <w:marBottom w:val="0"/>
      <w:divBdr>
        <w:top w:val="none" w:sz="0" w:space="0" w:color="auto"/>
        <w:left w:val="none" w:sz="0" w:space="0" w:color="auto"/>
        <w:bottom w:val="none" w:sz="0" w:space="0" w:color="auto"/>
        <w:right w:val="none" w:sz="0" w:space="0" w:color="auto"/>
      </w:divBdr>
    </w:div>
    <w:div w:id="1182279506">
      <w:bodyDiv w:val="1"/>
      <w:marLeft w:val="0"/>
      <w:marRight w:val="0"/>
      <w:marTop w:val="0"/>
      <w:marBottom w:val="0"/>
      <w:divBdr>
        <w:top w:val="none" w:sz="0" w:space="0" w:color="auto"/>
        <w:left w:val="none" w:sz="0" w:space="0" w:color="auto"/>
        <w:bottom w:val="none" w:sz="0" w:space="0" w:color="auto"/>
        <w:right w:val="none" w:sz="0" w:space="0" w:color="auto"/>
      </w:divBdr>
    </w:div>
    <w:div w:id="1192107605">
      <w:bodyDiv w:val="1"/>
      <w:marLeft w:val="0"/>
      <w:marRight w:val="0"/>
      <w:marTop w:val="0"/>
      <w:marBottom w:val="0"/>
      <w:divBdr>
        <w:top w:val="none" w:sz="0" w:space="0" w:color="auto"/>
        <w:left w:val="none" w:sz="0" w:space="0" w:color="auto"/>
        <w:bottom w:val="none" w:sz="0" w:space="0" w:color="auto"/>
        <w:right w:val="none" w:sz="0" w:space="0" w:color="auto"/>
      </w:divBdr>
    </w:div>
    <w:div w:id="1230768599">
      <w:bodyDiv w:val="1"/>
      <w:marLeft w:val="0"/>
      <w:marRight w:val="0"/>
      <w:marTop w:val="0"/>
      <w:marBottom w:val="0"/>
      <w:divBdr>
        <w:top w:val="none" w:sz="0" w:space="0" w:color="auto"/>
        <w:left w:val="none" w:sz="0" w:space="0" w:color="auto"/>
        <w:bottom w:val="none" w:sz="0" w:space="0" w:color="auto"/>
        <w:right w:val="none" w:sz="0" w:space="0" w:color="auto"/>
      </w:divBdr>
    </w:div>
    <w:div w:id="1308559040">
      <w:bodyDiv w:val="1"/>
      <w:marLeft w:val="0"/>
      <w:marRight w:val="0"/>
      <w:marTop w:val="0"/>
      <w:marBottom w:val="0"/>
      <w:divBdr>
        <w:top w:val="none" w:sz="0" w:space="0" w:color="auto"/>
        <w:left w:val="none" w:sz="0" w:space="0" w:color="auto"/>
        <w:bottom w:val="none" w:sz="0" w:space="0" w:color="auto"/>
        <w:right w:val="none" w:sz="0" w:space="0" w:color="auto"/>
      </w:divBdr>
      <w:divsChild>
        <w:div w:id="388460896">
          <w:marLeft w:val="547"/>
          <w:marRight w:val="0"/>
          <w:marTop w:val="120"/>
          <w:marBottom w:val="120"/>
          <w:divBdr>
            <w:top w:val="none" w:sz="0" w:space="0" w:color="auto"/>
            <w:left w:val="none" w:sz="0" w:space="0" w:color="auto"/>
            <w:bottom w:val="none" w:sz="0" w:space="0" w:color="auto"/>
            <w:right w:val="none" w:sz="0" w:space="0" w:color="auto"/>
          </w:divBdr>
        </w:div>
        <w:div w:id="646208366">
          <w:marLeft w:val="1123"/>
          <w:marRight w:val="0"/>
          <w:marTop w:val="120"/>
          <w:marBottom w:val="120"/>
          <w:divBdr>
            <w:top w:val="none" w:sz="0" w:space="0" w:color="auto"/>
            <w:left w:val="none" w:sz="0" w:space="0" w:color="auto"/>
            <w:bottom w:val="none" w:sz="0" w:space="0" w:color="auto"/>
            <w:right w:val="none" w:sz="0" w:space="0" w:color="auto"/>
          </w:divBdr>
        </w:div>
        <w:div w:id="1889217992">
          <w:marLeft w:val="547"/>
          <w:marRight w:val="0"/>
          <w:marTop w:val="120"/>
          <w:marBottom w:val="120"/>
          <w:divBdr>
            <w:top w:val="none" w:sz="0" w:space="0" w:color="auto"/>
            <w:left w:val="none" w:sz="0" w:space="0" w:color="auto"/>
            <w:bottom w:val="none" w:sz="0" w:space="0" w:color="auto"/>
            <w:right w:val="none" w:sz="0" w:space="0" w:color="auto"/>
          </w:divBdr>
        </w:div>
        <w:div w:id="8724490">
          <w:marLeft w:val="1123"/>
          <w:marRight w:val="0"/>
          <w:marTop w:val="120"/>
          <w:marBottom w:val="120"/>
          <w:divBdr>
            <w:top w:val="none" w:sz="0" w:space="0" w:color="auto"/>
            <w:left w:val="none" w:sz="0" w:space="0" w:color="auto"/>
            <w:bottom w:val="none" w:sz="0" w:space="0" w:color="auto"/>
            <w:right w:val="none" w:sz="0" w:space="0" w:color="auto"/>
          </w:divBdr>
        </w:div>
        <w:div w:id="1514801792">
          <w:marLeft w:val="547"/>
          <w:marRight w:val="0"/>
          <w:marTop w:val="120"/>
          <w:marBottom w:val="120"/>
          <w:divBdr>
            <w:top w:val="none" w:sz="0" w:space="0" w:color="auto"/>
            <w:left w:val="none" w:sz="0" w:space="0" w:color="auto"/>
            <w:bottom w:val="none" w:sz="0" w:space="0" w:color="auto"/>
            <w:right w:val="none" w:sz="0" w:space="0" w:color="auto"/>
          </w:divBdr>
        </w:div>
      </w:divsChild>
    </w:div>
    <w:div w:id="1400249498">
      <w:bodyDiv w:val="1"/>
      <w:marLeft w:val="0"/>
      <w:marRight w:val="0"/>
      <w:marTop w:val="0"/>
      <w:marBottom w:val="0"/>
      <w:divBdr>
        <w:top w:val="none" w:sz="0" w:space="0" w:color="auto"/>
        <w:left w:val="none" w:sz="0" w:space="0" w:color="auto"/>
        <w:bottom w:val="none" w:sz="0" w:space="0" w:color="auto"/>
        <w:right w:val="none" w:sz="0" w:space="0" w:color="auto"/>
      </w:divBdr>
    </w:div>
    <w:div w:id="1435246711">
      <w:bodyDiv w:val="1"/>
      <w:marLeft w:val="0"/>
      <w:marRight w:val="0"/>
      <w:marTop w:val="0"/>
      <w:marBottom w:val="0"/>
      <w:divBdr>
        <w:top w:val="none" w:sz="0" w:space="0" w:color="auto"/>
        <w:left w:val="none" w:sz="0" w:space="0" w:color="auto"/>
        <w:bottom w:val="none" w:sz="0" w:space="0" w:color="auto"/>
        <w:right w:val="none" w:sz="0" w:space="0" w:color="auto"/>
      </w:divBdr>
    </w:div>
    <w:div w:id="1467242567">
      <w:bodyDiv w:val="1"/>
      <w:marLeft w:val="0"/>
      <w:marRight w:val="0"/>
      <w:marTop w:val="0"/>
      <w:marBottom w:val="0"/>
      <w:divBdr>
        <w:top w:val="none" w:sz="0" w:space="0" w:color="auto"/>
        <w:left w:val="none" w:sz="0" w:space="0" w:color="auto"/>
        <w:bottom w:val="none" w:sz="0" w:space="0" w:color="auto"/>
        <w:right w:val="none" w:sz="0" w:space="0" w:color="auto"/>
      </w:divBdr>
    </w:div>
    <w:div w:id="1592742406">
      <w:bodyDiv w:val="1"/>
      <w:marLeft w:val="0"/>
      <w:marRight w:val="0"/>
      <w:marTop w:val="0"/>
      <w:marBottom w:val="0"/>
      <w:divBdr>
        <w:top w:val="none" w:sz="0" w:space="0" w:color="auto"/>
        <w:left w:val="none" w:sz="0" w:space="0" w:color="auto"/>
        <w:bottom w:val="none" w:sz="0" w:space="0" w:color="auto"/>
        <w:right w:val="none" w:sz="0" w:space="0" w:color="auto"/>
      </w:divBdr>
    </w:div>
    <w:div w:id="1626278449">
      <w:bodyDiv w:val="1"/>
      <w:marLeft w:val="0"/>
      <w:marRight w:val="0"/>
      <w:marTop w:val="0"/>
      <w:marBottom w:val="0"/>
      <w:divBdr>
        <w:top w:val="none" w:sz="0" w:space="0" w:color="auto"/>
        <w:left w:val="none" w:sz="0" w:space="0" w:color="auto"/>
        <w:bottom w:val="none" w:sz="0" w:space="0" w:color="auto"/>
        <w:right w:val="none" w:sz="0" w:space="0" w:color="auto"/>
      </w:divBdr>
    </w:div>
    <w:div w:id="1965498400">
      <w:bodyDiv w:val="1"/>
      <w:marLeft w:val="0"/>
      <w:marRight w:val="0"/>
      <w:marTop w:val="0"/>
      <w:marBottom w:val="0"/>
      <w:divBdr>
        <w:top w:val="none" w:sz="0" w:space="0" w:color="auto"/>
        <w:left w:val="none" w:sz="0" w:space="0" w:color="auto"/>
        <w:bottom w:val="none" w:sz="0" w:space="0" w:color="auto"/>
        <w:right w:val="none" w:sz="0" w:space="0" w:color="auto"/>
      </w:divBdr>
      <w:divsChild>
        <w:div w:id="30422106">
          <w:marLeft w:val="0"/>
          <w:marRight w:val="0"/>
          <w:marTop w:val="0"/>
          <w:marBottom w:val="0"/>
          <w:divBdr>
            <w:top w:val="none" w:sz="0" w:space="0" w:color="auto"/>
            <w:left w:val="none" w:sz="0" w:space="0" w:color="auto"/>
            <w:bottom w:val="none" w:sz="0" w:space="0" w:color="auto"/>
            <w:right w:val="none" w:sz="0" w:space="0" w:color="auto"/>
          </w:divBdr>
        </w:div>
      </w:divsChild>
    </w:div>
    <w:div w:id="1990089656">
      <w:bodyDiv w:val="1"/>
      <w:marLeft w:val="0"/>
      <w:marRight w:val="0"/>
      <w:marTop w:val="0"/>
      <w:marBottom w:val="0"/>
      <w:divBdr>
        <w:top w:val="none" w:sz="0" w:space="0" w:color="auto"/>
        <w:left w:val="none" w:sz="0" w:space="0" w:color="auto"/>
        <w:bottom w:val="none" w:sz="0" w:space="0" w:color="auto"/>
        <w:right w:val="none" w:sz="0" w:space="0" w:color="auto"/>
      </w:divBdr>
    </w:div>
    <w:div w:id="1993441125">
      <w:bodyDiv w:val="1"/>
      <w:marLeft w:val="0"/>
      <w:marRight w:val="0"/>
      <w:marTop w:val="0"/>
      <w:marBottom w:val="0"/>
      <w:divBdr>
        <w:top w:val="none" w:sz="0" w:space="0" w:color="auto"/>
        <w:left w:val="none" w:sz="0" w:space="0" w:color="auto"/>
        <w:bottom w:val="none" w:sz="0" w:space="0" w:color="auto"/>
        <w:right w:val="none" w:sz="0" w:space="0" w:color="auto"/>
      </w:divBdr>
    </w:div>
    <w:div w:id="2111847525">
      <w:bodyDiv w:val="1"/>
      <w:marLeft w:val="0"/>
      <w:marRight w:val="0"/>
      <w:marTop w:val="0"/>
      <w:marBottom w:val="0"/>
      <w:divBdr>
        <w:top w:val="none" w:sz="0" w:space="0" w:color="auto"/>
        <w:left w:val="none" w:sz="0" w:space="0" w:color="auto"/>
        <w:bottom w:val="none" w:sz="0" w:space="0" w:color="auto"/>
        <w:right w:val="none" w:sz="0" w:space="0" w:color="auto"/>
      </w:divBdr>
    </w:div>
    <w:div w:id="212483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39F349-9245-45CA-910E-51B24623C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6</Pages>
  <Words>1723</Words>
  <Characters>9825</Characters>
  <Application>Microsoft Office Word</Application>
  <DocSecurity>0</DocSecurity>
  <Lines>81</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dc:creator>
  <cp:lastModifiedBy>Omer C</cp:lastModifiedBy>
  <cp:revision>98</cp:revision>
  <cp:lastPrinted>2016-04-04T01:35:00Z</cp:lastPrinted>
  <dcterms:created xsi:type="dcterms:W3CDTF">2026-01-16T04:20:00Z</dcterms:created>
  <dcterms:modified xsi:type="dcterms:W3CDTF">2026-07-26T23:15:00Z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c24d2a9bbad7f66f612d6f1198b984b6d41f4068c6e77da6ef6c7e535911c07f</vt:lpwstr>
  </property>
</Properties>
</file>