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p w14:paraId="323D3243" w14:textId="711696C3" w:rsidR="00924291" w:rsidRDefault="00393684" w:rsidP="00EC5B04">
          <w:pPr>
            <w:pStyle w:val="Title"/>
            <w:jc w:val="center"/>
          </w:pPr>
          <w:r>
            <w:rPr>
              <w:noProof/>
            </w:rPr>
            <w:drawing>
              <wp:inline distT="0" distB="0" distL="0" distR="0" wp14:anchorId="0AA2ABF5" wp14:editId="678E045D">
                <wp:extent cx="6259830" cy="8855075"/>
                <wp:effectExtent l="0" t="0" r="7620" b="3175"/>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8"/>
                        <a:stretch>
                          <a:fillRect/>
                        </a:stretch>
                      </pic:blipFill>
                      <pic:spPr>
                        <a:xfrm>
                          <a:off x="0" y="0"/>
                          <a:ext cx="6259830" cy="8855075"/>
                        </a:xfrm>
                        <a:prstGeom prst="rect">
                          <a:avLst/>
                        </a:prstGeom>
                      </pic:spPr>
                    </pic:pic>
                  </a:graphicData>
                </a:graphic>
              </wp:inline>
            </w:drawing>
          </w:r>
        </w:p>
        <w:p w14:paraId="43A14E00" w14:textId="77777777" w:rsidR="003206AB" w:rsidRDefault="003206AB" w:rsidP="00C72F7E">
          <w:pPr>
            <w:tabs>
              <w:tab w:val="center" w:pos="4150"/>
            </w:tabs>
            <w:rPr>
              <w:rFonts w:eastAsiaTheme="majorEastAsia"/>
            </w:rPr>
          </w:pPr>
        </w:p>
        <w:p w14:paraId="4FDAF9CB" w14:textId="6DF06D82" w:rsidR="00821CEA" w:rsidRPr="003206AB" w:rsidRDefault="00E75FFD" w:rsidP="003206AB">
          <w:pPr>
            <w:tabs>
              <w:tab w:val="center" w:pos="4150"/>
            </w:tabs>
            <w:rPr>
              <w:rStyle w:val="Heading1Char"/>
              <w:rFonts w:eastAsiaTheme="majorEastAsia" w:cs="Times New Roman"/>
              <w:b w:val="0"/>
              <w:kern w:val="0"/>
              <w:sz w:val="20"/>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F76CE6" w:rsidP="00821CEA">
          <w:pPr>
            <w:rPr>
              <w:rFonts w:eastAsiaTheme="majorEastAsia"/>
            </w:rPr>
          </w:pPr>
        </w:p>
      </w:sdtContent>
    </w:sdt>
    <w:tbl>
      <w:tblPr>
        <w:tblStyle w:val="TableGrid"/>
        <w:tblW w:w="8656" w:type="dxa"/>
        <w:jc w:val="center"/>
        <w:tblLook w:val="00A0" w:firstRow="1" w:lastRow="0" w:firstColumn="1" w:lastColumn="0" w:noHBand="0" w:noVBand="0"/>
      </w:tblPr>
      <w:tblGrid>
        <w:gridCol w:w="1951"/>
        <w:gridCol w:w="1676"/>
        <w:gridCol w:w="1676"/>
        <w:gridCol w:w="1676"/>
        <w:gridCol w:w="1677"/>
      </w:tblGrid>
      <w:tr w:rsidR="00924291" w14:paraId="7D2A5CCC" w14:textId="77777777" w:rsidTr="007543BE">
        <w:trPr>
          <w:trHeight w:val="569"/>
          <w:jc w:val="center"/>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7543BE">
        <w:trPr>
          <w:trHeight w:val="569"/>
          <w:jc w:val="center"/>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12B34C7E" w:rsidR="00924291" w:rsidRDefault="00335F38" w:rsidP="00E62A05">
            <w:pPr>
              <w:jc w:val="center"/>
            </w:pPr>
            <w:r>
              <w:sym w:font="Wingdings" w:char="F0FC"/>
            </w:r>
          </w:p>
        </w:tc>
        <w:tc>
          <w:tcPr>
            <w:tcW w:w="1676" w:type="dxa"/>
            <w:vAlign w:val="center"/>
          </w:tcPr>
          <w:p w14:paraId="2B16F664" w14:textId="77777777" w:rsidR="00924291" w:rsidRDefault="00924291" w:rsidP="00E62A05">
            <w:pPr>
              <w:jc w:val="center"/>
            </w:pPr>
          </w:p>
        </w:tc>
        <w:tc>
          <w:tcPr>
            <w:tcW w:w="1677" w:type="dxa"/>
            <w:vAlign w:val="center"/>
          </w:tcPr>
          <w:p w14:paraId="2AF71DC4" w14:textId="060E8EA4"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748B52A5" w:rsidR="00E73D1E" w:rsidRDefault="00E73D1E" w:rsidP="00821CEA"/>
    <w:tbl>
      <w:tblPr>
        <w:tblStyle w:val="TableGrid"/>
        <w:tblW w:w="0" w:type="auto"/>
        <w:jc w:val="center"/>
        <w:tblLook w:val="04A0" w:firstRow="1" w:lastRow="0" w:firstColumn="1" w:lastColumn="0" w:noHBand="0" w:noVBand="1"/>
      </w:tblPr>
      <w:tblGrid>
        <w:gridCol w:w="6062"/>
        <w:gridCol w:w="2454"/>
      </w:tblGrid>
      <w:tr w:rsidR="00A7109B" w14:paraId="7CB742BF" w14:textId="77777777" w:rsidTr="007543BE">
        <w:trPr>
          <w:jc w:val="center"/>
        </w:trPr>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7543BE">
        <w:trPr>
          <w:jc w:val="center"/>
        </w:trPr>
        <w:tc>
          <w:tcPr>
            <w:tcW w:w="6062" w:type="dxa"/>
          </w:tcPr>
          <w:p w14:paraId="1D889E9D" w14:textId="551312B4" w:rsidR="00A7109B" w:rsidRDefault="00E73D1E" w:rsidP="00821CEA">
            <w:r>
              <w:t>Learning Summary Report</w:t>
            </w:r>
          </w:p>
        </w:tc>
        <w:tc>
          <w:tcPr>
            <w:tcW w:w="2454" w:type="dxa"/>
          </w:tcPr>
          <w:p w14:paraId="1D39AA67" w14:textId="176F3FF3" w:rsidR="00A7109B" w:rsidRDefault="00B30F6A" w:rsidP="0050286C">
            <w:pPr>
              <w:jc w:val="center"/>
            </w:pPr>
            <w:r>
              <w:sym w:font="Wingdings" w:char="F0FC"/>
            </w:r>
          </w:p>
        </w:tc>
      </w:tr>
      <w:tr w:rsidR="00A7109B" w14:paraId="30C41B5B" w14:textId="77777777" w:rsidTr="007543BE">
        <w:trPr>
          <w:jc w:val="center"/>
        </w:trPr>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300ED7CF" w:rsidR="00A7109B" w:rsidRDefault="00B30F6A" w:rsidP="0050286C">
            <w:pPr>
              <w:jc w:val="center"/>
            </w:pPr>
            <w:r>
              <w:sym w:font="Wingdings" w:char="F0FC"/>
            </w:r>
          </w:p>
        </w:tc>
      </w:tr>
      <w:tr w:rsidR="00A7109B" w14:paraId="18006D55" w14:textId="77777777" w:rsidTr="007543BE">
        <w:trPr>
          <w:jc w:val="center"/>
        </w:trPr>
        <w:tc>
          <w:tcPr>
            <w:tcW w:w="6062" w:type="dxa"/>
          </w:tcPr>
          <w:p w14:paraId="6E5A4D6E" w14:textId="327DEEF5" w:rsidR="00A7109B" w:rsidRDefault="00593DCE" w:rsidP="00EC3373">
            <w:r>
              <w:t>Ruby p</w:t>
            </w:r>
            <w:r w:rsidRPr="007E28D6">
              <w:t>rograms</w:t>
            </w:r>
            <w:r>
              <w:t xml:space="preserve"> that demonstrate coverage of core concepts</w:t>
            </w:r>
          </w:p>
        </w:tc>
        <w:tc>
          <w:tcPr>
            <w:tcW w:w="2454" w:type="dxa"/>
          </w:tcPr>
          <w:p w14:paraId="19597594" w14:textId="4479E2F6" w:rsidR="00A7109B" w:rsidRDefault="00B30F6A" w:rsidP="0050286C">
            <w:pPr>
              <w:jc w:val="center"/>
            </w:pPr>
            <w:r>
              <w:sym w:font="Wingdings" w:char="F0FC"/>
            </w:r>
          </w:p>
        </w:tc>
      </w:tr>
      <w:tr w:rsidR="00EC3373" w14:paraId="01223E80" w14:textId="77777777" w:rsidTr="007543BE">
        <w:trPr>
          <w:jc w:val="center"/>
        </w:trPr>
        <w:tc>
          <w:tcPr>
            <w:tcW w:w="6062" w:type="dxa"/>
          </w:tcPr>
          <w:p w14:paraId="6F106F16" w14:textId="1BD3654A" w:rsidR="00EC3373" w:rsidRDefault="00593DCE" w:rsidP="00C72F7E">
            <w:r>
              <w:t xml:space="preserve">A </w:t>
            </w:r>
            <w:r w:rsidR="00EC3373">
              <w:t>C p</w:t>
            </w:r>
            <w:r w:rsidR="00EC3373" w:rsidRPr="007E28D6">
              <w:t>rogram</w:t>
            </w:r>
            <w:r w:rsidR="00EC3373">
              <w:t xml:space="preserve"> that demonstrate</w:t>
            </w:r>
            <w:r>
              <w:t>s</w:t>
            </w:r>
            <w:r w:rsidR="00EC3373">
              <w:t xml:space="preserve"> coverage of core concepts</w:t>
            </w:r>
          </w:p>
        </w:tc>
        <w:tc>
          <w:tcPr>
            <w:tcW w:w="2454" w:type="dxa"/>
          </w:tcPr>
          <w:p w14:paraId="64829886" w14:textId="1304CB24" w:rsidR="00EC3373" w:rsidRDefault="00B30F6A" w:rsidP="0050286C">
            <w:pPr>
              <w:jc w:val="center"/>
            </w:pPr>
            <w:r>
              <w:sym w:font="Wingdings" w:char="F0FC"/>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jc w:val="center"/>
        <w:tblLook w:val="04A0" w:firstRow="1" w:lastRow="0" w:firstColumn="1" w:lastColumn="0" w:noHBand="0" w:noVBand="1"/>
      </w:tblPr>
      <w:tblGrid>
        <w:gridCol w:w="6062"/>
        <w:gridCol w:w="2454"/>
      </w:tblGrid>
      <w:tr w:rsidR="00E73D1E" w14:paraId="0A389C25" w14:textId="77777777" w:rsidTr="007543BE">
        <w:trPr>
          <w:jc w:val="center"/>
        </w:trPr>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7543BE">
        <w:trPr>
          <w:jc w:val="center"/>
        </w:trPr>
        <w:tc>
          <w:tcPr>
            <w:tcW w:w="6062" w:type="dxa"/>
          </w:tcPr>
          <w:p w14:paraId="60B235BB" w14:textId="0B63DAE8" w:rsidR="00E73D1E" w:rsidRDefault="00C72F7E" w:rsidP="00082E48">
            <w:r>
              <w:t xml:space="preserve">All </w:t>
            </w:r>
            <w:r w:rsidR="00A31785">
              <w:t>Credit Tasks</w:t>
            </w:r>
            <w:r>
              <w:t xml:space="preserve"> are Complete on Doubtfire</w:t>
            </w:r>
          </w:p>
        </w:tc>
        <w:tc>
          <w:tcPr>
            <w:tcW w:w="2454" w:type="dxa"/>
          </w:tcPr>
          <w:p w14:paraId="2FC43D06" w14:textId="62130F86" w:rsidR="00E73D1E" w:rsidRDefault="00C944D8" w:rsidP="0050286C">
            <w:pPr>
              <w:jc w:val="center"/>
            </w:pPr>
            <w:r>
              <w:t>No Data Yet</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jc w:val="center"/>
        <w:tblLook w:val="04A0" w:firstRow="1" w:lastRow="0" w:firstColumn="1" w:lastColumn="0" w:noHBand="0" w:noVBand="1"/>
      </w:tblPr>
      <w:tblGrid>
        <w:gridCol w:w="6062"/>
        <w:gridCol w:w="2454"/>
      </w:tblGrid>
      <w:tr w:rsidR="00E73D1E" w14:paraId="19A0527B" w14:textId="77777777" w:rsidTr="007543BE">
        <w:trPr>
          <w:jc w:val="center"/>
        </w:trPr>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7543BE">
        <w:trPr>
          <w:jc w:val="center"/>
        </w:trPr>
        <w:tc>
          <w:tcPr>
            <w:tcW w:w="6062" w:type="dxa"/>
          </w:tcPr>
          <w:p w14:paraId="3477383B" w14:textId="7D2CCE72" w:rsidR="00C72F7E" w:rsidRDefault="00C72F7E" w:rsidP="00C72F7E">
            <w:r>
              <w:t>Distinction tasks (other than Custom Program) are Complete</w:t>
            </w:r>
          </w:p>
        </w:tc>
        <w:tc>
          <w:tcPr>
            <w:tcW w:w="2454" w:type="dxa"/>
          </w:tcPr>
          <w:p w14:paraId="5CB51064" w14:textId="7782E25F" w:rsidR="00C72F7E" w:rsidRDefault="00C944D8" w:rsidP="0050286C">
            <w:pPr>
              <w:jc w:val="center"/>
            </w:pPr>
            <w:r>
              <w:sym w:font="Wingdings" w:char="F0FB"/>
            </w:r>
          </w:p>
        </w:tc>
      </w:tr>
      <w:tr w:rsidR="00E73D1E" w14:paraId="296CF4F0" w14:textId="77777777" w:rsidTr="007543BE">
        <w:trPr>
          <w:jc w:val="center"/>
        </w:trPr>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73334A93" w:rsidR="00E73D1E" w:rsidRDefault="00C944D8" w:rsidP="0050286C">
            <w:pPr>
              <w:jc w:val="center"/>
            </w:pPr>
            <w:r>
              <w:sym w:font="Wingdings" w:char="F0FB"/>
            </w:r>
          </w:p>
        </w:tc>
      </w:tr>
      <w:tr w:rsidR="003717AE" w14:paraId="14AE2B62" w14:textId="77777777" w:rsidTr="007543BE">
        <w:trPr>
          <w:jc w:val="center"/>
        </w:trPr>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11C0D12E" w:rsidR="003717AE" w:rsidRDefault="00C944D8" w:rsidP="0050286C">
            <w:pPr>
              <w:jc w:val="center"/>
            </w:pPr>
            <w:r>
              <w:sym w:font="Wingdings" w:char="F0FB"/>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jc w:val="center"/>
        <w:tblLook w:val="04A0" w:firstRow="1" w:lastRow="0" w:firstColumn="1" w:lastColumn="0" w:noHBand="0" w:noVBand="1"/>
      </w:tblPr>
      <w:tblGrid>
        <w:gridCol w:w="6062"/>
        <w:gridCol w:w="2454"/>
      </w:tblGrid>
      <w:tr w:rsidR="00E73D1E" w14:paraId="62664DCE" w14:textId="77777777" w:rsidTr="007543BE">
        <w:trPr>
          <w:jc w:val="center"/>
        </w:trPr>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7543BE">
        <w:trPr>
          <w:jc w:val="center"/>
        </w:trPr>
        <w:tc>
          <w:tcPr>
            <w:tcW w:w="6062" w:type="dxa"/>
          </w:tcPr>
          <w:p w14:paraId="09C3C768" w14:textId="6D203326" w:rsidR="00E73D1E" w:rsidRDefault="00C72F7E" w:rsidP="00821CEA">
            <w:r>
              <w:t>HD Project included</w:t>
            </w:r>
          </w:p>
        </w:tc>
        <w:tc>
          <w:tcPr>
            <w:tcW w:w="2454" w:type="dxa"/>
          </w:tcPr>
          <w:p w14:paraId="36C5A604" w14:textId="7F2D6F14" w:rsidR="00E73D1E" w:rsidRDefault="0050286C" w:rsidP="0050286C">
            <w:pPr>
              <w:jc w:val="center"/>
            </w:pPr>
            <w:r>
              <w:sym w:font="Wingdings" w:char="F0FB"/>
            </w:r>
          </w:p>
        </w:tc>
      </w:tr>
      <w:tr w:rsidR="00E51135" w14:paraId="6767F8B8" w14:textId="77777777" w:rsidTr="007543BE">
        <w:trPr>
          <w:jc w:val="center"/>
        </w:trPr>
        <w:tc>
          <w:tcPr>
            <w:tcW w:w="6062" w:type="dxa"/>
          </w:tcPr>
          <w:p w14:paraId="7EFA2251" w14:textId="1ABD9E16" w:rsidR="00E51135" w:rsidRDefault="00E51135" w:rsidP="00821CEA">
            <w:r>
              <w:t>Custom project meets HD requirements</w:t>
            </w:r>
          </w:p>
        </w:tc>
        <w:tc>
          <w:tcPr>
            <w:tcW w:w="2454" w:type="dxa"/>
          </w:tcPr>
          <w:p w14:paraId="5D036C8B" w14:textId="0D0B59D0" w:rsidR="00E51135" w:rsidRDefault="0050286C" w:rsidP="0050286C">
            <w:pPr>
              <w:jc w:val="center"/>
            </w:pPr>
            <w:r>
              <w:sym w:font="Wingdings" w:char="F0FB"/>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6F43B184"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6C40A039"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r>
      <w:r w:rsidR="00E45C59">
        <w:rPr>
          <w:lang w:val="en-US"/>
        </w:rPr>
        <w:t xml:space="preserve">                         </w:t>
      </w:r>
      <w:r w:rsidRPr="009B2BE7">
        <w:rPr>
          <w:lang w:val="en-US"/>
        </w:rPr>
        <w:t>Signature:</w:t>
      </w:r>
      <w:r w:rsidRPr="009B2BE7">
        <w:rPr>
          <w:rFonts w:cs="Arial"/>
          <w:u w:val="single"/>
        </w:rPr>
        <w:t xml:space="preserve"> </w:t>
      </w:r>
      <w:r w:rsidR="00C944D8">
        <w:rPr>
          <w:rFonts w:cs="Arial"/>
          <w:u w:val="single"/>
        </w:rPr>
        <w:t xml:space="preserve">        Gia Huy Nguyen</w:t>
      </w:r>
      <w:r w:rsidRPr="008D6098">
        <w:rPr>
          <w:rFonts w:cs="Arial"/>
          <w:u w:val="single"/>
        </w:rPr>
        <w:tab/>
      </w:r>
      <w:r w:rsidRPr="008D6098">
        <w:rPr>
          <w:rFonts w:cs="Arial"/>
          <w:u w:val="single"/>
        </w:rPr>
        <w:tab/>
      </w:r>
      <w:r w:rsidR="009637AE">
        <w:br w:type="page"/>
      </w:r>
    </w:p>
    <w:p w14:paraId="2621237F" w14:textId="208BA602" w:rsidR="00674480" w:rsidRDefault="008C358B" w:rsidP="00674480">
      <w:pPr>
        <w:pStyle w:val="Heading1"/>
      </w:pPr>
      <w:r>
        <w:lastRenderedPageBreak/>
        <w:t>Portfolio Overview</w:t>
      </w:r>
    </w:p>
    <w:p w14:paraId="711B547E" w14:textId="77777777" w:rsidR="004B360C" w:rsidRDefault="008C358B" w:rsidP="004B360C">
      <w:r>
        <w:t>This portfolio includes work that demonstrates that I have achieve all Unit Learning Outcomes for COS</w:t>
      </w:r>
      <w:r w:rsidR="00CD00DE">
        <w:t>10009</w:t>
      </w:r>
      <w:r>
        <w:t xml:space="preserve"> Unit Title to a </w:t>
      </w:r>
      <w:r w:rsidR="00CD00DE">
        <w:rPr>
          <w:b/>
        </w:rPr>
        <w:t>Credit</w:t>
      </w:r>
      <w:r>
        <w:t xml:space="preserve"> level.</w:t>
      </w:r>
    </w:p>
    <w:p w14:paraId="5C1105CE" w14:textId="5316EE97" w:rsidR="004B360C" w:rsidRDefault="004B360C" w:rsidP="004B360C">
      <w:r w:rsidRPr="004B360C">
        <w:t xml:space="preserve">I completed all the tutorial tasks, pass tasks, credit </w:t>
      </w:r>
      <w:r w:rsidR="00AA78C6" w:rsidRPr="004B360C">
        <w:t>tasks (</w:t>
      </w:r>
      <w:r w:rsidRPr="004B360C">
        <w:t xml:space="preserve">except 7.2C), test 1, test 2 </w:t>
      </w:r>
      <w:r w:rsidR="0014586F">
        <w:t>(</w:t>
      </w:r>
      <w:r w:rsidR="0014586F" w:rsidRPr="0014586F">
        <w:t>to sacrifice the requirements to pass the unit</w:t>
      </w:r>
      <w:r w:rsidR="0014586F">
        <w:t xml:space="preserve">) </w:t>
      </w:r>
      <w:r w:rsidRPr="004B360C">
        <w:t>and demonstrated a minimal level of understanding of the learning outcomes.</w:t>
      </w:r>
      <w:r w:rsidR="005543FC">
        <w:t xml:space="preserve"> </w:t>
      </w:r>
    </w:p>
    <w:p w14:paraId="5E6A9D71" w14:textId="77777777" w:rsidR="00F31E30" w:rsidRPr="00F31E30" w:rsidRDefault="00F31E30" w:rsidP="004B360C">
      <w:pPr>
        <w:rPr>
          <w:lang w:val="en-CA"/>
        </w:rPr>
      </w:pPr>
    </w:p>
    <w:p w14:paraId="54CE4344" w14:textId="77777777" w:rsidR="002B320B" w:rsidRDefault="00E472CB">
      <w:pPr>
        <w:spacing w:before="0" w:after="200"/>
      </w:pPr>
      <w:r>
        <w:t xml:space="preserve">For Pass: </w:t>
      </w:r>
      <w:r w:rsidR="00AB79E1" w:rsidRPr="00AB79E1">
        <w:t>The pass tasks were mostly simple and did not necessitate a high level of critical thinking. Task 7.1 was about creating a custom music player that required us to create a text music player; I spent a significant amount of time on this task. It was a bit of a challenge, but I eventually finished it.</w:t>
      </w:r>
    </w:p>
    <w:p w14:paraId="60A9449D" w14:textId="78F11C0E" w:rsidR="00AB79E1" w:rsidRDefault="00E472CB">
      <w:pPr>
        <w:spacing w:before="0" w:after="200"/>
      </w:pPr>
      <w:r>
        <w:t xml:space="preserve">For Credit: </w:t>
      </w:r>
      <w:r w:rsidR="00F7306A" w:rsidRPr="00F7306A">
        <w:t xml:space="preserve">The credit task is more difficult than the pass tasks; I've completed almost all of them, but the one I can't finish is the 7.2C; the </w:t>
      </w:r>
      <w:r w:rsidR="00F7306A">
        <w:t>G</w:t>
      </w:r>
      <w:r w:rsidR="00F7306A" w:rsidRPr="00F7306A">
        <w:t xml:space="preserve">osu task in the Credit task requires too much knowledge of coding and is beyond my understanding of </w:t>
      </w:r>
      <w:r w:rsidR="00437409">
        <w:t>R</w:t>
      </w:r>
      <w:r w:rsidR="00F7306A" w:rsidRPr="00F7306A">
        <w:t xml:space="preserve">uby and </w:t>
      </w:r>
      <w:r w:rsidR="00F7306A">
        <w:t>G</w:t>
      </w:r>
      <w:r w:rsidR="00F7306A" w:rsidRPr="00F7306A">
        <w:t>osu; as a person who is new to learning, I decided to dismiss this task.</w:t>
      </w:r>
    </w:p>
    <w:p w14:paraId="77C22FE5" w14:textId="77777777" w:rsidR="00AB79E1" w:rsidRDefault="00AB79E1">
      <w:pPr>
        <w:spacing w:before="0" w:after="200"/>
      </w:pPr>
    </w:p>
    <w:p w14:paraId="3170BAAF" w14:textId="77777777" w:rsidR="00AB79E1" w:rsidRDefault="00AB79E1">
      <w:pPr>
        <w:spacing w:before="0" w:after="200"/>
      </w:pPr>
    </w:p>
    <w:p w14:paraId="731EC149" w14:textId="534A1A8C" w:rsidR="000B031A" w:rsidRPr="00E472CB" w:rsidRDefault="00E472CB">
      <w:pPr>
        <w:spacing w:before="0" w:after="200"/>
      </w:pPr>
      <w:r>
        <w:br/>
      </w:r>
      <w:r w:rsidR="000B031A">
        <w:br w:type="page"/>
      </w:r>
    </w:p>
    <w:p w14:paraId="0D289C88" w14:textId="7CAF7B6B" w:rsidR="0000099A" w:rsidRDefault="0000099A" w:rsidP="00821CEA">
      <w:pPr>
        <w:pStyle w:val="Heading1"/>
      </w:pPr>
      <w:r>
        <w:lastRenderedPageBreak/>
        <w:t>Reflection</w:t>
      </w:r>
    </w:p>
    <w:p w14:paraId="40ADFEDE" w14:textId="189D76B3" w:rsidR="002853F2" w:rsidRDefault="002853F2" w:rsidP="002853F2">
      <w:pPr>
        <w:pStyle w:val="Heading2"/>
      </w:pPr>
      <w:r>
        <w:t>The most important things I lea</w:t>
      </w:r>
      <w:r w:rsidR="003022AE">
        <w:t>r</w:t>
      </w:r>
      <w:r>
        <w:t>nt:</w:t>
      </w:r>
    </w:p>
    <w:p w14:paraId="58A0E9FF" w14:textId="60ACE9BB" w:rsidR="002853F2" w:rsidRDefault="007D6F22" w:rsidP="00821CEA">
      <w:r w:rsidRPr="007D6F22">
        <w:t xml:space="preserve">The most important thing I've learned from this unit is that I've learned and introduced </w:t>
      </w:r>
      <w:proofErr w:type="gramStart"/>
      <w:r w:rsidRPr="007D6F22">
        <w:t>a number of</w:t>
      </w:r>
      <w:proofErr w:type="gramEnd"/>
      <w:r w:rsidRPr="007D6F22">
        <w:t xml:space="preserve"> new programming languages, including Ruby and C. I can gain a better understanding of structures, logic, coding, and so on, and apply it to create a few small programs or games. That would be extremely beneficial to my future programming career.</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00F6FC6A" w:rsidR="00D07702" w:rsidRPr="00D07702" w:rsidRDefault="00807E7C" w:rsidP="00D07702">
      <w:r w:rsidRPr="00807E7C">
        <w:t>The short lectures in the tutorials greatly aided my learning because it is much easier to ask questions in the tutorial and the tutor can go over them in greater depth, which is not always possible in the lecture. The University's resources, such as the Canvas system, online library and Ed systems, assist me in checking my code and receiving assistance from lecturers during tutorial sessions. They have been extremely helpful with this unit.</w:t>
      </w:r>
    </w:p>
    <w:p w14:paraId="27968E11" w14:textId="46F21A9C" w:rsidR="002853F2" w:rsidRDefault="002853F2" w:rsidP="002853F2">
      <w:pPr>
        <w:pStyle w:val="Heading2"/>
      </w:pPr>
      <w:r>
        <w:t>I found the following topics particularly challenging:</w:t>
      </w:r>
    </w:p>
    <w:p w14:paraId="427693E6" w14:textId="4FE8F120" w:rsidR="002853F2" w:rsidRPr="002853F2" w:rsidRDefault="00184C8F" w:rsidP="002853F2">
      <w:r w:rsidRPr="00184C8F">
        <w:t xml:space="preserve">I found </w:t>
      </w:r>
      <w:r>
        <w:t>G</w:t>
      </w:r>
      <w:r w:rsidRPr="00184C8F">
        <w:t xml:space="preserve">osu to be quite difficult for me because we need to understand the structure, method... and combination of these, as well as creativity, in order to complete the </w:t>
      </w:r>
      <w:r>
        <w:t>G</w:t>
      </w:r>
      <w:r w:rsidRPr="00184C8F">
        <w:t>osu tasks. To get the program to run, I had to be extremely cautious and precisely fix each problem. That took a lot of time and patience because I had to fix it through trial and error at times.</w:t>
      </w:r>
    </w:p>
    <w:p w14:paraId="38928D68" w14:textId="739A5017" w:rsidR="002853F2" w:rsidRDefault="002853F2" w:rsidP="002853F2">
      <w:pPr>
        <w:pStyle w:val="Heading2"/>
      </w:pPr>
      <w:r>
        <w:t>I found the following topics particularly interesting:</w:t>
      </w:r>
    </w:p>
    <w:p w14:paraId="69479164" w14:textId="410D0282" w:rsidR="002853F2" w:rsidRPr="002853F2" w:rsidRDefault="003400AB" w:rsidP="002853F2">
      <w:r w:rsidRPr="003400AB">
        <w:t xml:space="preserve">I found Gosu to be an interesting task because I can draw shapes, </w:t>
      </w:r>
      <w:r w:rsidR="00DB688A" w:rsidRPr="003400AB">
        <w:t>colour</w:t>
      </w:r>
      <w:r w:rsidRPr="003400AB">
        <w:t xml:space="preserve"> them, and make shapes move, so there was a lot of room for creativity. I was also interested in C and Ruby, but we only learned about them in this course.</w:t>
      </w:r>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6C3FA161" w14:textId="2908C91F" w:rsidR="002853F2" w:rsidRPr="002853F2" w:rsidRDefault="009E71FE" w:rsidP="002853F2">
      <w:r w:rsidRPr="009E71FE">
        <w:t>I believe I am not very good at learning any topics, concepts, or tools. I believe I have only learned the fundamentals of it, as evidenced by the grade I am aiming for. Because I struggled to begin the Distinction and High Distinction tasks, I did not learn any of the topics/concepts with a deep level of understanding.</w:t>
      </w:r>
    </w:p>
    <w:p w14:paraId="565B9B9B" w14:textId="6992372B" w:rsidR="002853F2" w:rsidRDefault="002853F2" w:rsidP="002853F2">
      <w:pPr>
        <w:pStyle w:val="Heading2"/>
      </w:pPr>
      <w:r>
        <w:t>I still need to work on the following areas:</w:t>
      </w:r>
    </w:p>
    <w:p w14:paraId="63D8DC0F" w14:textId="2609B576" w:rsidR="002853F2" w:rsidRDefault="00075DFF" w:rsidP="002853F2">
      <w:r w:rsidRPr="00075DFF">
        <w:t>I still feel like I need to work on creating custom programs from scratch. That is why I was unable to complete the Distinction and High Distinction tasks, which mostly dealt with custom programs. The D and HD tasks require us to create a program from scratch, so we must draw the map code in order to create a program. The layout code in the Pass and Credit tasks is suitable for me, but the Distinction and High Distinction tasks are more complicated than my knowledge.</w:t>
      </w:r>
    </w:p>
    <w:p w14:paraId="4277BFBE" w14:textId="67BCE4D0" w:rsidR="00240B50" w:rsidRDefault="00240B50" w:rsidP="002853F2">
      <w:pPr>
        <w:pStyle w:val="Heading2"/>
      </w:pPr>
      <w:r>
        <w:t>My progress in this unit was …:</w:t>
      </w:r>
    </w:p>
    <w:p w14:paraId="660BD7D9" w14:textId="1905CA9C" w:rsidR="00D07702" w:rsidRPr="00240B50" w:rsidRDefault="004715CC" w:rsidP="004715CC">
      <w:r>
        <w:t>No data yet.</w:t>
      </w:r>
    </w:p>
    <w:p w14:paraId="0071F91C" w14:textId="53DA6851" w:rsidR="002853F2" w:rsidRDefault="00240B50" w:rsidP="002853F2">
      <w:pPr>
        <w:pStyle w:val="Heading2"/>
      </w:pPr>
      <w:r>
        <w:t>T</w:t>
      </w:r>
      <w:r w:rsidR="002853F2">
        <w:t>his unit will help me in the future:</w:t>
      </w:r>
    </w:p>
    <w:p w14:paraId="0EC24EE3" w14:textId="2110E4F8" w:rsidR="002853F2" w:rsidRDefault="00B7329A" w:rsidP="002853F2">
      <w:r w:rsidRPr="00B7329A">
        <w:t xml:space="preserve">This </w:t>
      </w:r>
      <w:r>
        <w:t>unit</w:t>
      </w:r>
      <w:r w:rsidRPr="00B7329A">
        <w:t xml:space="preserve">, I believe, will serve as a springboard for </w:t>
      </w:r>
      <w:proofErr w:type="gramStart"/>
      <w:r w:rsidRPr="00B7329A">
        <w:t>all of</w:t>
      </w:r>
      <w:proofErr w:type="gramEnd"/>
      <w:r w:rsidRPr="00B7329A">
        <w:t xml:space="preserve"> the future programming courses I will need to take in order to complete my degree. With my foundational knowledge of the Ruby programming language, I will be able to learn other languages in the future.</w:t>
      </w:r>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2B0BDB5E" w14:textId="4F6E9BDA" w:rsidR="007711B3" w:rsidRDefault="004C0214" w:rsidP="00D07702">
      <w:r w:rsidRPr="004C0214">
        <w:t>If I were to repeat this unit, I would allocate time for each task differently, plan the tasks better, and allocate time accordingly. I need to improve my time management skills so that I don't miss any deadlines. In addition, I must demonstrate my ability to aim for any level of grades. And I need to contact the lecturer right away if I have a problem or if something is unclear about the lecture.</w:t>
      </w:r>
    </w:p>
    <w:p w14:paraId="63207C5A" w14:textId="67FE2FF0" w:rsidR="007711B3" w:rsidRPr="002853F2" w:rsidRDefault="007711B3" w:rsidP="007711B3">
      <w:pPr>
        <w:pStyle w:val="Heading2"/>
      </w:pPr>
      <w:r>
        <w:t>Other…:</w:t>
      </w:r>
    </w:p>
    <w:p w14:paraId="6CDD9C3C" w14:textId="50DE2B7B" w:rsidR="00924291" w:rsidRPr="00706287" w:rsidRDefault="006D3552" w:rsidP="00821CEA">
      <w:pPr>
        <w:rPr>
          <w:rFonts w:cs="Arial"/>
          <w:b/>
          <w:kern w:val="28"/>
          <w:sz w:val="28"/>
        </w:rPr>
      </w:pPr>
      <w:r>
        <w:t>No</w:t>
      </w:r>
      <w:r w:rsidR="00404447">
        <w:t>ne of things</w:t>
      </w:r>
      <w:r w:rsidR="00AA6C55">
        <w:t>.</w:t>
      </w:r>
    </w:p>
    <w:sectPr w:rsidR="00924291" w:rsidRPr="00706287" w:rsidSect="00EF22AD">
      <w:headerReference w:type="default" r:id="rId9"/>
      <w:footerReference w:type="even" r:id="rId10"/>
      <w:footerReference w:type="default" r:id="rId11"/>
      <w:pgSz w:w="11900" w:h="16840"/>
      <w:pgMar w:top="1134" w:right="1134" w:bottom="1134" w:left="1134" w:header="709" w:footer="709"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46B7" w14:textId="77777777" w:rsidR="00F76CE6" w:rsidRDefault="00F76CE6" w:rsidP="00821CEA">
      <w:r>
        <w:separator/>
      </w:r>
    </w:p>
  </w:endnote>
  <w:endnote w:type="continuationSeparator" w:id="0">
    <w:p w14:paraId="717B13A2" w14:textId="77777777" w:rsidR="00F76CE6" w:rsidRDefault="00F76CE6"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48A97C88"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93684">
      <w:rPr>
        <w:rStyle w:val="PageNumber"/>
        <w:noProof/>
      </w:rPr>
      <w:t>2</w: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084908F7" w:rsidR="00EC3373" w:rsidRPr="002B37D0" w:rsidRDefault="00432BAD" w:rsidP="00B011A4">
    <w:pPr>
      <w:pStyle w:val="Footer"/>
    </w:pPr>
    <w:r>
      <w:t>COS</w:t>
    </w:r>
    <w:r w:rsidR="00393684">
      <w:t>10009</w:t>
    </w:r>
    <w:r w:rsidR="00EC3373">
      <w:t xml:space="preserve"> – </w:t>
    </w:r>
    <w:r w:rsidR="00393684" w:rsidRPr="00393684">
      <w:t>Introduction to Programming</w:t>
    </w:r>
    <w:r w:rsidR="00EC3373">
      <w:tab/>
    </w:r>
    <w:r w:rsidR="003206AB">
      <w:t xml:space="preserve">                                                                              </w:t>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B880" w14:textId="77777777" w:rsidR="00F76CE6" w:rsidRDefault="00F76CE6" w:rsidP="00821CEA">
      <w:r>
        <w:separator/>
      </w:r>
    </w:p>
  </w:footnote>
  <w:footnote w:type="continuationSeparator" w:id="0">
    <w:p w14:paraId="7C700DD3" w14:textId="77777777" w:rsidR="00F76CE6" w:rsidRDefault="00F76CE6"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21FA9628" w:rsidR="00EC3373" w:rsidRDefault="00393684" w:rsidP="00821CEA">
    <w:pPr>
      <w:pStyle w:val="Header"/>
    </w:pPr>
    <w:r>
      <w:t>Gia Huy Nguyen</w:t>
    </w:r>
    <w:r w:rsidR="00EC3373">
      <w:t xml:space="preserve"> (</w:t>
    </w:r>
    <w:r>
      <w:t>103441107</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37B9"/>
    <w:rsid w:val="00010C92"/>
    <w:rsid w:val="00075DFF"/>
    <w:rsid w:val="00082E48"/>
    <w:rsid w:val="000B031A"/>
    <w:rsid w:val="000B35C4"/>
    <w:rsid w:val="000B6CE8"/>
    <w:rsid w:val="000D3461"/>
    <w:rsid w:val="000E1CE5"/>
    <w:rsid w:val="0014586F"/>
    <w:rsid w:val="00147277"/>
    <w:rsid w:val="00172B04"/>
    <w:rsid w:val="00184C8F"/>
    <w:rsid w:val="001B1B68"/>
    <w:rsid w:val="001F3510"/>
    <w:rsid w:val="001F7B5E"/>
    <w:rsid w:val="002261C3"/>
    <w:rsid w:val="00240B50"/>
    <w:rsid w:val="0024431A"/>
    <w:rsid w:val="002853F2"/>
    <w:rsid w:val="002B320B"/>
    <w:rsid w:val="002B37D0"/>
    <w:rsid w:val="003022AE"/>
    <w:rsid w:val="003122DE"/>
    <w:rsid w:val="003206AB"/>
    <w:rsid w:val="00335F38"/>
    <w:rsid w:val="003400AB"/>
    <w:rsid w:val="003717AE"/>
    <w:rsid w:val="00390DAD"/>
    <w:rsid w:val="00393684"/>
    <w:rsid w:val="003C2DCE"/>
    <w:rsid w:val="004021B1"/>
    <w:rsid w:val="00404447"/>
    <w:rsid w:val="00432BAD"/>
    <w:rsid w:val="00437409"/>
    <w:rsid w:val="00467AC5"/>
    <w:rsid w:val="004715CC"/>
    <w:rsid w:val="004A356D"/>
    <w:rsid w:val="004B360C"/>
    <w:rsid w:val="004B41FC"/>
    <w:rsid w:val="004C0214"/>
    <w:rsid w:val="004C2C9C"/>
    <w:rsid w:val="004C7AF8"/>
    <w:rsid w:val="004D5492"/>
    <w:rsid w:val="004F2E98"/>
    <w:rsid w:val="0050286C"/>
    <w:rsid w:val="0054210D"/>
    <w:rsid w:val="005464C5"/>
    <w:rsid w:val="005529DF"/>
    <w:rsid w:val="005543FC"/>
    <w:rsid w:val="00593DCE"/>
    <w:rsid w:val="005F61D9"/>
    <w:rsid w:val="006012BB"/>
    <w:rsid w:val="0061070C"/>
    <w:rsid w:val="00674480"/>
    <w:rsid w:val="006852E0"/>
    <w:rsid w:val="006D3552"/>
    <w:rsid w:val="006F275F"/>
    <w:rsid w:val="00705FF3"/>
    <w:rsid w:val="00706287"/>
    <w:rsid w:val="007077ED"/>
    <w:rsid w:val="00737565"/>
    <w:rsid w:val="007543BE"/>
    <w:rsid w:val="007711B3"/>
    <w:rsid w:val="007C70D3"/>
    <w:rsid w:val="007D6F22"/>
    <w:rsid w:val="007E28D6"/>
    <w:rsid w:val="007F466D"/>
    <w:rsid w:val="00807E7C"/>
    <w:rsid w:val="00821CEA"/>
    <w:rsid w:val="008408DC"/>
    <w:rsid w:val="008505CE"/>
    <w:rsid w:val="00862C3D"/>
    <w:rsid w:val="008944F1"/>
    <w:rsid w:val="008C358B"/>
    <w:rsid w:val="008E5DEF"/>
    <w:rsid w:val="00907918"/>
    <w:rsid w:val="00924291"/>
    <w:rsid w:val="00931553"/>
    <w:rsid w:val="0094425B"/>
    <w:rsid w:val="009528A9"/>
    <w:rsid w:val="0096280C"/>
    <w:rsid w:val="009637AE"/>
    <w:rsid w:val="009776ED"/>
    <w:rsid w:val="009808B7"/>
    <w:rsid w:val="009B2BE7"/>
    <w:rsid w:val="009E71FE"/>
    <w:rsid w:val="009F22E0"/>
    <w:rsid w:val="00A31785"/>
    <w:rsid w:val="00A50514"/>
    <w:rsid w:val="00A532C6"/>
    <w:rsid w:val="00A7109B"/>
    <w:rsid w:val="00A97FA8"/>
    <w:rsid w:val="00AA6C55"/>
    <w:rsid w:val="00AA78C6"/>
    <w:rsid w:val="00AB79E1"/>
    <w:rsid w:val="00AC5761"/>
    <w:rsid w:val="00B011A4"/>
    <w:rsid w:val="00B30F6A"/>
    <w:rsid w:val="00B51ABF"/>
    <w:rsid w:val="00B7329A"/>
    <w:rsid w:val="00BA2B9C"/>
    <w:rsid w:val="00BC11A3"/>
    <w:rsid w:val="00BD100B"/>
    <w:rsid w:val="00BF65C0"/>
    <w:rsid w:val="00C31D0F"/>
    <w:rsid w:val="00C72F7E"/>
    <w:rsid w:val="00C75C55"/>
    <w:rsid w:val="00C944D8"/>
    <w:rsid w:val="00CA6F40"/>
    <w:rsid w:val="00CC6345"/>
    <w:rsid w:val="00CD00DE"/>
    <w:rsid w:val="00CE22A2"/>
    <w:rsid w:val="00CF4655"/>
    <w:rsid w:val="00D07702"/>
    <w:rsid w:val="00D73957"/>
    <w:rsid w:val="00DB688A"/>
    <w:rsid w:val="00DD4AC6"/>
    <w:rsid w:val="00E060CB"/>
    <w:rsid w:val="00E226E1"/>
    <w:rsid w:val="00E45C59"/>
    <w:rsid w:val="00E472CB"/>
    <w:rsid w:val="00E51135"/>
    <w:rsid w:val="00E62A05"/>
    <w:rsid w:val="00E73D1E"/>
    <w:rsid w:val="00E75FC4"/>
    <w:rsid w:val="00E75FFD"/>
    <w:rsid w:val="00E95E71"/>
    <w:rsid w:val="00EC2910"/>
    <w:rsid w:val="00EC3373"/>
    <w:rsid w:val="00EC5B04"/>
    <w:rsid w:val="00EF22AD"/>
    <w:rsid w:val="00F31E30"/>
    <w:rsid w:val="00F722EE"/>
    <w:rsid w:val="00F7306A"/>
    <w:rsid w:val="00F76CE6"/>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293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10AF5-9A57-4B23-82B8-63CD8641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 Introduction to Programming</dc:title>
  <dc:subject/>
  <dc:creator>STUDENT NAME (student id)</dc:creator>
  <cp:keywords/>
  <cp:lastModifiedBy>GIA HUY NGUYEN</cp:lastModifiedBy>
  <cp:revision>148</cp:revision>
  <cp:lastPrinted>2021-07-31T11:21:00Z</cp:lastPrinted>
  <dcterms:created xsi:type="dcterms:W3CDTF">2012-05-14T00:53:00Z</dcterms:created>
  <dcterms:modified xsi:type="dcterms:W3CDTF">2021-07-31T11:22:00Z</dcterms:modified>
</cp:coreProperties>
</file>