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imes New Roman" w:hAnsi="Arial" w:cs="Times New Roman"/>
          <w:color w:val="auto"/>
          <w:spacing w:val="0"/>
          <w:kern w:val="0"/>
          <w:sz w:val="20"/>
          <w:szCs w:val="20"/>
        </w:rPr>
        <w:id w:val="1536407429"/>
        <w:docPartObj>
          <w:docPartGallery w:val="Cover Pages"/>
          <w:docPartUnique/>
        </w:docPartObj>
      </w:sdtPr>
      <w:sdtEndPr/>
      <w:sdtContent>
        <w:sdt>
          <w:sdt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40990623" w:rsidR="00924291" w:rsidRDefault="00593DCE" w:rsidP="00674480">
              <w:pPr>
                <w:pStyle w:val="Title"/>
              </w:pPr>
              <w:r>
                <w:t>COS</w:t>
              </w:r>
              <w:r w:rsidR="008975BB">
                <w:t>10009</w:t>
              </w:r>
              <w:r>
                <w:t xml:space="preserve"> – Introduction to Programming</w:t>
              </w:r>
            </w:p>
          </w:sdtContent>
        </w:sdt>
        <w:sdt>
          <w:sdtPr>
            <w:rPr>
              <w:noProof/>
            </w:rPr>
            <w:alias w:val="Subtitle"/>
            <w:tag w:val="Subtitle"/>
            <w:id w:val="8081533"/>
            <w:text/>
          </w:sdtPr>
          <w:sdtEndPr/>
          <w:sdtContent>
            <w:p w14:paraId="70BDF96C" w14:textId="77777777" w:rsidR="00924291" w:rsidRDefault="0000099A" w:rsidP="00674480">
              <w:pPr>
                <w:pStyle w:val="Subtitle"/>
                <w:rPr>
                  <w:noProof/>
                </w:rPr>
              </w:pPr>
              <w:r>
                <w:rPr>
                  <w:noProof/>
                </w:rPr>
                <w:t>Learning Summary</w:t>
              </w:r>
              <w:r w:rsidR="002B37D0">
                <w:rPr>
                  <w:noProof/>
                </w:rPr>
                <w:t xml:space="preserve"> Report</w:t>
              </w:r>
            </w:p>
          </w:sdtContent>
        </w:sdt>
        <w:p w14:paraId="43169035" w14:textId="55470F69" w:rsidR="00924291" w:rsidRDefault="00C72F7E" w:rsidP="00674480">
          <w:pPr>
            <w:pStyle w:val="Subtitle"/>
            <w:rPr>
              <w:noProof/>
            </w:rPr>
          </w:pPr>
          <w:r>
            <w:rPr>
              <w:noProof/>
              <w:lang w:eastAsia="en-AU"/>
            </w:rPr>
            <mc:AlternateContent>
              <mc:Choice Requires="wps">
                <w:drawing>
                  <wp:anchor distT="0" distB="0" distL="114300" distR="114300" simplePos="0" relativeHeight="251660288" behindDoc="1" locked="0" layoutInCell="1" allowOverlap="1" wp14:anchorId="0CBF91CD" wp14:editId="35084CA0">
                    <wp:simplePos x="0" y="0"/>
                    <wp:positionH relativeFrom="page">
                      <wp:posOffset>-572135</wp:posOffset>
                    </wp:positionH>
                    <wp:positionV relativeFrom="page">
                      <wp:posOffset>1138555</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19050">
                                  <a:solidFill>
                                    <a:srgbClr val="4A7EBB"/>
                                  </a:solidFill>
                                  <a:miter lim="800000"/>
                                  <a:headEnd/>
                                  <a:tailEnd/>
                                </a14:hiddenLine>
                              </a:ext>
                              <a:ext uri="{AF507438-7753-43e0-B8FC-AC1667EBCBE1}">
                                <a14:hiddenEffects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330F3C" id="Rectangle 4" o:spid="_x0000_s1026" style="position:absolute;margin-left:-45.05pt;margin-top:89.65pt;width:603pt;height:84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zhNEN+MAAAANAQAADwAAAGRycy9kb3du&#10;cmV2LnhtbEyPwUoDMRCG74LvEEbwIm02Fm133WxpBS+CQmuheMtuxt3FZBI2abv16U1Pepvh//jn&#10;m3I5WsOOOITekQQxzYAhNU731ErYfbxMFsBCVKSVcYQSzhhgWV1flarQ7kQbPG5jy1IJhUJJ6GL0&#10;Beeh6dCqMHUeKWVfbrAqpnVouR7UKZVbw++z7JFb1VO60CmPzx0239uDleDv1q/1z9q8xw3vz2b1&#10;uY9vnqS8vRlXT8AijvEPhot+UocqOdXuQDowI2GSZyKhKZjnM2AXQoiHHFidpsVczIBXJf//RfUL&#10;AAD//wMAUEsBAi0AFAAGAAgAAAAhALaDOJL+AAAA4QEAABMAAAAAAAAAAAAAAAAAAAAAAFtDb250&#10;ZW50X1R5cGVzXS54bWxQSwECLQAUAAYACAAAACEAOP0h/9YAAACUAQAACwAAAAAAAAAAAAAAAAAv&#10;AQAAX3JlbHMvLnJlbHNQSwECLQAUAAYACAAAACEAyfaLOmYCAAD+BAAADgAAAAAAAAAAAAAAAAAu&#10;AgAAZHJzL2Uyb0RvYy54bWxQSwECLQAUAAYACAAAACEAzhNEN+MAAAANAQAADwAAAAAAAAAAAAAA&#10;AADABAAAZHJzL2Rvd25yZXYueG1sUEsFBgAAAAAEAAQA8wAAANAFAAAAAA==&#10;" fillcolor="#c6d9f1 [671]" stroked="f">
                    <v:fill opacity=".5" color2="white [3212]" focus="100%" type="gradient"/>
                    <v:textbox inset=",7.2pt,,7.2pt"/>
                    <w10:wrap anchorx="page" anchory="page"/>
                  </v:rect>
                </w:pict>
              </mc:Fallback>
            </mc:AlternateContent>
          </w:r>
          <w:sdt>
            <w:sdtPr>
              <w:rPr>
                <w:rStyle w:val="SubtleEmphasis"/>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8975BB">
                <w:rPr>
                  <w:rStyle w:val="SubtleEmphasis"/>
                </w:rPr>
                <w:t>Ta Quang Huy</w:t>
              </w:r>
              <w:r w:rsidR="00924291" w:rsidRPr="00674480">
                <w:rPr>
                  <w:rStyle w:val="SubtleEmphasis"/>
                </w:rPr>
                <w:t xml:space="preserve"> (</w:t>
              </w:r>
              <w:r w:rsidR="008975BB">
                <w:rPr>
                  <w:rStyle w:val="SubtleEmphasis"/>
                </w:rPr>
                <w:t>103423516</w:t>
              </w:r>
              <w:r w:rsidR="00924291" w:rsidRPr="00674480">
                <w:rPr>
                  <w:rStyle w:val="SubtleEmphasis"/>
                </w:rPr>
                <w:t>)</w:t>
              </w:r>
            </w:sdtContent>
          </w:sdt>
        </w:p>
        <w:p w14:paraId="53A7115A" w14:textId="53E968CA" w:rsidR="00924291" w:rsidRDefault="004B41FC" w:rsidP="00821CEA">
          <w:r>
            <w:rPr>
              <w:noProof/>
              <w:lang w:eastAsia="en-AU"/>
            </w:rPr>
            <mc:AlternateContent>
              <mc:Choice Requires="wpg">
                <w:drawing>
                  <wp:anchor distT="0" distB="0" distL="114300" distR="114300" simplePos="0" relativeHeight="251661312"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 xmlns:o="urn:schemas-microsoft-com:office:office" xmlns:v="urn:schemas-microsoft-com:vml" xmlns:w10="urn:schemas-microsoft-com:office:word" xmlns:w="http://schemas.openxmlformats.org/wordprocessingml/2006/main" xmlns:a14="http://schemas.microsoft.com/office/drawing/2010/main" xmlns:mv="urn:schemas-microsoft-com:mac:vml" xmlns:mo="http://schemas.microsoft.com/office/mac/office/2008/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14FF5C" id="Group 5" o:spid="_x0000_s1026" style="position:absolute;margin-left:21.6pt;margin-top:537.1pt;width:568.8pt;height:187.1pt;z-index:251661312;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08A949D0" w:rsidR="00E75FFD" w:rsidRDefault="00924291" w:rsidP="00C72F7E">
          <w:pPr>
            <w:tabs>
              <w:tab w:val="center" w:pos="4150"/>
            </w:tabs>
            <w:rPr>
              <w:rFonts w:eastAsiaTheme="majorEastAsia"/>
            </w:rPr>
          </w:pPr>
          <w:r>
            <w:rPr>
              <w:rFonts w:eastAsiaTheme="majorEastAsia"/>
            </w:rPr>
            <w:br w:type="page"/>
          </w:r>
          <w:r w:rsidR="00C72F7E">
            <w:rPr>
              <w:rFonts w:eastAsiaTheme="majorEastAsia"/>
            </w:rPr>
            <w:lastRenderedPageBreak/>
            <w:tab/>
          </w:r>
        </w:p>
        <w:p w14:paraId="4FDAF9CB" w14:textId="4EA10850" w:rsidR="00821CEA" w:rsidRDefault="00E75FFD" w:rsidP="00821CEA">
          <w:pPr>
            <w:rPr>
              <w:rStyle w:val="Heading1Char"/>
              <w:rFonts w:eastAsiaTheme="majorEastAsia"/>
            </w:rPr>
          </w:pPr>
          <w:r>
            <w:rPr>
              <w:rStyle w:val="Heading1Char"/>
              <w:rFonts w:eastAsiaTheme="majorEastAsia"/>
            </w:rPr>
            <w:t>Self-Assessment Details</w:t>
          </w:r>
        </w:p>
        <w:p w14:paraId="39CE908E" w14:textId="2584B6B6" w:rsidR="00821CEA" w:rsidRDefault="00821CEA" w:rsidP="00821CEA">
          <w:pPr>
            <w:rPr>
              <w:rFonts w:eastAsiaTheme="majorEastAsia"/>
            </w:rPr>
          </w:pPr>
          <w:r>
            <w:rPr>
              <w:rFonts w:eastAsiaTheme="majorEastAsia"/>
            </w:rPr>
            <w:t xml:space="preserve">The following checklists provide an overview of my </w:t>
          </w:r>
          <w:r w:rsidR="00A50514">
            <w:rPr>
              <w:rFonts w:eastAsiaTheme="majorEastAsia"/>
            </w:rPr>
            <w:t>self-assessment</w:t>
          </w:r>
          <w:r>
            <w:rPr>
              <w:rFonts w:eastAsiaTheme="majorEastAsia"/>
            </w:rPr>
            <w:t xml:space="preserve"> for this unit.</w:t>
          </w:r>
        </w:p>
        <w:p w14:paraId="122FC4EF" w14:textId="448C58A0" w:rsidR="00924291" w:rsidRPr="00821CEA" w:rsidRDefault="00F35E08" w:rsidP="00821CEA">
          <w:pPr>
            <w:rPr>
              <w:rFonts w:eastAsiaTheme="majorEastAsia"/>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Default="00924291" w:rsidP="00821CEA"/>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7C70D3" w:rsidRDefault="007C70D3" w:rsidP="00E62A05">
            <w:pPr>
              <w:jc w:val="center"/>
            </w:pPr>
            <w:r w:rsidRPr="007C70D3">
              <w:t>Pass</w:t>
            </w:r>
            <w:r w:rsidRPr="007C70D3">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7C70D3" w:rsidRDefault="007C70D3" w:rsidP="00E62A05">
            <w:pPr>
              <w:jc w:val="center"/>
            </w:pPr>
            <w:r w:rsidRPr="007C70D3">
              <w:t>Credit</w:t>
            </w:r>
            <w:r w:rsidRPr="007C70D3">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7C70D3" w:rsidRDefault="007C70D3" w:rsidP="00E62A05">
            <w:pPr>
              <w:jc w:val="center"/>
            </w:pPr>
            <w:r w:rsidRPr="007C70D3">
              <w:t>Distinction</w:t>
            </w:r>
            <w:r w:rsidRPr="007C70D3">
              <w:br/>
              <w:t>(B)</w:t>
            </w:r>
          </w:p>
        </w:tc>
        <w:tc>
          <w:tcPr>
            <w:tcW w:w="1677" w:type="dxa"/>
            <w:tcBorders>
              <w:left w:val="single" w:sz="4" w:space="0" w:color="000000" w:themeColor="text1"/>
            </w:tcBorders>
            <w:shd w:val="pct15" w:color="auto" w:fill="auto"/>
            <w:vAlign w:val="center"/>
          </w:tcPr>
          <w:p w14:paraId="0E0BFE60" w14:textId="518412BC" w:rsidR="00924291" w:rsidRPr="007C70D3" w:rsidRDefault="007C70D3" w:rsidP="00E62A05">
            <w:pPr>
              <w:jc w:val="center"/>
            </w:pPr>
            <w:r w:rsidRPr="007C70D3">
              <w:t>High Distinction</w:t>
            </w:r>
            <w:r w:rsidRPr="007C70D3">
              <w:br/>
              <w:t>(A)</w:t>
            </w:r>
          </w:p>
        </w:tc>
      </w:tr>
      <w:tr w:rsidR="00924291" w14:paraId="653DADF6" w14:textId="77777777" w:rsidTr="00E62A05">
        <w:trPr>
          <w:trHeight w:val="569"/>
        </w:trPr>
        <w:tc>
          <w:tcPr>
            <w:tcW w:w="1951" w:type="dxa"/>
            <w:shd w:val="pct15" w:color="auto" w:fill="auto"/>
            <w:vAlign w:val="center"/>
          </w:tcPr>
          <w:p w14:paraId="5D36F997" w14:textId="62E8F426" w:rsidR="00924291" w:rsidRPr="00924291" w:rsidRDefault="00CE22A2" w:rsidP="00CE22A2">
            <w:pPr>
              <w:jc w:val="center"/>
            </w:pPr>
            <w:r>
              <w:t>Self-Assessment (please tick)</w:t>
            </w:r>
          </w:p>
        </w:tc>
        <w:tc>
          <w:tcPr>
            <w:tcW w:w="1676" w:type="dxa"/>
            <w:shd w:val="clear" w:color="auto" w:fill="auto"/>
            <w:vAlign w:val="center"/>
          </w:tcPr>
          <w:p w14:paraId="2111FCE2" w14:textId="18199EE3" w:rsidR="00924291" w:rsidRPr="0061070C" w:rsidRDefault="00924291" w:rsidP="00E62A05">
            <w:pPr>
              <w:jc w:val="center"/>
            </w:pPr>
          </w:p>
        </w:tc>
        <w:tc>
          <w:tcPr>
            <w:tcW w:w="1676" w:type="dxa"/>
            <w:vAlign w:val="center"/>
          </w:tcPr>
          <w:p w14:paraId="4A1F3A93" w14:textId="12C8BF0E" w:rsidR="00924291" w:rsidRDefault="008975BB" w:rsidP="00E62A05">
            <w:pPr>
              <w:jc w:val="center"/>
            </w:pPr>
            <w:r>
              <w:t>x</w:t>
            </w:r>
          </w:p>
        </w:tc>
        <w:tc>
          <w:tcPr>
            <w:tcW w:w="1676" w:type="dxa"/>
            <w:vAlign w:val="center"/>
          </w:tcPr>
          <w:p w14:paraId="2B16F664" w14:textId="77777777" w:rsidR="00924291" w:rsidRDefault="00924291" w:rsidP="00E62A05">
            <w:pPr>
              <w:jc w:val="center"/>
            </w:pPr>
          </w:p>
        </w:tc>
        <w:tc>
          <w:tcPr>
            <w:tcW w:w="1677" w:type="dxa"/>
            <w:vAlign w:val="center"/>
          </w:tcPr>
          <w:p w14:paraId="2AF71DC4" w14:textId="77777777" w:rsidR="00924291" w:rsidRDefault="00924291" w:rsidP="00E62A05">
            <w:pPr>
              <w:jc w:val="center"/>
            </w:pPr>
          </w:p>
        </w:tc>
      </w:tr>
    </w:tbl>
    <w:p w14:paraId="051CA2AC" w14:textId="5EBB08AE" w:rsidR="00924291" w:rsidRPr="00BC11A3" w:rsidRDefault="00E73D1E" w:rsidP="00BC11A3">
      <w:pPr>
        <w:jc w:val="center"/>
        <w:rPr>
          <w:i/>
        </w:rPr>
      </w:pPr>
      <w:r w:rsidRPr="00BC11A3">
        <w:rPr>
          <w:i/>
        </w:rPr>
        <w:t>Self-assessment Statement</w:t>
      </w:r>
    </w:p>
    <w:p w14:paraId="1393B943" w14:textId="3A563555" w:rsidR="00E73D1E" w:rsidRDefault="00E73D1E" w:rsidP="00821CEA"/>
    <w:tbl>
      <w:tblPr>
        <w:tblStyle w:val="TableGrid"/>
        <w:tblW w:w="0" w:type="auto"/>
        <w:tblLook w:val="04A0" w:firstRow="1" w:lastRow="0" w:firstColumn="1" w:lastColumn="0" w:noHBand="0" w:noVBand="1"/>
      </w:tblPr>
      <w:tblGrid>
        <w:gridCol w:w="6062"/>
        <w:gridCol w:w="2454"/>
      </w:tblGrid>
      <w:tr w:rsidR="00A7109B" w14:paraId="7CB742BF" w14:textId="77777777" w:rsidTr="00E73D1E">
        <w:tc>
          <w:tcPr>
            <w:tcW w:w="6062" w:type="dxa"/>
            <w:shd w:val="pct15" w:color="auto" w:fill="auto"/>
          </w:tcPr>
          <w:p w14:paraId="7CBD3278" w14:textId="77777777" w:rsidR="00A7109B" w:rsidRDefault="00A7109B" w:rsidP="00821CEA"/>
        </w:tc>
        <w:tc>
          <w:tcPr>
            <w:tcW w:w="2454" w:type="dxa"/>
            <w:shd w:val="pct15" w:color="auto" w:fill="auto"/>
          </w:tcPr>
          <w:p w14:paraId="0146304A" w14:textId="67A97F61" w:rsidR="00A7109B" w:rsidRDefault="00CE22A2" w:rsidP="00CE22A2">
            <w:pPr>
              <w:jc w:val="center"/>
            </w:pPr>
            <w:bookmarkStart w:id="0" w:name="OLE_LINK1"/>
            <w:bookmarkStart w:id="1" w:name="OLE_LINK2"/>
            <w:r w:rsidRPr="00E73D1E">
              <w:t>Included</w:t>
            </w:r>
            <w:r>
              <w:t xml:space="preserve"> (please tick)</w:t>
            </w:r>
            <w:bookmarkEnd w:id="0"/>
            <w:bookmarkEnd w:id="1"/>
          </w:p>
        </w:tc>
      </w:tr>
      <w:tr w:rsidR="00A7109B" w14:paraId="484B0231" w14:textId="77777777" w:rsidTr="00E73D1E">
        <w:tc>
          <w:tcPr>
            <w:tcW w:w="6062" w:type="dxa"/>
          </w:tcPr>
          <w:p w14:paraId="1D889E9D" w14:textId="551312B4" w:rsidR="00A7109B" w:rsidRDefault="00E73D1E" w:rsidP="00821CEA">
            <w:r>
              <w:t>Learning Summary Report</w:t>
            </w:r>
          </w:p>
        </w:tc>
        <w:tc>
          <w:tcPr>
            <w:tcW w:w="2454" w:type="dxa"/>
          </w:tcPr>
          <w:p w14:paraId="1D39AA67" w14:textId="5FF07933" w:rsidR="00A7109B" w:rsidRDefault="008975BB" w:rsidP="008975BB">
            <w:pPr>
              <w:jc w:val="center"/>
            </w:pPr>
            <w:r>
              <w:t>x</w:t>
            </w:r>
          </w:p>
        </w:tc>
      </w:tr>
      <w:tr w:rsidR="00A7109B" w14:paraId="30C41B5B" w14:textId="77777777" w:rsidTr="00E73D1E">
        <w:tc>
          <w:tcPr>
            <w:tcW w:w="6062" w:type="dxa"/>
          </w:tcPr>
          <w:p w14:paraId="009FE44D" w14:textId="1E3BB1C2" w:rsidR="00A7109B" w:rsidRDefault="00BA2B9C" w:rsidP="004A356D">
            <w:r>
              <w:t>Test 1</w:t>
            </w:r>
            <w:r w:rsidR="009528A9">
              <w:t xml:space="preserve"> </w:t>
            </w:r>
            <w:r w:rsidR="004A356D">
              <w:t xml:space="preserve">and </w:t>
            </w:r>
            <w:r w:rsidR="00E73D1E">
              <w:t>Test 2</w:t>
            </w:r>
            <w:r w:rsidR="00E51135">
              <w:t xml:space="preserve"> are Compete in Doubtfire</w:t>
            </w:r>
          </w:p>
        </w:tc>
        <w:tc>
          <w:tcPr>
            <w:tcW w:w="2454" w:type="dxa"/>
          </w:tcPr>
          <w:p w14:paraId="110610ED" w14:textId="2766874D" w:rsidR="00A7109B" w:rsidRDefault="008975BB" w:rsidP="008975BB">
            <w:pPr>
              <w:jc w:val="center"/>
            </w:pPr>
            <w:r>
              <w:t>x</w:t>
            </w:r>
          </w:p>
        </w:tc>
      </w:tr>
      <w:tr w:rsidR="00A7109B" w14:paraId="18006D55" w14:textId="77777777" w:rsidTr="00E73D1E">
        <w:tc>
          <w:tcPr>
            <w:tcW w:w="6062" w:type="dxa"/>
          </w:tcPr>
          <w:p w14:paraId="6E5A4D6E" w14:textId="327DEEF5" w:rsidR="00A7109B" w:rsidRDefault="00593DCE" w:rsidP="00EC3373">
            <w:r>
              <w:t>Ruby p</w:t>
            </w:r>
            <w:r w:rsidRPr="007E28D6">
              <w:t>rograms</w:t>
            </w:r>
            <w:r>
              <w:t xml:space="preserve"> that demonstrate coverage of core concepts</w:t>
            </w:r>
          </w:p>
        </w:tc>
        <w:tc>
          <w:tcPr>
            <w:tcW w:w="2454" w:type="dxa"/>
          </w:tcPr>
          <w:p w14:paraId="19597594" w14:textId="23614C6C" w:rsidR="00A7109B" w:rsidRDefault="008975BB" w:rsidP="008975BB">
            <w:pPr>
              <w:jc w:val="center"/>
            </w:pPr>
            <w:r>
              <w:t>x</w:t>
            </w:r>
          </w:p>
        </w:tc>
      </w:tr>
      <w:tr w:rsidR="00EC3373" w14:paraId="01223E80" w14:textId="77777777" w:rsidTr="00E73D1E">
        <w:tc>
          <w:tcPr>
            <w:tcW w:w="6062" w:type="dxa"/>
          </w:tcPr>
          <w:p w14:paraId="6F106F16" w14:textId="1BD3654A" w:rsidR="00EC3373" w:rsidRDefault="00593DCE" w:rsidP="00C72F7E">
            <w:r>
              <w:t xml:space="preserve">A </w:t>
            </w:r>
            <w:r w:rsidR="00EC3373">
              <w:t>C p</w:t>
            </w:r>
            <w:r w:rsidR="00EC3373" w:rsidRPr="007E28D6">
              <w:t>rogram</w:t>
            </w:r>
            <w:r w:rsidR="00EC3373">
              <w:t xml:space="preserve"> that demonstrate</w:t>
            </w:r>
            <w:r>
              <w:t>s</w:t>
            </w:r>
            <w:r w:rsidR="00EC3373">
              <w:t xml:space="preserve"> coverage of core concepts</w:t>
            </w:r>
          </w:p>
        </w:tc>
        <w:tc>
          <w:tcPr>
            <w:tcW w:w="2454" w:type="dxa"/>
          </w:tcPr>
          <w:p w14:paraId="64829886" w14:textId="66BD8E98" w:rsidR="00EC3373" w:rsidRDefault="008975BB" w:rsidP="008975BB">
            <w:pPr>
              <w:jc w:val="center"/>
            </w:pPr>
            <w:r>
              <w:t>x</w:t>
            </w:r>
          </w:p>
        </w:tc>
      </w:tr>
    </w:tbl>
    <w:p w14:paraId="46048EA6" w14:textId="5A36F873" w:rsidR="00A7109B" w:rsidRPr="00BC11A3" w:rsidRDefault="00E73D1E" w:rsidP="00BC11A3">
      <w:pPr>
        <w:jc w:val="center"/>
        <w:rPr>
          <w:i/>
        </w:rPr>
      </w:pPr>
      <w:r w:rsidRPr="00BC11A3">
        <w:rPr>
          <w:i/>
        </w:rPr>
        <w:t>Minimum Pass Checklist</w:t>
      </w:r>
    </w:p>
    <w:p w14:paraId="1184F8A8" w14:textId="1BD86BE8"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0A389C25" w14:textId="77777777" w:rsidTr="00E73D1E">
        <w:tc>
          <w:tcPr>
            <w:tcW w:w="6062" w:type="dxa"/>
            <w:shd w:val="pct15" w:color="auto" w:fill="auto"/>
          </w:tcPr>
          <w:p w14:paraId="09B7517E" w14:textId="3CF93A09" w:rsidR="00E73D1E" w:rsidRDefault="00E73D1E" w:rsidP="00821CEA"/>
        </w:tc>
        <w:tc>
          <w:tcPr>
            <w:tcW w:w="2454" w:type="dxa"/>
            <w:shd w:val="pct15" w:color="auto" w:fill="auto"/>
          </w:tcPr>
          <w:p w14:paraId="58BDF3A3" w14:textId="51C242EE" w:rsidR="00E73D1E" w:rsidRDefault="00CE22A2" w:rsidP="00CE22A2">
            <w:pPr>
              <w:jc w:val="center"/>
            </w:pPr>
            <w:r w:rsidRPr="00E73D1E">
              <w:t>Included</w:t>
            </w:r>
            <w:r>
              <w:t xml:space="preserve"> (please tick)</w:t>
            </w:r>
          </w:p>
        </w:tc>
      </w:tr>
      <w:tr w:rsidR="00E73D1E" w14:paraId="1665CCD9" w14:textId="77777777" w:rsidTr="00E73D1E">
        <w:tc>
          <w:tcPr>
            <w:tcW w:w="6062" w:type="dxa"/>
          </w:tcPr>
          <w:p w14:paraId="60B235BB" w14:textId="54B5DD1D" w:rsidR="00E73D1E" w:rsidRDefault="00C72F7E" w:rsidP="00082E48">
            <w:r>
              <w:t xml:space="preserve">All </w:t>
            </w:r>
            <w:r w:rsidR="00A31785">
              <w:t>Credit Tasks</w:t>
            </w:r>
            <w:r>
              <w:t xml:space="preserve"> are Complete on Doubtfire</w:t>
            </w:r>
          </w:p>
        </w:tc>
        <w:tc>
          <w:tcPr>
            <w:tcW w:w="2454" w:type="dxa"/>
          </w:tcPr>
          <w:p w14:paraId="2FC43D06" w14:textId="11144260" w:rsidR="00E73D1E" w:rsidRDefault="008975BB" w:rsidP="008975BB">
            <w:pPr>
              <w:jc w:val="center"/>
            </w:pPr>
            <w:r>
              <w:t>x</w:t>
            </w:r>
          </w:p>
        </w:tc>
      </w:tr>
    </w:tbl>
    <w:p w14:paraId="79B8BFA1" w14:textId="7CA143CE" w:rsidR="00E73D1E" w:rsidRPr="00BC11A3" w:rsidRDefault="00E73D1E" w:rsidP="00BC11A3">
      <w:pPr>
        <w:jc w:val="center"/>
        <w:rPr>
          <w:i/>
        </w:rPr>
      </w:pPr>
      <w:r w:rsidRPr="00BC11A3">
        <w:rPr>
          <w:i/>
        </w:rPr>
        <w:t>Minimum Credit Checklist, in addition to Pass Checklist</w:t>
      </w:r>
    </w:p>
    <w:p w14:paraId="3A7A1D09"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19A0527B" w14:textId="77777777" w:rsidTr="00E73D1E">
        <w:tc>
          <w:tcPr>
            <w:tcW w:w="6062" w:type="dxa"/>
            <w:shd w:val="pct15" w:color="auto" w:fill="auto"/>
          </w:tcPr>
          <w:p w14:paraId="12AB146B" w14:textId="77777777" w:rsidR="00E73D1E" w:rsidRDefault="00E73D1E" w:rsidP="00821CEA"/>
        </w:tc>
        <w:tc>
          <w:tcPr>
            <w:tcW w:w="2454" w:type="dxa"/>
            <w:shd w:val="pct15" w:color="auto" w:fill="auto"/>
          </w:tcPr>
          <w:p w14:paraId="483AFA47" w14:textId="0A6A97D2" w:rsidR="00E73D1E" w:rsidRPr="00E73D1E" w:rsidRDefault="00CE22A2" w:rsidP="00CE22A2">
            <w:pPr>
              <w:jc w:val="center"/>
            </w:pPr>
            <w:r w:rsidRPr="00E73D1E">
              <w:t>Included</w:t>
            </w:r>
            <w:r>
              <w:t xml:space="preserve"> (please tick)</w:t>
            </w:r>
          </w:p>
        </w:tc>
      </w:tr>
      <w:tr w:rsidR="00C72F7E" w14:paraId="2942A7D1" w14:textId="77777777" w:rsidTr="00E73D1E">
        <w:tc>
          <w:tcPr>
            <w:tcW w:w="6062" w:type="dxa"/>
          </w:tcPr>
          <w:p w14:paraId="3477383B" w14:textId="7D2CCE72" w:rsidR="00C72F7E" w:rsidRDefault="00C72F7E" w:rsidP="00C72F7E">
            <w:r>
              <w:t>Distinction tasks (other than Custom Program) are Complete</w:t>
            </w:r>
          </w:p>
        </w:tc>
        <w:tc>
          <w:tcPr>
            <w:tcW w:w="2454" w:type="dxa"/>
          </w:tcPr>
          <w:p w14:paraId="5CB51064" w14:textId="77777777" w:rsidR="00C72F7E" w:rsidRDefault="00C72F7E" w:rsidP="00821CEA"/>
        </w:tc>
      </w:tr>
      <w:tr w:rsidR="00E73D1E" w14:paraId="296CF4F0" w14:textId="77777777" w:rsidTr="00E73D1E">
        <w:tc>
          <w:tcPr>
            <w:tcW w:w="6062" w:type="dxa"/>
          </w:tcPr>
          <w:p w14:paraId="7D5F77F9" w14:textId="3AF8DD3B" w:rsidR="00E73D1E" w:rsidRDefault="00E51135" w:rsidP="00E51135">
            <w:r>
              <w:t>Custom program meets Distinction criteria</w:t>
            </w:r>
            <w:r w:rsidR="00C72F7E">
              <w:t xml:space="preserve"> &amp; Interview booked</w:t>
            </w:r>
          </w:p>
        </w:tc>
        <w:tc>
          <w:tcPr>
            <w:tcW w:w="2454" w:type="dxa"/>
          </w:tcPr>
          <w:p w14:paraId="528A946D" w14:textId="77777777" w:rsidR="00E73D1E" w:rsidRDefault="00E73D1E" w:rsidP="00821CEA"/>
        </w:tc>
      </w:tr>
      <w:tr w:rsidR="003717AE" w14:paraId="14AE2B62" w14:textId="77777777" w:rsidTr="00E73D1E">
        <w:tc>
          <w:tcPr>
            <w:tcW w:w="6062" w:type="dxa"/>
          </w:tcPr>
          <w:p w14:paraId="2393CC16" w14:textId="2D821C6C" w:rsidR="003717AE" w:rsidRDefault="00E51135" w:rsidP="00C72F7E">
            <w:r>
              <w:t xml:space="preserve">Design report </w:t>
            </w:r>
            <w:r w:rsidR="00C72F7E">
              <w:t xml:space="preserve">has structure chart and </w:t>
            </w:r>
            <w:r>
              <w:t>screenshots</w:t>
            </w:r>
            <w:r w:rsidR="00C72F7E">
              <w:t xml:space="preserve"> of program</w:t>
            </w:r>
          </w:p>
        </w:tc>
        <w:tc>
          <w:tcPr>
            <w:tcW w:w="2454" w:type="dxa"/>
          </w:tcPr>
          <w:p w14:paraId="780937CA" w14:textId="77777777" w:rsidR="003717AE" w:rsidRDefault="003717AE" w:rsidP="00821CEA"/>
        </w:tc>
      </w:tr>
    </w:tbl>
    <w:p w14:paraId="60B1AC09" w14:textId="6DBA40AD" w:rsidR="00E73D1E" w:rsidRPr="00BC11A3" w:rsidRDefault="00E73D1E" w:rsidP="00BC11A3">
      <w:pPr>
        <w:jc w:val="center"/>
        <w:rPr>
          <w:i/>
        </w:rPr>
      </w:pPr>
      <w:r w:rsidRPr="00BC11A3">
        <w:rPr>
          <w:i/>
        </w:rPr>
        <w:t>Minimum Distinction Checklist, in addition to Credit Checklist</w:t>
      </w:r>
    </w:p>
    <w:p w14:paraId="0FC84FD3" w14:textId="77777777" w:rsidR="00E73D1E" w:rsidRDefault="00E73D1E" w:rsidP="00821CEA"/>
    <w:tbl>
      <w:tblPr>
        <w:tblStyle w:val="TableGrid"/>
        <w:tblW w:w="0" w:type="auto"/>
        <w:tblLook w:val="04A0" w:firstRow="1" w:lastRow="0" w:firstColumn="1" w:lastColumn="0" w:noHBand="0" w:noVBand="1"/>
      </w:tblPr>
      <w:tblGrid>
        <w:gridCol w:w="6062"/>
        <w:gridCol w:w="2454"/>
      </w:tblGrid>
      <w:tr w:rsidR="00E73D1E" w14:paraId="62664DCE" w14:textId="77777777" w:rsidTr="00E73D1E">
        <w:tc>
          <w:tcPr>
            <w:tcW w:w="6062" w:type="dxa"/>
            <w:shd w:val="pct15" w:color="auto" w:fill="auto"/>
          </w:tcPr>
          <w:p w14:paraId="4DF87F05" w14:textId="77777777" w:rsidR="00E73D1E" w:rsidRDefault="00E73D1E" w:rsidP="00821CEA"/>
        </w:tc>
        <w:tc>
          <w:tcPr>
            <w:tcW w:w="2454" w:type="dxa"/>
            <w:shd w:val="pct15" w:color="auto" w:fill="auto"/>
          </w:tcPr>
          <w:p w14:paraId="512DBADB" w14:textId="0FC0AA84" w:rsidR="00E73D1E" w:rsidRPr="00E73D1E" w:rsidRDefault="00CE22A2" w:rsidP="00CE22A2">
            <w:pPr>
              <w:jc w:val="center"/>
            </w:pPr>
            <w:r w:rsidRPr="00E73D1E">
              <w:t>Included</w:t>
            </w:r>
            <w:r>
              <w:t xml:space="preserve"> (please tick)</w:t>
            </w:r>
          </w:p>
        </w:tc>
      </w:tr>
      <w:tr w:rsidR="00E73D1E" w14:paraId="577EBAFF" w14:textId="77777777" w:rsidTr="00E73D1E">
        <w:tc>
          <w:tcPr>
            <w:tcW w:w="6062" w:type="dxa"/>
          </w:tcPr>
          <w:p w14:paraId="09C3C768" w14:textId="6D203326" w:rsidR="00E73D1E" w:rsidRDefault="00C72F7E" w:rsidP="00821CEA">
            <w:r>
              <w:t>HD Project included</w:t>
            </w:r>
          </w:p>
        </w:tc>
        <w:tc>
          <w:tcPr>
            <w:tcW w:w="2454" w:type="dxa"/>
          </w:tcPr>
          <w:p w14:paraId="36C5A604" w14:textId="77777777" w:rsidR="00E73D1E" w:rsidRDefault="00E73D1E" w:rsidP="00821CEA"/>
        </w:tc>
      </w:tr>
      <w:tr w:rsidR="00E51135" w14:paraId="6767F8B8" w14:textId="77777777" w:rsidTr="00E73D1E">
        <w:tc>
          <w:tcPr>
            <w:tcW w:w="6062" w:type="dxa"/>
          </w:tcPr>
          <w:p w14:paraId="7EFA2251" w14:textId="1ABD9E16" w:rsidR="00E51135" w:rsidRDefault="00E51135" w:rsidP="00821CEA">
            <w:r>
              <w:t>Custom project meets HD requirements</w:t>
            </w:r>
          </w:p>
        </w:tc>
        <w:tc>
          <w:tcPr>
            <w:tcW w:w="2454" w:type="dxa"/>
          </w:tcPr>
          <w:p w14:paraId="5D036C8B" w14:textId="77777777" w:rsidR="00E51135" w:rsidRDefault="00E51135" w:rsidP="00821CEA"/>
        </w:tc>
      </w:tr>
    </w:tbl>
    <w:p w14:paraId="1D5012FA" w14:textId="31B0DD1B" w:rsidR="00E73D1E" w:rsidRPr="00BC11A3" w:rsidRDefault="00E73D1E" w:rsidP="00BC11A3">
      <w:pPr>
        <w:jc w:val="center"/>
        <w:rPr>
          <w:i/>
        </w:rPr>
      </w:pPr>
      <w:r w:rsidRPr="00BC11A3">
        <w:rPr>
          <w:i/>
        </w:rPr>
        <w:t>Minimum High Distinction Checklist, in addition to Distinction Checklist</w:t>
      </w:r>
    </w:p>
    <w:p w14:paraId="2CE76AA9" w14:textId="0BD05276" w:rsidR="009B2BE7" w:rsidRDefault="009B2BE7" w:rsidP="009B2BE7">
      <w:pPr>
        <w:pStyle w:val="Heading1"/>
      </w:pPr>
      <w:r>
        <w:t>Declaration</w:t>
      </w:r>
    </w:p>
    <w:p w14:paraId="44F3AA5D" w14:textId="4AE97637" w:rsidR="009B2BE7" w:rsidRDefault="009B2BE7" w:rsidP="009B2BE7">
      <w:pPr>
        <w:rPr>
          <w:lang w:val="en-US"/>
        </w:rPr>
      </w:pPr>
      <w:r w:rsidRPr="009B2BE7">
        <w:rPr>
          <w:lang w:val="en-US"/>
        </w:rPr>
        <w:t xml:space="preserve">I declare that this </w:t>
      </w:r>
      <w:r>
        <w:rPr>
          <w:lang w:val="en-US"/>
        </w:rPr>
        <w:t>portfolio</w:t>
      </w:r>
      <w:r w:rsidRPr="009B2BE7">
        <w:rPr>
          <w:lang w:val="en-US"/>
        </w:rPr>
        <w:t xml:space="preserve">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9B2BE7" w:rsidRDefault="00082E48" w:rsidP="009B2BE7">
      <w:pPr>
        <w:rPr>
          <w:lang w:val="en-US"/>
        </w:rPr>
      </w:pPr>
    </w:p>
    <w:p w14:paraId="52DB8AE0" w14:textId="26636161" w:rsidR="009B2BE7" w:rsidRPr="009B2BE7" w:rsidRDefault="009B2BE7" w:rsidP="009B2BE7">
      <w:pPr>
        <w:rPr>
          <w:lang w:val="en-US"/>
        </w:rPr>
      </w:pPr>
    </w:p>
    <w:p w14:paraId="0CC7AD64" w14:textId="3E32525B" w:rsidR="009637AE" w:rsidRDefault="009B2BE7" w:rsidP="009B2BE7">
      <w:pPr>
        <w:spacing w:before="0" w:after="200"/>
        <w:rPr>
          <w:rFonts w:cs="Arial"/>
          <w:b/>
          <w:kern w:val="28"/>
          <w:sz w:val="28"/>
        </w:rPr>
      </w:pPr>
      <w:r w:rsidRPr="009B2BE7">
        <w:rPr>
          <w:lang w:val="en-US"/>
        </w:rPr>
        <w:tab/>
      </w:r>
      <w:r w:rsidRPr="009B2BE7">
        <w:rPr>
          <w:lang w:val="en-US"/>
        </w:rPr>
        <w:tab/>
      </w:r>
      <w:r w:rsidRPr="009B2BE7">
        <w:rPr>
          <w:lang w:val="en-US"/>
        </w:rPr>
        <w:tab/>
      </w:r>
      <w:r w:rsidRPr="009B2BE7">
        <w:rPr>
          <w:lang w:val="en-US"/>
        </w:rPr>
        <w:tab/>
      </w:r>
      <w:r w:rsidRPr="009B2BE7">
        <w:rPr>
          <w:lang w:val="en-US"/>
        </w:rPr>
        <w:tab/>
        <w:t>Signature:</w:t>
      </w:r>
      <w:r w:rsidRPr="009B2BE7">
        <w:rPr>
          <w:rFonts w:cs="Arial"/>
          <w:u w:val="single"/>
        </w:rPr>
        <w:t xml:space="preserve"> </w:t>
      </w:r>
      <w:r w:rsidRPr="008D6098">
        <w:rPr>
          <w:rFonts w:cs="Arial"/>
          <w:u w:val="single"/>
        </w:rPr>
        <w:tab/>
      </w:r>
      <w:r w:rsidRPr="008D6098">
        <w:rPr>
          <w:rFonts w:cs="Arial"/>
          <w:u w:val="single"/>
        </w:rPr>
        <w:tab/>
      </w:r>
      <w:r w:rsidR="00743623">
        <w:rPr>
          <w:rFonts w:cs="Arial"/>
          <w:u w:val="single"/>
        </w:rPr>
        <w:t>Ta Quang Huy</w:t>
      </w:r>
      <w:r w:rsidRPr="008D6098">
        <w:rPr>
          <w:rFonts w:cs="Arial"/>
          <w:u w:val="single"/>
        </w:rPr>
        <w:tab/>
      </w:r>
      <w:r>
        <w:rPr>
          <w:rFonts w:cs="Arial"/>
          <w:u w:val="single"/>
        </w:rPr>
        <w:tab/>
      </w:r>
      <w:r w:rsidR="009637AE">
        <w:br w:type="page"/>
      </w:r>
    </w:p>
    <w:p w14:paraId="2621237F" w14:textId="4FBA7DD4" w:rsidR="00674480" w:rsidRDefault="008C358B" w:rsidP="00674480">
      <w:pPr>
        <w:pStyle w:val="Heading1"/>
      </w:pPr>
      <w:r>
        <w:lastRenderedPageBreak/>
        <w:t>Portfolio Overview</w:t>
      </w:r>
    </w:p>
    <w:p w14:paraId="2587AAF1" w14:textId="5E09B35D" w:rsidR="008C358B" w:rsidRPr="008C358B" w:rsidRDefault="008C358B" w:rsidP="008C358B">
      <w:pPr>
        <w:rPr>
          <w:b/>
        </w:rPr>
      </w:pPr>
      <w:r>
        <w:t>This portfolio includes work that demonstrates that I have achieve all Unit Learning Outcomes for COS</w:t>
      </w:r>
      <w:r w:rsidR="008975BB">
        <w:t>10009</w:t>
      </w:r>
      <w:r>
        <w:t xml:space="preserve"> Unit Title to a </w:t>
      </w:r>
      <w:r w:rsidR="00E76A7E">
        <w:rPr>
          <w:b/>
        </w:rPr>
        <w:t>Credit</w:t>
      </w:r>
      <w:r>
        <w:t xml:space="preserve"> level.</w:t>
      </w:r>
    </w:p>
    <w:p w14:paraId="1C5DB917" w14:textId="77777777" w:rsidR="008C358B" w:rsidRDefault="008C358B">
      <w:pPr>
        <w:spacing w:before="0" w:after="200"/>
      </w:pPr>
    </w:p>
    <w:p w14:paraId="56EB329E" w14:textId="5AFC6DE0" w:rsidR="00E472CB" w:rsidRDefault="00E76A7E">
      <w:pPr>
        <w:spacing w:before="0" w:after="200"/>
      </w:pPr>
      <w:r>
        <w:t>I have complete all the tutorials task, pass tasks, creit tasks and also marked complete in test 1 and test 2</w:t>
      </w:r>
      <w:r w:rsidR="005543FC">
        <w:t xml:space="preserve">. </w:t>
      </w:r>
    </w:p>
    <w:p w14:paraId="29BE5E21" w14:textId="772FC90F" w:rsidR="00DE2A7F" w:rsidRDefault="00E472CB">
      <w:pPr>
        <w:spacing w:before="0" w:after="200"/>
      </w:pPr>
      <w:r>
        <w:t xml:space="preserve">For Pass: </w:t>
      </w:r>
      <w:r w:rsidR="00D416F8">
        <w:t>The pass task is not to complicated, I just need for follow the instruction then I can complete it. The 7.1P task might be the hardest task in P task, we have to make a text music player, I have spend a lot of time to deal with  this task but finnalu it’s still ok.</w:t>
      </w:r>
      <w:r>
        <w:br/>
        <w:t xml:space="preserve">For Credit: </w:t>
      </w:r>
      <w:r w:rsidR="00D416F8">
        <w:t xml:space="preserve">The credit task is more difficult then the pass task and there one task I can’t </w:t>
      </w:r>
      <w:r w:rsidR="00447584">
        <w:t>do it (7.2C), the gosu task in Credit task require use understanding knowledge.</w:t>
      </w:r>
    </w:p>
    <w:p w14:paraId="5886864D" w14:textId="325C1ADA" w:rsidR="00E472CB" w:rsidRDefault="00DE2A7F">
      <w:pPr>
        <w:spacing w:before="0" w:after="200"/>
      </w:pPr>
      <w:r>
        <w:t xml:space="preserve">I also complete Test 1&amp;2 to </w:t>
      </w:r>
      <w:r w:rsidRPr="00DE2A7F">
        <w:t>sacrifice</w:t>
      </w:r>
      <w:r>
        <w:t xml:space="preserve"> the requirements to at least pass the unit</w:t>
      </w:r>
      <w:r w:rsidR="00E472CB">
        <w:br/>
      </w:r>
    </w:p>
    <w:p w14:paraId="731EC149" w14:textId="78ED1599" w:rsidR="000B031A" w:rsidRPr="00E472CB" w:rsidRDefault="000B031A">
      <w:pPr>
        <w:spacing w:before="0" w:after="200"/>
      </w:pPr>
      <w:r>
        <w:br w:type="page"/>
      </w:r>
    </w:p>
    <w:p w14:paraId="0D289C88" w14:textId="7CAF7B6B" w:rsidR="0000099A" w:rsidRDefault="0000099A" w:rsidP="00821CEA">
      <w:pPr>
        <w:pStyle w:val="Heading1"/>
      </w:pPr>
      <w:r>
        <w:lastRenderedPageBreak/>
        <w:t>Reflection</w:t>
      </w:r>
    </w:p>
    <w:p w14:paraId="40ADFEDE" w14:textId="40577AE3" w:rsidR="002853F2" w:rsidRDefault="002853F2" w:rsidP="002853F2">
      <w:pPr>
        <w:pStyle w:val="Heading2"/>
      </w:pPr>
      <w:r>
        <w:t>The most important things I lea</w:t>
      </w:r>
      <w:r w:rsidR="003022AE">
        <w:t>r</w:t>
      </w:r>
      <w:r>
        <w:t>nt:</w:t>
      </w:r>
    </w:p>
    <w:p w14:paraId="58A0E9FF" w14:textId="7D2961E5" w:rsidR="002853F2" w:rsidRDefault="00743623" w:rsidP="00821CEA">
      <w:r>
        <w:t xml:space="preserve">The most important things I learn from this unit is that I have learned a new program language (Ruby) and introduction of python and C </w:t>
      </w:r>
      <w:r>
        <w:t>program language</w:t>
      </w:r>
      <w:r>
        <w:t>. Understanding the stuctures, logic, .. and apply to make programms and a little bit game.</w:t>
      </w:r>
    </w:p>
    <w:p w14:paraId="29C57D8D" w14:textId="069A4523" w:rsidR="00D07702" w:rsidRDefault="00D07702" w:rsidP="002853F2">
      <w:pPr>
        <w:pStyle w:val="Heading2"/>
        <w:rPr>
          <w:noProof/>
          <w:lang w:val="en-US"/>
        </w:rPr>
      </w:pPr>
      <w:r>
        <w:t>The things that helped me most were:</w:t>
      </w:r>
      <w:r w:rsidR="00706287" w:rsidRPr="00706287">
        <w:rPr>
          <w:noProof/>
          <w:lang w:val="en-US"/>
        </w:rPr>
        <w:t xml:space="preserve"> </w:t>
      </w:r>
    </w:p>
    <w:p w14:paraId="675B067C" w14:textId="3C2A38F0" w:rsidR="00743623" w:rsidRPr="00743623" w:rsidRDefault="00743623" w:rsidP="00743623">
      <w:pPr>
        <w:rPr>
          <w:lang w:val="en-US"/>
        </w:rPr>
      </w:pPr>
      <w:r>
        <w:rPr>
          <w:lang w:val="en-US"/>
        </w:rPr>
        <w:t>The resources provided from canvans system and the helping from tutor in the tutorial sessions and the Ed systems help me to check my code.</w:t>
      </w:r>
    </w:p>
    <w:p w14:paraId="27968E11" w14:textId="46F21A9C" w:rsidR="002853F2" w:rsidRDefault="002853F2" w:rsidP="002853F2">
      <w:pPr>
        <w:pStyle w:val="Heading2"/>
      </w:pPr>
      <w:r>
        <w:t>I found the following topics particularly challenging:</w:t>
      </w:r>
    </w:p>
    <w:p w14:paraId="7523C6BF" w14:textId="77777777" w:rsidR="001273C4" w:rsidRPr="002853F2" w:rsidRDefault="001273C4" w:rsidP="001273C4">
      <w:r>
        <w:t>The gosu is quite hard for me because in order to do the gosu tasks, we need to understand very well about the structure, method,.. and combine of these and also the creativity.</w:t>
      </w:r>
    </w:p>
    <w:p w14:paraId="38928D68" w14:textId="3AD71924" w:rsidR="002853F2" w:rsidRDefault="002853F2" w:rsidP="002853F2">
      <w:pPr>
        <w:pStyle w:val="Heading2"/>
      </w:pPr>
      <w:r>
        <w:t>I found the following topics particularly interesting:</w:t>
      </w:r>
    </w:p>
    <w:p w14:paraId="68EC5EA1" w14:textId="20A2D433" w:rsidR="00743623" w:rsidRPr="00743623" w:rsidRDefault="00BD69B0" w:rsidP="00743623">
      <w:r>
        <w:t xml:space="preserve">Gosu is a difficult task but also it is very interesting, I can draw shape, color and make movement for shape then I can practice my creativity </w:t>
      </w:r>
    </w:p>
    <w:p w14:paraId="7A03FC62" w14:textId="79175591" w:rsidR="002853F2" w:rsidRDefault="002853F2" w:rsidP="002853F2">
      <w:pPr>
        <w:pStyle w:val="Heading2"/>
      </w:pPr>
      <w:r>
        <w:t xml:space="preserve">I feel I learnt these topics, concepts, </w:t>
      </w:r>
      <w:r w:rsidR="00240B50">
        <w:t>and/</w:t>
      </w:r>
      <w:r>
        <w:t>or tools really well:</w:t>
      </w:r>
    </w:p>
    <w:p w14:paraId="6C3FA161" w14:textId="21ACD1EB" w:rsidR="002853F2" w:rsidRPr="002853F2" w:rsidRDefault="00BD69B0" w:rsidP="002853F2">
      <w:r>
        <w:t xml:space="preserve">I feel I leant these topics, concepts, tools, are not really well, jus the basic base and follow the hint provided so that I just aim for Credit point. In further tasks such as: D and HD, it required you have to under standestand reall well about </w:t>
      </w:r>
      <w:r>
        <w:t>topics, concepts, tools</w:t>
      </w:r>
      <w:r>
        <w:t xml:space="preserve"> and it’s also take a lot of time to do it.</w:t>
      </w:r>
    </w:p>
    <w:p w14:paraId="565B9B9B" w14:textId="5309351B" w:rsidR="002853F2" w:rsidRDefault="002853F2" w:rsidP="002853F2">
      <w:pPr>
        <w:pStyle w:val="Heading2"/>
      </w:pPr>
      <w:r>
        <w:t>I still need to work on the following areas:</w:t>
      </w:r>
    </w:p>
    <w:p w14:paraId="2347321D" w14:textId="15CE4E77" w:rsidR="00704A52" w:rsidRPr="00704A52" w:rsidRDefault="00C178ED" w:rsidP="00704A52">
      <w:r>
        <w:t>The D and HD task require us to custom a program, so in order to make a program we have to draw the the map code. In Pass task and Credit task the layout code is suitable for me but the higher task is very complicated.</w:t>
      </w:r>
    </w:p>
    <w:p w14:paraId="4277BFBE" w14:textId="67BCE4D0" w:rsidR="00240B50" w:rsidRDefault="00240B50" w:rsidP="002853F2">
      <w:pPr>
        <w:pStyle w:val="Heading2"/>
      </w:pPr>
      <w:r>
        <w:t>My progress in this unit was …:</w:t>
      </w:r>
    </w:p>
    <w:p w14:paraId="01B18C90" w14:textId="60243D99" w:rsidR="00D07702" w:rsidRDefault="00C178ED" w:rsidP="00240B50">
      <w:r>
        <w:t>Not data yet.</w:t>
      </w:r>
    </w:p>
    <w:p w14:paraId="660BD7D9" w14:textId="6E5AE415" w:rsidR="00D07702" w:rsidRPr="00240B50" w:rsidRDefault="00D07702" w:rsidP="00D07702">
      <w:pPr>
        <w:jc w:val="center"/>
      </w:pPr>
    </w:p>
    <w:p w14:paraId="0071F91C" w14:textId="2EC2D35B" w:rsidR="002853F2" w:rsidRDefault="00240B50" w:rsidP="002853F2">
      <w:pPr>
        <w:pStyle w:val="Heading2"/>
      </w:pPr>
      <w:r>
        <w:t>T</w:t>
      </w:r>
      <w:r w:rsidR="002853F2">
        <w:t>his unit will help me in the future:</w:t>
      </w:r>
    </w:p>
    <w:p w14:paraId="033308ED" w14:textId="13AAE09F" w:rsidR="001273C4" w:rsidRPr="001273C4" w:rsidRDefault="001273C4" w:rsidP="001273C4">
      <w:r>
        <w:t>With the base knowledge about ruby programming language, I can apply it to learn other languages in furture.</w:t>
      </w:r>
    </w:p>
    <w:p w14:paraId="2869F1DA" w14:textId="683971AE" w:rsidR="002853F2" w:rsidRPr="002853F2" w:rsidRDefault="002853F2" w:rsidP="002853F2">
      <w:pPr>
        <w:pStyle w:val="Heading2"/>
      </w:pPr>
      <w:r>
        <w:t>If I did this unit again I would do the following things differently:</w:t>
      </w:r>
    </w:p>
    <w:p w14:paraId="2B0BDB5E" w14:textId="0570B4B9" w:rsidR="007711B3" w:rsidRDefault="00E76A7E" w:rsidP="00D07702">
      <w:r>
        <w:t xml:space="preserve">If I have to learn this unit again, I have to improve the time management skill to catch up with the deadline, and anytime feel difficult or unclear about the lecture I </w:t>
      </w:r>
      <w:r w:rsidR="001273C4">
        <w:t>will directly tell the tutor to get help because the flow of the class is quick and I will can not catch up.</w:t>
      </w:r>
    </w:p>
    <w:sectPr w:rsidR="007711B3"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6503" w14:textId="77777777" w:rsidR="00F35E08" w:rsidRDefault="00F35E08" w:rsidP="00821CEA">
      <w:r>
        <w:separator/>
      </w:r>
    </w:p>
  </w:endnote>
  <w:endnote w:type="continuationSeparator" w:id="0">
    <w:p w14:paraId="7A23AD8E" w14:textId="77777777" w:rsidR="00F35E08" w:rsidRDefault="00F35E08"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1E110EDC" w:rsidR="00EC3373" w:rsidRPr="002B37D0" w:rsidRDefault="00432BAD" w:rsidP="00B011A4">
    <w:pPr>
      <w:pStyle w:val="Footer"/>
    </w:pPr>
    <w:r>
      <w:t>CO</w:t>
    </w:r>
    <w:r w:rsidR="008975BB">
      <w:t>S10009</w:t>
    </w:r>
    <w:r w:rsidR="00EC3373">
      <w:t xml:space="preserve"> – </w:t>
    </w:r>
    <w:r w:rsidR="008975BB">
      <w:t>Introduction to programming</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5543FC">
      <w:rPr>
        <w:rStyle w:val="PageNumber"/>
        <w:noProof/>
      </w:rPr>
      <w:t>4</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F722EE">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F1A759" w14:textId="77777777" w:rsidR="00F35E08" w:rsidRDefault="00F35E08" w:rsidP="00821CEA">
      <w:r>
        <w:separator/>
      </w:r>
    </w:p>
  </w:footnote>
  <w:footnote w:type="continuationSeparator" w:id="0">
    <w:p w14:paraId="0B48A07E" w14:textId="77777777" w:rsidR="00F35E08" w:rsidRDefault="00F35E08"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784D757C" w:rsidR="00EC3373" w:rsidRDefault="008975BB" w:rsidP="00821CEA">
    <w:pPr>
      <w:pStyle w:val="Header"/>
    </w:pPr>
    <w:r>
      <w:t>Ta Quang Huy</w:t>
    </w:r>
    <w:r w:rsidR="00EC3373">
      <w:t xml:space="preserve"> (</w:t>
    </w:r>
    <w:r>
      <w:t>103423516</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B031A"/>
    <w:rsid w:val="001273C4"/>
    <w:rsid w:val="00240B50"/>
    <w:rsid w:val="002853F2"/>
    <w:rsid w:val="002B37D0"/>
    <w:rsid w:val="003022AE"/>
    <w:rsid w:val="00315A88"/>
    <w:rsid w:val="003717AE"/>
    <w:rsid w:val="00432BAD"/>
    <w:rsid w:val="00447584"/>
    <w:rsid w:val="004A356D"/>
    <w:rsid w:val="004B41FC"/>
    <w:rsid w:val="004C2C9C"/>
    <w:rsid w:val="004D5492"/>
    <w:rsid w:val="005543FC"/>
    <w:rsid w:val="00593DCE"/>
    <w:rsid w:val="0061070C"/>
    <w:rsid w:val="00674480"/>
    <w:rsid w:val="00704A52"/>
    <w:rsid w:val="00705FF3"/>
    <w:rsid w:val="00706287"/>
    <w:rsid w:val="00743623"/>
    <w:rsid w:val="007711B3"/>
    <w:rsid w:val="007C70D3"/>
    <w:rsid w:val="007E28D6"/>
    <w:rsid w:val="007F466D"/>
    <w:rsid w:val="00821CEA"/>
    <w:rsid w:val="008505CE"/>
    <w:rsid w:val="00862C3D"/>
    <w:rsid w:val="008975BB"/>
    <w:rsid w:val="00897806"/>
    <w:rsid w:val="008C358B"/>
    <w:rsid w:val="008E5DEF"/>
    <w:rsid w:val="00907918"/>
    <w:rsid w:val="00924291"/>
    <w:rsid w:val="00931553"/>
    <w:rsid w:val="009528A9"/>
    <w:rsid w:val="009637AE"/>
    <w:rsid w:val="009776ED"/>
    <w:rsid w:val="009B2BE7"/>
    <w:rsid w:val="00A31785"/>
    <w:rsid w:val="00A50514"/>
    <w:rsid w:val="00A7109B"/>
    <w:rsid w:val="00AC5761"/>
    <w:rsid w:val="00B011A4"/>
    <w:rsid w:val="00B51ABF"/>
    <w:rsid w:val="00BA2B9C"/>
    <w:rsid w:val="00BC11A3"/>
    <w:rsid w:val="00BD69B0"/>
    <w:rsid w:val="00C178ED"/>
    <w:rsid w:val="00C72F7E"/>
    <w:rsid w:val="00CC6345"/>
    <w:rsid w:val="00CE22A2"/>
    <w:rsid w:val="00CF4655"/>
    <w:rsid w:val="00D07702"/>
    <w:rsid w:val="00D416F8"/>
    <w:rsid w:val="00DE2A7F"/>
    <w:rsid w:val="00E060CB"/>
    <w:rsid w:val="00E472CB"/>
    <w:rsid w:val="00E51135"/>
    <w:rsid w:val="00E62A05"/>
    <w:rsid w:val="00E73D1E"/>
    <w:rsid w:val="00E75FFD"/>
    <w:rsid w:val="00E76A7E"/>
    <w:rsid w:val="00EC3373"/>
    <w:rsid w:val="00F35E08"/>
    <w:rsid w:val="00F722EE"/>
    <w:rsid w:val="00F91DFB"/>
    <w:rsid w:val="00FB49C0"/>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1273C4"/>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633E79-B11D-45F5-8450-B4BFD016B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1086</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Ta Quang Huy (103423516)</dc:creator>
  <cp:keywords/>
  <cp:lastModifiedBy>QUANG HUY TA</cp:lastModifiedBy>
  <cp:revision>22</cp:revision>
  <dcterms:created xsi:type="dcterms:W3CDTF">2012-05-14T00:53:00Z</dcterms:created>
  <dcterms:modified xsi:type="dcterms:W3CDTF">2021-07-31T08:30:00Z</dcterms:modified>
</cp:coreProperties>
</file>