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65089" w14:textId="4C0312BD" w:rsidR="00D422E4" w:rsidRDefault="00000000">
      <w:pPr>
        <w:keepLines/>
        <w:widowControl/>
        <w:spacing w:line="300" w:lineRule="auto"/>
        <w:ind w:firstLine="0"/>
        <w:jc w:val="center"/>
      </w:pPr>
      <w:r>
        <w:rPr>
          <w:sz w:val="32"/>
          <w:szCs w:val="32"/>
        </w:rPr>
        <w:t>B-FAIS</w:t>
      </w:r>
      <w:r>
        <w:rPr>
          <w:sz w:val="32"/>
          <w:szCs w:val="32"/>
        </w:rPr>
        <w:t>：面向时间序列基础模型的</w:t>
      </w:r>
      <w:r>
        <w:rPr>
          <w:sz w:val="32"/>
          <w:szCs w:val="32"/>
        </w:rPr>
        <w:br/>
      </w:r>
      <w:r>
        <w:rPr>
          <w:sz w:val="32"/>
          <w:szCs w:val="32"/>
        </w:rPr>
        <w:t>预测感知</w:t>
      </w:r>
      <w:proofErr w:type="gramStart"/>
      <w:r>
        <w:rPr>
          <w:sz w:val="32"/>
          <w:szCs w:val="32"/>
        </w:rPr>
        <w:t>块级填补器</w:t>
      </w:r>
      <w:proofErr w:type="gramEnd"/>
      <w:r>
        <w:rPr>
          <w:sz w:val="32"/>
          <w:szCs w:val="32"/>
        </w:rPr>
        <w:t>选择</w:t>
      </w:r>
    </w:p>
    <w:p w14:paraId="205C513E" w14:textId="77777777" w:rsidR="00D422E4" w:rsidRDefault="00000000">
      <w:pPr>
        <w:pStyle w:val="1"/>
        <w:widowControl/>
      </w:pPr>
      <w:bookmarkStart w:id="0" w:name="摘要"/>
      <w:r>
        <w:t>摘要</w:t>
      </w:r>
    </w:p>
    <w:p w14:paraId="10A57737" w14:textId="77777777" w:rsidR="00D422E4" w:rsidRDefault="00000000">
      <w:pPr>
        <w:widowControl/>
        <w:spacing w:line="300" w:lineRule="auto"/>
      </w:pPr>
      <w:r>
        <w:t>预训练时间序列预测器要求输入有限数值上下文，因此缺失值填补构成预测流程的一部分。分块式预测感知填补器选择方法（</w:t>
      </w:r>
      <w:r>
        <w:t>Block-wise Forecast-Aware Imputer Selection</w:t>
      </w:r>
      <w:r>
        <w:t>，</w:t>
      </w:r>
      <w:r>
        <w:t>B-FAIS</w:t>
      </w:r>
      <w:r>
        <w:t>）针对每个极大连续缺失区间分配填补器，其依据包括下游预测损失、伪缺失证据、稀疏缺失块关系图和受候选有效性约束的搜索。本研究检验这些附加机制能否带来可测量的收益。实验预注册六项比较，在</w:t>
      </w:r>
      <w:r>
        <w:t xml:space="preserve"> 16 </w:t>
      </w:r>
      <w:r>
        <w:t>个非</w:t>
      </w:r>
      <w:r>
        <w:t xml:space="preserve"> ETT </w:t>
      </w:r>
      <w:r>
        <w:t>数据族的</w:t>
      </w:r>
      <w:r>
        <w:t xml:space="preserve"> 26 </w:t>
      </w:r>
      <w:r>
        <w:t>个数据集版本上构造互不重叠的训练掩码与确认性掩码，每个预测器包含</w:t>
      </w:r>
      <w:r>
        <w:t xml:space="preserve"> 2,340 </w:t>
      </w:r>
      <w:r>
        <w:t>个配对</w:t>
      </w:r>
      <w:r>
        <w:t xml:space="preserve"> episode</w:t>
      </w:r>
      <w:r>
        <w:t>，并保留</w:t>
      </w:r>
      <w:r>
        <w:t xml:space="preserve"> 5 </w:t>
      </w:r>
      <w:r>
        <w:t>个路由器随机种子、</w:t>
      </w:r>
      <w:r>
        <w:t xml:space="preserve">5,000 </w:t>
      </w:r>
      <w:r>
        <w:t>次分层重采样区间和</w:t>
      </w:r>
      <w:r>
        <w:t xml:space="preserve"> Holm </w:t>
      </w:r>
      <w:r>
        <w:t>多重校正。预测监督相对于重建监督的家族宏平均</w:t>
      </w:r>
      <w:r>
        <w:t xml:space="preserve"> MASE </w:t>
      </w:r>
      <w:r>
        <w:t>差异，在</w:t>
      </w:r>
      <w:r>
        <w:t xml:space="preserve"> Chronos-2 </w:t>
      </w:r>
      <w:r>
        <w:t>上为</w:t>
      </w:r>
      <w:r>
        <w:t xml:space="preserve"> −0.087</w:t>
      </w:r>
      <w:r>
        <w:t>，</w:t>
      </w:r>
      <w:r>
        <w:t xml:space="preserve">95% </w:t>
      </w:r>
      <w:r>
        <w:t>区间为</w:t>
      </w:r>
      <w:r>
        <w:t xml:space="preserve"> [−0.284, 0.053]</w:t>
      </w:r>
      <w:r>
        <w:t>；在</w:t>
      </w:r>
      <w:r>
        <w:t xml:space="preserve"> TimesFM 2.5 </w:t>
      </w:r>
      <w:r>
        <w:t>上为</w:t>
      </w:r>
      <w:r>
        <w:t xml:space="preserve"> +0.052</w:t>
      </w:r>
      <w:r>
        <w:t>，区间为</w:t>
      </w:r>
      <w:r>
        <w:t xml:space="preserve"> [−0.078, 0.229]</w:t>
      </w:r>
      <w:r>
        <w:t>。独立块级路由相对于序列级路由的差异分别为</w:t>
      </w:r>
      <w:r>
        <w:t xml:space="preserve"> −0.029 [−0.116, 0.040] </w:t>
      </w:r>
      <w:r>
        <w:t>和</w:t>
      </w:r>
      <w:r>
        <w:t xml:space="preserve"> −0.038 [−0.120, 0.015]</w:t>
      </w:r>
      <w:r>
        <w:t>。加入关系图协调后，</w:t>
      </w:r>
      <w:r>
        <w:t xml:space="preserve">MASE </w:t>
      </w:r>
      <w:r>
        <w:t>仅变化</w:t>
      </w:r>
      <w:r>
        <w:t xml:space="preserve"> −0.001 </w:t>
      </w:r>
      <w:r>
        <w:t>和</w:t>
      </w:r>
      <w:r>
        <w:t xml:space="preserve"> −0.003</w:t>
      </w:r>
      <w:r>
        <w:t>，两个区间均跨越零。留一数据族和留出</w:t>
      </w:r>
      <w:r>
        <w:t xml:space="preserve"> Sundial </w:t>
      </w:r>
      <w:r>
        <w:t>的比较同样未通过预注册优越性判据。另有两项固定检验因预先规定的完整性条件不满足而不可用。在</w:t>
      </w:r>
      <w:r>
        <w:t xml:space="preserve"> 72 </w:t>
      </w:r>
      <w:r>
        <w:t>个自然缺失的北京空气质量</w:t>
      </w:r>
      <w:r>
        <w:t xml:space="preserve"> episode </w:t>
      </w:r>
      <w:r>
        <w:t>上，</w:t>
      </w:r>
      <w:r>
        <w:t xml:space="preserve">B-FAIS </w:t>
      </w:r>
      <w:r>
        <w:t>相比覆盖全部</w:t>
      </w:r>
      <w:r>
        <w:t xml:space="preserve"> episode </w:t>
      </w:r>
      <w:r>
        <w:t>的最优固定候选差</w:t>
      </w:r>
      <w:r>
        <w:t xml:space="preserve"> 0.012–0.049 MASE</w:t>
      </w:r>
      <w:r>
        <w:t>。现有证据未验证预测监督、块级粒度、结构化协调或迁移能力构成一般性贡献。后续研究应以更简单的序列级选择器作为主要参照。</w:t>
      </w:r>
    </w:p>
    <w:p w14:paraId="36DB3B98" w14:textId="77777777" w:rsidR="00D422E4" w:rsidRDefault="00000000">
      <w:pPr>
        <w:widowControl/>
        <w:spacing w:line="300" w:lineRule="auto"/>
      </w:pPr>
      <w:r>
        <w:rPr>
          <w:b/>
          <w:bCs/>
        </w:rPr>
        <w:t>关键词：</w:t>
      </w:r>
      <w:r>
        <w:t xml:space="preserve"> </w:t>
      </w:r>
      <w:r>
        <w:t>时间序列基础模型；缺失值填补；算法选择；下游预测；块级路由；确认性实验</w:t>
      </w:r>
    </w:p>
    <w:p w14:paraId="1389FC0E" w14:textId="77777777" w:rsidR="00D422E4" w:rsidRDefault="00000000">
      <w:pPr>
        <w:pStyle w:val="1"/>
        <w:widowControl/>
      </w:pPr>
      <w:bookmarkStart w:id="1" w:name="引言"/>
      <w:bookmarkEnd w:id="0"/>
      <w:r>
        <w:t xml:space="preserve">1 </w:t>
      </w:r>
      <w:r>
        <w:t>引言</w:t>
      </w:r>
    </w:p>
    <w:p w14:paraId="2F9763A7" w14:textId="77777777" w:rsidR="00D422E4" w:rsidRDefault="00000000">
      <w:pPr>
        <w:widowControl/>
        <w:spacing w:line="300" w:lineRule="auto"/>
      </w:pPr>
      <w:r>
        <w:t>时间序列基础模型使跨数据集和跨采样频率的零样本预测成为可行方案。</w:t>
      </w:r>
      <w:r>
        <w:t xml:space="preserve">TimesFM </w:t>
      </w:r>
      <w:r>
        <w:t>使用仅解码器的分块预测结构</w:t>
      </w:r>
      <w:r>
        <w:t xml:space="preserve"> (Das </w:t>
      </w:r>
      <w:r>
        <w:t>等</w:t>
      </w:r>
      <w:r>
        <w:t xml:space="preserve"> 2024)</w:t>
      </w:r>
      <w:r>
        <w:t>；</w:t>
      </w:r>
      <w:r>
        <w:t xml:space="preserve">Chronos </w:t>
      </w:r>
      <w:r>
        <w:t>将缩放后的观测映射为离散标记并执行概率预测</w:t>
      </w:r>
      <w:r>
        <w:t xml:space="preserve"> (Ansari </w:t>
      </w:r>
      <w:r>
        <w:t>等</w:t>
      </w:r>
      <w:r>
        <w:t xml:space="preserve"> 2024)</w:t>
      </w:r>
      <w:r>
        <w:t>；</w:t>
      </w:r>
      <w:r>
        <w:t xml:space="preserve">Chronos-2 </w:t>
      </w:r>
      <w:r>
        <w:t>将预训练预测扩展到分组多变量输入</w:t>
      </w:r>
      <w:r>
        <w:t xml:space="preserve"> (Ansari </w:t>
      </w:r>
      <w:r>
        <w:t>等</w:t>
      </w:r>
      <w:r>
        <w:t xml:space="preserve"> 2025)</w:t>
      </w:r>
      <w:r>
        <w:t>。部署时可以冻结这些模型的参数，数值上下文仍会直接决定预测结果。缺失区间会改变局部连续性、季节性证据、变量间关系以及预测器接收的数值范围。</w:t>
      </w:r>
    </w:p>
    <w:p w14:paraId="5DD6CAD8" w14:textId="77777777" w:rsidR="00D422E4" w:rsidRDefault="00000000">
      <w:pPr>
        <w:widowControl/>
        <w:spacing w:line="300" w:lineRule="auto"/>
      </w:pPr>
      <w:r>
        <w:t>不存在适用于所有缺失条件的单一填补规则。插值依赖局部平滑假设，季节性复制依赖重复结构，多变量补全依赖共享结构，不同神经填补器则学习不同的时间先验</w:t>
      </w:r>
      <w:r>
        <w:t xml:space="preserve"> (Buuren </w:t>
      </w:r>
      <w:r>
        <w:t>和</w:t>
      </w:r>
      <w:r>
        <w:t xml:space="preserve"> Groothuis-Oudshoorn 2011; Stekhoven </w:t>
      </w:r>
      <w:r>
        <w:t>和</w:t>
      </w:r>
      <w:r>
        <w:t xml:space="preserve"> Bühlmann </w:t>
      </w:r>
      <w:r>
        <w:lastRenderedPageBreak/>
        <w:t xml:space="preserve">2012; Mazumder, Hastie, </w:t>
      </w:r>
      <w:r>
        <w:t>和</w:t>
      </w:r>
      <w:r>
        <w:t xml:space="preserve"> Tibshirani 2010; Cao </w:t>
      </w:r>
      <w:r>
        <w:t>等</w:t>
      </w:r>
      <w:r>
        <w:t xml:space="preserve"> 2018; Tashiro </w:t>
      </w:r>
      <w:r>
        <w:t>等</w:t>
      </w:r>
      <w:r>
        <w:t xml:space="preserve"> 2021; Du, Côté, </w:t>
      </w:r>
      <w:r>
        <w:t>和</w:t>
      </w:r>
      <w:r>
        <w:t xml:space="preserve"> Liu 2023; Nie </w:t>
      </w:r>
      <w:r>
        <w:t>等</w:t>
      </w:r>
      <w:r>
        <w:t xml:space="preserve"> 2024)</w:t>
      </w:r>
      <w:r>
        <w:t>。重建精度与下游预测精度也可能不一致</w:t>
      </w:r>
      <w:r>
        <w:t xml:space="preserve"> (Z. Wang </w:t>
      </w:r>
      <w:r>
        <w:t>等</w:t>
      </w:r>
      <w:r>
        <w:t xml:space="preserve"> 2024)</w:t>
      </w:r>
      <w:r>
        <w:t>。这些事实支持一种条件化算法选择思路：依据受损上下文和冻结预测器，从候选集合中选择填补算法</w:t>
      </w:r>
      <w:r>
        <w:t xml:space="preserve"> (Rice 1976; Mısır </w:t>
      </w:r>
      <w:r>
        <w:t>和</w:t>
      </w:r>
      <w:r>
        <w:t xml:space="preserve"> Sebag 2017; Zhao, Rossi, </w:t>
      </w:r>
      <w:r>
        <w:t>和</w:t>
      </w:r>
      <w:r>
        <w:t xml:space="preserve"> Akoglu 2021; Hazimeh </w:t>
      </w:r>
      <w:r>
        <w:t>等</w:t>
      </w:r>
      <w:r>
        <w:t xml:space="preserve"> 2021; D. Zhou, Li, </w:t>
      </w:r>
      <w:r>
        <w:t>和</w:t>
      </w:r>
      <w:r>
        <w:t xml:space="preserve"> Gu 2020)</w:t>
      </w:r>
      <w:r>
        <w:t>。</w:t>
      </w:r>
    </w:p>
    <w:p w14:paraId="14309DC2" w14:textId="77777777" w:rsidR="00D422E4" w:rsidRDefault="00000000">
      <w:pPr>
        <w:widowControl/>
        <w:spacing w:line="300" w:lineRule="auto"/>
      </w:pPr>
      <w:r>
        <w:t xml:space="preserve">B-FAIS </w:t>
      </w:r>
      <w:r>
        <w:t>面向该问题构建。它将单个变量上的每个极大连续缺失区间表示为缺失块，依据缺失块与</w:t>
      </w:r>
      <w:r>
        <w:t xml:space="preserve"> episode </w:t>
      </w:r>
      <w:r>
        <w:t>特征预测候选风险，在观测历史上生成伪缺失块以获取候选证据，并求解受原生有效性约束的分配。稀疏关系图和成对风险模型用于协调相邻或相关缺失块上的填补器。该设计包含四项可分离的经验主张：预测损失标签应优于重建标签；块级决策应优于单一序列级决策；基于关系图的协调应优于独立块级选择；训练标签应能迁移到未见数据族，并在更强主张下迁移到未见预测器。</w:t>
      </w:r>
    </w:p>
    <w:p w14:paraId="2820D46D" w14:textId="77777777" w:rsidR="00D422E4" w:rsidRDefault="00000000">
      <w:pPr>
        <w:widowControl/>
        <w:spacing w:line="300" w:lineRule="auto"/>
      </w:pPr>
      <w:r>
        <w:t>早期版本将这些机制组合为完整系统，并在滚动起点设置下与序列级选择器进行比较</w:t>
      </w:r>
      <w:r>
        <w:t xml:space="preserve"> (Tashman 2000)</w:t>
      </w:r>
      <w:r>
        <w:t>。该结果描述了观测数据集内部的系统行为，尚未区分各机制的独立作用。</w:t>
      </w:r>
      <w:r>
        <w:t xml:space="preserve">R2 </w:t>
      </w:r>
      <w:r>
        <w:t>评估在查看确认性结果前固定研究问题、数据划分、随机种子、统计方法和解释规则。单因素比较阶梯依次包含序列重建、序列预测、独立块预测和结构化块预测。</w:t>
      </w:r>
      <w:r>
        <w:t xml:space="preserve">ETT </w:t>
      </w:r>
      <w:r>
        <w:t>仅用于开发；确认性评估使用</w:t>
      </w:r>
      <w:r>
        <w:t xml:space="preserve"> 16 </w:t>
      </w:r>
      <w:r>
        <w:t>个非</w:t>
      </w:r>
      <w:r>
        <w:t xml:space="preserve"> ETT </w:t>
      </w:r>
      <w:r>
        <w:t>数据族上的独立掩码；留一数据族训练用于评估未见数据族；</w:t>
      </w:r>
      <w:r>
        <w:t xml:space="preserve">Sundial (Liu </w:t>
      </w:r>
      <w:r>
        <w:t>等</w:t>
      </w:r>
      <w:r>
        <w:t xml:space="preserve"> 2025) </w:t>
      </w:r>
      <w:r>
        <w:t>不参与教师标签生成和超参数选择。</w:t>
      </w:r>
    </w:p>
    <w:p w14:paraId="0E820EE0" w14:textId="77777777" w:rsidR="00D422E4" w:rsidRDefault="00000000">
      <w:pPr>
        <w:widowControl/>
        <w:spacing w:line="300" w:lineRule="auto"/>
      </w:pPr>
      <w:r>
        <w:t>六项预注册检验均未满足</w:t>
      </w:r>
      <w:r>
        <w:t xml:space="preserve"> Holm </w:t>
      </w:r>
      <w:r>
        <w:t>校正后的联合优越性规则。四项检验包含全部必需分量，但其区间均跨越零；两项检验因预先规定的可用性条件未满足而不完整。自然缺失空气质量数据进一步给出负向检查。本文据此将贡献界定为：在更严格的实验方案下，对预测感知块级路由的各组成机制进行受控检验；对不可用检验、候选覆盖率和尾部失效提供机器可读证据；明确后续工作应从序列级选择参照出发，并在提出更强机制或迁移主张前补充新证据。</w:t>
      </w:r>
    </w:p>
    <w:p w14:paraId="2E816079" w14:textId="77777777" w:rsidR="00D422E4" w:rsidRDefault="00000000">
      <w:pPr>
        <w:pStyle w:val="1"/>
        <w:widowControl/>
      </w:pPr>
      <w:bookmarkStart w:id="2" w:name="相关工作"/>
      <w:bookmarkEnd w:id="1"/>
      <w:r>
        <w:t xml:space="preserve">2 </w:t>
      </w:r>
      <w:r>
        <w:t>相关工作</w:t>
      </w:r>
    </w:p>
    <w:p w14:paraId="345EC52B" w14:textId="77777777" w:rsidR="00D422E4" w:rsidRDefault="00000000">
      <w:pPr>
        <w:pStyle w:val="2"/>
        <w:widowControl/>
      </w:pPr>
      <w:bookmarkStart w:id="3" w:name="预训练时间序列预测"/>
      <w:r>
        <w:t xml:space="preserve">2.1 </w:t>
      </w:r>
      <w:r>
        <w:t>预训练时间序列预测</w:t>
      </w:r>
    </w:p>
    <w:p w14:paraId="32BED9D7" w14:textId="77777777" w:rsidR="00D422E4" w:rsidRDefault="00000000">
      <w:pPr>
        <w:widowControl/>
        <w:spacing w:line="300" w:lineRule="auto"/>
      </w:pPr>
      <w:r>
        <w:t xml:space="preserve">TimesFM </w:t>
      </w:r>
      <w:r>
        <w:t>从输入块预测输出块，无需在目标数据集上拟合即可推理</w:t>
      </w:r>
      <w:r>
        <w:t xml:space="preserve"> (Das </w:t>
      </w:r>
      <w:r>
        <w:t>等</w:t>
      </w:r>
      <w:r>
        <w:t xml:space="preserve"> 2024)</w:t>
      </w:r>
      <w:r>
        <w:t>。</w:t>
      </w:r>
      <w:r>
        <w:t xml:space="preserve">Chronos </w:t>
      </w:r>
      <w:r>
        <w:t>对缩放后的数值进行标记化，并从预训练模型采样未来路径</w:t>
      </w:r>
      <w:r>
        <w:t xml:space="preserve"> (Ansari </w:t>
      </w:r>
      <w:r>
        <w:t>等</w:t>
      </w:r>
      <w:r>
        <w:t xml:space="preserve"> 2024)</w:t>
      </w:r>
      <w:r>
        <w:t>。</w:t>
      </w:r>
      <w:r>
        <w:t xml:space="preserve">Chronos-2 </w:t>
      </w:r>
      <w:r>
        <w:t>使用分组注意力处理多变量输入和协变量信息</w:t>
      </w:r>
      <w:r>
        <w:t xml:space="preserve"> (Ansari </w:t>
      </w:r>
      <w:r>
        <w:t>等</w:t>
      </w:r>
      <w:r>
        <w:t xml:space="preserve"> 2025)</w:t>
      </w:r>
      <w:r>
        <w:t>。</w:t>
      </w:r>
      <w:r>
        <w:t xml:space="preserve">Sundial </w:t>
      </w:r>
      <w:r>
        <w:t>采用流匹配目标学习连续生成式预测器</w:t>
      </w:r>
      <w:r>
        <w:t xml:space="preserve"> (Liu </w:t>
      </w:r>
      <w:r>
        <w:t>等</w:t>
      </w:r>
      <w:r>
        <w:t xml:space="preserve"> 2025)</w:t>
      </w:r>
      <w:r>
        <w:t>。本研究冻结全部检查点。</w:t>
      </w:r>
      <w:r>
        <w:t xml:space="preserve">TimesFM 2.5 </w:t>
      </w:r>
      <w:r>
        <w:t>与</w:t>
      </w:r>
      <w:r>
        <w:t xml:space="preserve"> Sundial </w:t>
      </w:r>
      <w:r>
        <w:t>针对每个目标变量独立调用，</w:t>
      </w:r>
      <w:r>
        <w:t xml:space="preserve">Chronos-2 </w:t>
      </w:r>
      <w:r>
        <w:t>接收联合多变量上下文。接口差异可能导致预测器特定的填补行为，因此本文分别报告各预测器结果。</w:t>
      </w:r>
    </w:p>
    <w:p w14:paraId="5EB7D110" w14:textId="77777777" w:rsidR="00D422E4" w:rsidRDefault="00000000">
      <w:pPr>
        <w:pStyle w:val="2"/>
        <w:widowControl/>
      </w:pPr>
      <w:bookmarkStart w:id="4" w:name="时间序列填补"/>
      <w:bookmarkEnd w:id="3"/>
      <w:r>
        <w:lastRenderedPageBreak/>
        <w:t xml:space="preserve">2.2 </w:t>
      </w:r>
      <w:r>
        <w:t>时间序列填补</w:t>
      </w:r>
    </w:p>
    <w:p w14:paraId="4CDC4959" w14:textId="77777777" w:rsidR="00D422E4" w:rsidRDefault="00000000">
      <w:pPr>
        <w:widowControl/>
        <w:spacing w:line="300" w:lineRule="auto"/>
      </w:pPr>
      <w:r>
        <w:t>经典候选包括链式方程、多变量随机森林补全、低秩补全和时间正则化矩阵分解</w:t>
      </w:r>
      <w:r>
        <w:t xml:space="preserve"> (Buuren </w:t>
      </w:r>
      <w:r>
        <w:t>和</w:t>
      </w:r>
      <w:r>
        <w:t xml:space="preserve"> Groothuis-Oudshoorn 2011; Stekhoven </w:t>
      </w:r>
      <w:r>
        <w:t>和</w:t>
      </w:r>
      <w:r>
        <w:t xml:space="preserve"> Bühlmann 2012; Mazumder, Hastie, </w:t>
      </w:r>
      <w:r>
        <w:t>和</w:t>
      </w:r>
      <w:r>
        <w:t xml:space="preserve"> Tibshirani 2010; Yu, Rao, </w:t>
      </w:r>
      <w:r>
        <w:t>和</w:t>
      </w:r>
      <w:r>
        <w:t xml:space="preserve"> Dhillon 2016)</w:t>
      </w:r>
      <w:r>
        <w:t>。神经候选包括</w:t>
      </w:r>
      <w:r>
        <w:t xml:space="preserve"> BRITS </w:t>
      </w:r>
      <w:r>
        <w:t>的双向循环结构</w:t>
      </w:r>
      <w:r>
        <w:t xml:space="preserve"> (Cao </w:t>
      </w:r>
      <w:r>
        <w:t>等</w:t>
      </w:r>
      <w:r>
        <w:t xml:space="preserve"> 2018)</w:t>
      </w:r>
      <w:r>
        <w:t>、</w:t>
      </w:r>
      <w:r>
        <w:t xml:space="preserve">GP-VAE </w:t>
      </w:r>
      <w:r>
        <w:t>的潜在高斯过程结构</w:t>
      </w:r>
      <w:r>
        <w:t xml:space="preserve"> (Fortuin </w:t>
      </w:r>
      <w:r>
        <w:t>等</w:t>
      </w:r>
      <w:r>
        <w:t xml:space="preserve"> 2020)</w:t>
      </w:r>
      <w:r>
        <w:t>、</w:t>
      </w:r>
      <w:r>
        <w:t xml:space="preserve">CSDI </w:t>
      </w:r>
      <w:r>
        <w:t>的条件扩散</w:t>
      </w:r>
      <w:r>
        <w:t xml:space="preserve"> (Tashiro </w:t>
      </w:r>
      <w:r>
        <w:t>等</w:t>
      </w:r>
      <w:r>
        <w:t xml:space="preserve"> 2021)</w:t>
      </w:r>
      <w:r>
        <w:t>、</w:t>
      </w:r>
      <w:r>
        <w:t xml:space="preserve">SAITS </w:t>
      </w:r>
      <w:r>
        <w:t>的自注意力</w:t>
      </w:r>
      <w:r>
        <w:t xml:space="preserve"> (Du, Côté, </w:t>
      </w:r>
      <w:r>
        <w:t>和</w:t>
      </w:r>
      <w:r>
        <w:t xml:space="preserve"> Liu 2023) </w:t>
      </w:r>
      <w:r>
        <w:t>和</w:t>
      </w:r>
      <w:r>
        <w:t xml:space="preserve"> ImputeFormer </w:t>
      </w:r>
      <w:r>
        <w:t>的时空注意力</w:t>
      </w:r>
      <w:r>
        <w:t xml:space="preserve"> (Nie </w:t>
      </w:r>
      <w:r>
        <w:t>等</w:t>
      </w:r>
      <w:r>
        <w:t xml:space="preserve"> 2024)</w:t>
      </w:r>
      <w:r>
        <w:t>。</w:t>
      </w:r>
      <w:r>
        <w:t xml:space="preserve">TimeMixer++ </w:t>
      </w:r>
      <w:r>
        <w:t>与</w:t>
      </w:r>
      <w:r>
        <w:t xml:space="preserve"> TOTEM </w:t>
      </w:r>
      <w:r>
        <w:t>等通用时间序列模型也已用于填补评估</w:t>
      </w:r>
      <w:r>
        <w:t xml:space="preserve"> (S. Wang </w:t>
      </w:r>
      <w:r>
        <w:t>等</w:t>
      </w:r>
      <w:r>
        <w:t xml:space="preserve"> 2025; Talukder, Yue, </w:t>
      </w:r>
      <w:r>
        <w:t>和</w:t>
      </w:r>
      <w:r>
        <w:t xml:space="preserve"> Gkioxari 2024)</w:t>
      </w:r>
      <w:r>
        <w:t>。</w:t>
      </w:r>
      <w:r>
        <w:t xml:space="preserve">HELIX </w:t>
      </w:r>
      <w:r>
        <w:t>显式建模变量身份与跨维信息</w:t>
      </w:r>
      <w:r>
        <w:t xml:space="preserve"> (Zhang </w:t>
      </w:r>
      <w:r>
        <w:t>等</w:t>
      </w:r>
      <w:r>
        <w:t xml:space="preserve"> 2026)</w:t>
      </w:r>
      <w:r>
        <w:t>。</w:t>
      </w:r>
      <w:r>
        <w:t xml:space="preserve">B-FAIS </w:t>
      </w:r>
      <w:r>
        <w:t>不改变候选自身目标，而是通过冻结预测器评估其完整上下文。</w:t>
      </w:r>
    </w:p>
    <w:p w14:paraId="39F6C2CF" w14:textId="77777777" w:rsidR="00D422E4" w:rsidRDefault="00000000">
      <w:pPr>
        <w:pStyle w:val="2"/>
        <w:widowControl/>
      </w:pPr>
      <w:bookmarkStart w:id="5" w:name="算法选择与下游效用"/>
      <w:bookmarkEnd w:id="4"/>
      <w:r>
        <w:t xml:space="preserve">2.3 </w:t>
      </w:r>
      <w:r>
        <w:t>算法选择与下游效用</w:t>
      </w:r>
    </w:p>
    <w:p w14:paraId="4A9C531E" w14:textId="77777777" w:rsidR="00D422E4" w:rsidRDefault="00000000">
      <w:pPr>
        <w:widowControl/>
        <w:spacing w:line="300" w:lineRule="auto"/>
      </w:pPr>
      <w:r>
        <w:t>算法选择将实例描述映射到任务特定性能度量下的候选方法</w:t>
      </w:r>
      <w:r>
        <w:t xml:space="preserve"> (Rice 1976)</w:t>
      </w:r>
      <w:r>
        <w:t>。</w:t>
      </w:r>
      <w:r>
        <w:t xml:space="preserve">ALORS </w:t>
      </w:r>
      <w:r>
        <w:t>学习任务与算法的潜在因子</w:t>
      </w:r>
      <w:r>
        <w:t xml:space="preserve"> (Mısır </w:t>
      </w:r>
      <w:r>
        <w:t>和</w:t>
      </w:r>
      <w:r>
        <w:t xml:space="preserve"> Sebag 2017)</w:t>
      </w:r>
      <w:r>
        <w:t>；</w:t>
      </w:r>
      <w:r>
        <w:t xml:space="preserve">MetaOD </w:t>
      </w:r>
      <w:r>
        <w:t>预测潜在任务表征</w:t>
      </w:r>
      <w:r>
        <w:t xml:space="preserve"> (Zhao, Rossi, </w:t>
      </w:r>
      <w:r>
        <w:t>和</w:t>
      </w:r>
      <w:r>
        <w:t xml:space="preserve"> Akoglu 2021)</w:t>
      </w:r>
      <w:r>
        <w:t>；</w:t>
      </w:r>
      <w:r>
        <w:t xml:space="preserve">DSelect-k </w:t>
      </w:r>
      <w:r>
        <w:t>构建稀疏可微门控</w:t>
      </w:r>
      <w:r>
        <w:t xml:space="preserve"> (Hazimeh </w:t>
      </w:r>
      <w:r>
        <w:t>等</w:t>
      </w:r>
      <w:r>
        <w:t xml:space="preserve"> 2021)</w:t>
      </w:r>
      <w:r>
        <w:t>；</w:t>
      </w:r>
      <w:r>
        <w:t xml:space="preserve">NeuralUCB </w:t>
      </w:r>
      <w:r>
        <w:t>将预测奖励与不确定性结合</w:t>
      </w:r>
      <w:r>
        <w:t xml:space="preserve"> (D. Zhou, Li, </w:t>
      </w:r>
      <w:r>
        <w:t>和</w:t>
      </w:r>
      <w:r>
        <w:t xml:space="preserve"> Gu 2020)</w:t>
      </w:r>
      <w:r>
        <w:t>；</w:t>
      </w:r>
      <w:r>
        <w:t xml:space="preserve">HybridLSTM </w:t>
      </w:r>
      <w:r>
        <w:t>针对固定长度的单变量窗口推荐填补器</w:t>
      </w:r>
      <w:r>
        <w:t xml:space="preserve"> (Almeida </w:t>
      </w:r>
      <w:r>
        <w:t>等</w:t>
      </w:r>
      <w:r>
        <w:t xml:space="preserve"> 2025)</w:t>
      </w:r>
      <w:r>
        <w:t>。面向任务的填补评估直接考察下游预测后果</w:t>
      </w:r>
      <w:r>
        <w:t xml:space="preserve"> (Z. Wang </w:t>
      </w:r>
      <w:r>
        <w:t>等</w:t>
      </w:r>
      <w:r>
        <w:t xml:space="preserve"> 2024)</w:t>
      </w:r>
      <w:r>
        <w:t>。本文通过单因素阶梯，分别检验训练目标、决策粒度和分配结构。</w:t>
      </w:r>
    </w:p>
    <w:p w14:paraId="6A2D9085" w14:textId="77777777" w:rsidR="00D422E4" w:rsidRDefault="00000000">
      <w:pPr>
        <w:pStyle w:val="1"/>
        <w:widowControl/>
      </w:pPr>
      <w:bookmarkStart w:id="6" w:name="问题设定"/>
      <w:bookmarkEnd w:id="2"/>
      <w:bookmarkEnd w:id="5"/>
      <w:r>
        <w:t xml:space="preserve">3 </w:t>
      </w:r>
      <w:r>
        <w:t>问题设定</w:t>
      </w:r>
    </w:p>
    <w:p w14:paraId="710E2A5C" w14:textId="77777777" w:rsidR="00D422E4" w:rsidRDefault="00000000">
      <w:pPr>
        <w:widowControl/>
        <w:spacing w:line="300" w:lineRule="auto"/>
      </w:pPr>
      <w:r>
        <w:t>令</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D</m:t>
            </m:r>
          </m:sup>
        </m:sSup>
      </m:oMath>
      <w:r>
        <w:t xml:space="preserve"> </w:t>
      </w:r>
      <w:r>
        <w:t>为完整轨迹，</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r>
              <m:rPr>
                <m:sty m:val="p"/>
              </m:rPr>
              <w:rPr>
                <w:rFonts w:ascii="Cambria Math" w:hAnsi="Cambria Math"/>
              </w:rPr>
              <m:t>×</m:t>
            </m:r>
            <m:r>
              <w:rPr>
                <w:rFonts w:ascii="Cambria Math" w:hAnsi="Cambria Math"/>
              </w:rPr>
              <m:t>D</m:t>
            </m:r>
          </m:sup>
        </m:sSup>
      </m:oMath>
      <w:r>
        <w:t xml:space="preserve"> </w:t>
      </w:r>
      <w:r>
        <w:t>为观测掩码。在预测起点</w:t>
      </w:r>
      <w:r>
        <w:t xml:space="preserve"> </w:t>
      </w:r>
      <m:oMath>
        <m:r>
          <w:rPr>
            <w:rFonts w:ascii="Cambria Math" w:hAnsi="Cambria Math"/>
          </w:rPr>
          <m:t>t</m:t>
        </m:r>
      </m:oMath>
      <w:r>
        <w:t>，受损上下文与干净未来为</w:t>
      </w:r>
    </w:p>
    <w:p w14:paraId="477C08C7" w14:textId="77777777" w:rsidR="00D422E4" w:rsidRDefault="00000000">
      <w:pPr>
        <w:keepLines/>
        <w:ind w:firstLine="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cr m:val="script"/>
              <m:sty m:val="p"/>
            </m:rPr>
            <w:rPr>
              <w:rFonts w:ascii="Cambria Math" w:hAnsi="Cambria Math"/>
            </w:rPr>
            <m:t>,K],</m:t>
          </m:r>
        </m:oMath>
      </m:oMathPara>
    </w:p>
    <w:p w14:paraId="7C698FC8" w14:textId="77777777" w:rsidR="00D422E4" w:rsidRDefault="00000000">
      <w:pPr>
        <w:widowControl/>
        <w:spacing w:line="300" w:lineRule="auto"/>
      </w:pPr>
      <w:r>
        <w:t>其中，</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的缺失项表示为</w:t>
      </w:r>
      <w:r>
        <w:t xml:space="preserve"> NaN</w:t>
      </w:r>
      <w:r>
        <w:t>，</w:t>
      </w:r>
      <m:oMath>
        <m:r>
          <m:rPr>
            <m:scr m:val="script"/>
            <m:sty m:val="p"/>
          </m:rPr>
          <w:rPr>
            <w:rFonts w:ascii="Cambria Math" w:hAnsi="Cambria Math"/>
          </w:rPr>
          <m:t>K</m:t>
        </m:r>
      </m:oMath>
      <w:r>
        <w:t xml:space="preserve"> </w:t>
      </w:r>
      <w:r>
        <w:t>为目标变量集合。候选</w:t>
      </w:r>
      <w:r>
        <w:t xml:space="preserve"> </w:t>
      </w:r>
      <m:oMath>
        <m:r>
          <w:rPr>
            <w:rFonts w:ascii="Cambria Math" w:hAnsi="Cambria Math"/>
          </w:rPr>
          <m:t>a</m:t>
        </m:r>
        <m:r>
          <m:rPr>
            <m:scr m:val="script"/>
            <m:sty m:val="p"/>
          </m:rPr>
          <w:rPr>
            <w:rFonts w:ascii="Cambria Math" w:hAnsi="Cambria Math"/>
          </w:rPr>
          <m:t>∈A</m:t>
        </m:r>
      </m:oMath>
      <w:r>
        <w:t xml:space="preserve"> </w:t>
      </w:r>
      <w:r>
        <w:t>将</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映射为补全结果</w:t>
      </w:r>
      <w:r>
        <w:t xml:space="preserve"> </w:t>
      </w:r>
      <m:oMath>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w:r>
        <w:t>。单独记录的原生有效掩码表示候选在统一数值修复前实际生成的单元格。冻结预测器</w:t>
      </w:r>
      <w:r>
        <w:t xml:space="preserve"> </w:t>
      </w:r>
      <m:oMath>
        <m:r>
          <w:rPr>
            <w:rFonts w:ascii="Cambria Math" w:hAnsi="Cambria Math"/>
          </w:rPr>
          <m:t>f</m:t>
        </m:r>
      </m:oMath>
      <w:r>
        <w:t xml:space="preserve"> </w:t>
      </w:r>
      <w:r>
        <w:t>将有限数值上下文映射为</w:t>
      </w:r>
      <w:r>
        <w:t xml:space="preserve"> </w:t>
      </w:r>
      <m:oMath>
        <m:acc>
          <m:accPr>
            <m:ctrlPr>
              <w:rPr>
                <w:rFonts w:ascii="Cambria Math" w:hAnsi="Cambria Math"/>
              </w:rPr>
            </m:ctrlPr>
          </m:accPr>
          <m:e>
            <m:r>
              <w:rPr>
                <w:rFonts w:ascii="Cambria Math" w:hAnsi="Cambria Math"/>
              </w:rPr>
              <m:t>Y</m:t>
            </m:r>
          </m:e>
        </m:acc>
      </m:oMath>
      <w:r>
        <w:t>。</w:t>
      </w:r>
    </w:p>
    <w:p w14:paraId="78BDF585" w14:textId="77777777" w:rsidR="00D422E4" w:rsidRDefault="00000000">
      <w:pPr>
        <w:widowControl/>
        <w:spacing w:line="300" w:lineRule="auto"/>
      </w:pPr>
      <w:r>
        <w:t>对于目标变量</w:t>
      </w:r>
      <w:r>
        <w:t xml:space="preserve"> </w:t>
      </w:r>
      <m:oMath>
        <m:r>
          <w:rPr>
            <w:rFonts w:ascii="Cambria Math" w:hAnsi="Cambria Math"/>
          </w:rPr>
          <m:t>k</m:t>
        </m:r>
      </m:oMath>
      <w:r>
        <w:t>，</w:t>
      </w:r>
      <w:r>
        <w:t xml:space="preserve">MASE </w:t>
      </w:r>
      <w:r>
        <w:t>尺度</w:t>
      </w:r>
      <w:r>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t>
      </w:r>
      <w:r>
        <w:t>由历史拟合前缀及其注册季节滞后</w:t>
      </w:r>
      <w:r>
        <w:t xml:space="preserve">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t>
      </w:r>
      <w:r>
        <w:t>计算；季节历史不足时使用滞后一</w:t>
      </w:r>
      <w:r>
        <w:t xml:space="preserve"> (Hyndman </w:t>
      </w:r>
      <w:r>
        <w:t>和</w:t>
      </w:r>
      <w:r>
        <w:t xml:space="preserve"> Koehler 2006)</w:t>
      </w:r>
      <w:r>
        <w:t>。</w:t>
      </w:r>
      <w:r>
        <w:t xml:space="preserve">episode </w:t>
      </w:r>
      <w:r>
        <w:t>损失为</w:t>
      </w:r>
    </w:p>
    <w:p w14:paraId="2A80F7EA" w14:textId="77777777" w:rsidR="00D422E4" w:rsidRDefault="00000000">
      <w:pPr>
        <w:keepLines/>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∈K</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h</m:t>
                      </m:r>
                      <m:r>
                        <m:rPr>
                          <m:sty m:val="p"/>
                        </m:rPr>
                        <w:rPr>
                          <w:rFonts w:ascii="Cambria Math" w:hAnsi="Cambria Math"/>
                        </w:rPr>
                        <m:t>,</m:t>
                      </m:r>
                      <m:r>
                        <w:rPr>
                          <w:rFonts w:ascii="Cambria Math" w:hAnsi="Cambria Math"/>
                        </w:rPr>
                        <m:t>k</m:t>
                      </m:r>
                    </m:sub>
                  </m:sSub>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k</m:t>
                      </m:r>
                    </m:sub>
                  </m:sSub>
                </m:den>
              </m:f>
            </m:e>
          </m:nary>
          <m:r>
            <m:rPr>
              <m:sty m:val="p"/>
            </m:rPr>
            <w:rPr>
              <w:rFonts w:ascii="Cambria Math" w:hAnsi="Cambria Math"/>
            </w:rPr>
            <m:t>.</m:t>
          </m:r>
        </m:oMath>
      </m:oMathPara>
    </w:p>
    <w:p w14:paraId="30B38494" w14:textId="77777777" w:rsidR="00D422E4" w:rsidRDefault="00000000">
      <w:pPr>
        <w:widowControl/>
        <w:spacing w:line="300" w:lineRule="auto"/>
      </w:pPr>
      <w:r>
        <w:lastRenderedPageBreak/>
        <w:t>单个变量上的每个极大连续缺失区间构成缺失块</w:t>
      </w:r>
      <w:r>
        <w:t xml:space="preserve"> </w:t>
      </w:r>
      <m:oMath>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w:r>
        <w:t>。块分配</w:t>
      </w:r>
      <w:r>
        <w:t xml:space="preserve"> </w:t>
      </w:r>
      <m:oMath>
        <m:r>
          <m:rPr>
            <m:sty m:val="b"/>
          </m:rP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b</m:t>
            </m:r>
            <m:r>
              <m:rPr>
                <m:scr m:val="script"/>
                <m:sty m:val="p"/>
              </m:rPr>
              <w:rPr>
                <w:rFonts w:ascii="Cambria Math" w:hAnsi="Cambria Math"/>
              </w:rPr>
              <m:t>∈B</m:t>
            </m:r>
          </m:sub>
        </m:sSub>
      </m:oMath>
      <w:r>
        <w:t xml:space="preserve"> </w:t>
      </w:r>
      <w:r>
        <w:t>通过在缺失块</w:t>
      </w:r>
      <w:r>
        <w:t xml:space="preserve"> </w:t>
      </w:r>
      <m:oMath>
        <m:r>
          <w:rPr>
            <w:rFonts w:ascii="Cambria Math" w:hAnsi="Cambria Math"/>
          </w:rPr>
          <m:t>b</m:t>
        </m:r>
      </m:oMath>
      <w:r>
        <w:t xml:space="preserve"> </w:t>
      </w:r>
      <w:r>
        <w:t>上复制候选</w:t>
      </w:r>
      <w:r>
        <w:t xml:space="preserve">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w:t>
      </w:r>
      <w:r>
        <w:t>的输出并恢复观测单元格，得到</w:t>
      </w:r>
      <w:r>
        <w:t xml:space="preserve"> </w:t>
      </w:r>
      <m:oMath>
        <m:r>
          <w:rPr>
            <w:rFonts w:ascii="Cambria Math" w:hAnsi="Cambria Math"/>
          </w:rPr>
          <m:t>Z</m:t>
        </m:r>
        <m:r>
          <m:rPr>
            <m:sty m:val="p"/>
          </m:rPr>
          <w:rPr>
            <w:rFonts w:ascii="Cambria Math" w:hAnsi="Cambria Math"/>
          </w:rPr>
          <m:t>(</m:t>
        </m:r>
        <m:r>
          <m:rPr>
            <m:sty m:val="b"/>
          </m:rPr>
          <w:rPr>
            <w:rFonts w:ascii="Cambria Math" w:hAnsi="Cambria Math"/>
          </w:rPr>
          <m:t>a</m:t>
        </m:r>
        <m:r>
          <m:rPr>
            <m:sty m:val="p"/>
          </m:rPr>
          <w:rPr>
            <w:rFonts w:ascii="Cambria Math" w:hAnsi="Cambria Math"/>
          </w:rPr>
          <m:t>)</m:t>
        </m:r>
      </m:oMath>
      <w:r>
        <w:t>。部署阶段在不可访问</w:t>
      </w:r>
      <w: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t>的条件下选择</w:t>
      </w:r>
      <w:r>
        <w:t xml:space="preserve"> </w:t>
      </w:r>
      <m:oMath>
        <m:r>
          <m:rPr>
            <m:sty m:val="b"/>
          </m:rPr>
          <w:rPr>
            <w:rFonts w:ascii="Cambria Math" w:hAnsi="Cambria Math"/>
          </w:rPr>
          <m:t>a</m:t>
        </m:r>
      </m:oMath>
      <w:r>
        <w:t>。</w:t>
      </w:r>
    </w:p>
    <w:p w14:paraId="71F200EC" w14:textId="77777777" w:rsidR="00D422E4" w:rsidRDefault="00000000">
      <w:pPr>
        <w:pStyle w:val="1"/>
        <w:widowControl/>
      </w:pPr>
      <w:bookmarkStart w:id="7" w:name="b-fais-与受控变体"/>
      <w:bookmarkEnd w:id="6"/>
      <w:r>
        <w:t xml:space="preserve">4 B-FAIS </w:t>
      </w:r>
      <w:r>
        <w:t>与受控变体</w:t>
      </w:r>
    </w:p>
    <w:p w14:paraId="6C1A51CC" w14:textId="77777777" w:rsidR="00D422E4" w:rsidRDefault="00000000">
      <w:r>
        <w:t>图</w:t>
      </w:r>
      <w:r>
        <w:t xml:space="preserve"> 1 </w:t>
      </w:r>
      <w:r>
        <w:t>将历史监督路径与部署流程分开，并将部署组件与预注册对照对应起来。在历史训练起点，教师用可观测未来评估完整候选上下文的预测损失，并从二阶反事实构造缺失块成对效应。部署时，路由器依次提取极大连续缺失块、生成含安全候选的短名单、利用真实上下文与伪缺失块精炼候选风险，再通过稀疏关系图、原生有效性约束和确定性束搜索完成块级分配。选中的块输出被组装为有限数值上下文并交给冻结预测器。</w:t>
      </w:r>
    </w:p>
    <w:p w14:paraId="48C0E6E3" w14:textId="77777777" w:rsidR="00D422E4" w:rsidRDefault="00000000">
      <w:pPr>
        <w:pStyle w:val="2"/>
        <w:widowControl/>
      </w:pPr>
      <w:bookmarkStart w:id="8" w:name="预测感知标签与缺失块评分"/>
      <w:r>
        <w:t xml:space="preserve">4.1 </w:t>
      </w:r>
      <w:r>
        <w:t>预测感知标签与缺失块评分</w:t>
      </w:r>
    </w:p>
    <w:p w14:paraId="2B665BF9" w14:textId="77777777" w:rsidR="00D422E4" w:rsidRDefault="00000000">
      <w:pPr>
        <w:widowControl/>
        <w:spacing w:line="300" w:lineRule="auto"/>
      </w:pPr>
      <w:r>
        <w:t>在历史训练起点，教师评估候选</w:t>
      </w:r>
      <w:r>
        <w:t xml:space="preserve"> </w:t>
      </w:r>
      <m:oMath>
        <m:r>
          <w:rPr>
            <w:rFonts w:ascii="Cambria Math" w:hAnsi="Cambria Math"/>
          </w:rPr>
          <m:t>a</m:t>
        </m:r>
      </m:oMath>
      <w:r>
        <w:t xml:space="preserve"> </w:t>
      </w:r>
      <w:r>
        <w:t>生成的完整上下文：</w:t>
      </w:r>
    </w:p>
    <w:p w14:paraId="10E31A34" w14:textId="77777777" w:rsidR="00D422E4" w:rsidRDefault="00000000">
      <w:pPr>
        <w:keepLines/>
        <w:ind w:firstLine="0"/>
        <w:jc w:val="cente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e</m:t>
              </m:r>
              <m:r>
                <m:rPr>
                  <m:sty m:val="p"/>
                </m:rPr>
                <w:rPr>
                  <w:rFonts w:ascii="Cambria Math" w:hAnsi="Cambria Math"/>
                </w:rPr>
                <m:t>,</m:t>
              </m:r>
              <m:r>
                <w:rPr>
                  <w:rFonts w:ascii="Cambria Math" w:hAnsi="Cambria Math"/>
                </w:rPr>
                <m:t>a</m:t>
              </m:r>
            </m:sub>
            <m:sup>
              <m:r>
                <m:rPr>
                  <m:sty m:val="p"/>
                </m:rPr>
                <w:rPr>
                  <w:rFonts w:ascii="Cambria Math" w:hAnsi="Cambria Math"/>
                </w:rPr>
                <m:t>full</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oMath>
      </m:oMathPara>
    </w:p>
    <w:p w14:paraId="7370FFF3" w14:textId="77777777" w:rsidR="00D422E4" w:rsidRDefault="00000000">
      <w:pPr>
        <w:widowControl/>
        <w:spacing w:line="300" w:lineRule="auto"/>
      </w:pPr>
      <w:r>
        <w:t xml:space="preserve">R2 </w:t>
      </w:r>
      <w:r>
        <w:t>目标审计在</w:t>
      </w:r>
      <w:r>
        <w:t xml:space="preserve"> ETT </w:t>
      </w:r>
      <w:r>
        <w:t>开发数据族上比较完整候选预测损失、单缺失块反事实损失和协调调整目标，最终选择完整候选预测损失。对于每个采样标注块，将</w:t>
      </w:r>
      <w: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e</m:t>
            </m:r>
            <m:r>
              <m:rPr>
                <m:sty m:val="p"/>
              </m:rPr>
              <w:rPr>
                <w:rFonts w:ascii="Cambria Math" w:hAnsi="Cambria Math"/>
              </w:rPr>
              <m:t>,</m:t>
            </m:r>
            <m:r>
              <w:rPr>
                <w:rFonts w:ascii="Cambria Math" w:hAnsi="Cambria Math"/>
              </w:rPr>
              <m:t>a</m:t>
            </m:r>
          </m:sub>
          <m:sup>
            <m:r>
              <m:rPr>
                <m:sty m:val="p"/>
              </m:rPr>
              <w:rPr>
                <w:rFonts w:ascii="Cambria Math" w:hAnsi="Cambria Math"/>
              </w:rPr>
              <m:t>full</m:t>
            </m:r>
          </m:sup>
        </m:sSubSup>
      </m:oMath>
      <w:r>
        <w:t xml:space="preserve"> </w:t>
      </w:r>
      <w:r>
        <w:t>附着到相应候选行。</w:t>
      </w:r>
      <w:r>
        <w:t xml:space="preserve">LambdaMART </w:t>
      </w:r>
      <w:r>
        <w:t>排序器</w:t>
      </w:r>
      <w:r>
        <w:t xml:space="preserve"> (Burges 2010) </w:t>
      </w:r>
      <w:r>
        <w:t>由</w:t>
      </w:r>
      <w:r>
        <w:t xml:space="preserve"> LightGBM </w:t>
      </w:r>
      <w:r>
        <w:t>实现</w:t>
      </w:r>
      <w:r>
        <w:t xml:space="preserve"> (Ke </w:t>
      </w:r>
      <w:r>
        <w:t>等</w:t>
      </w:r>
      <w:r>
        <w:t xml:space="preserve"> 2017)</w:t>
      </w:r>
      <w:r>
        <w:t>，输入缺失块几何、缺失比例、候选描述和可用上下文特征。监督标签仍为完整上下文结果。部署特征移除数据集身份、数据族身份、缺失生成器身份及生成器目标缺失率。</w:t>
      </w:r>
    </w:p>
    <w:p w14:paraId="5117FCEB" w14:textId="77777777" w:rsidR="00D422E4" w:rsidRDefault="00000000">
      <w:pPr>
        <w:widowControl/>
        <w:spacing w:line="300" w:lineRule="auto"/>
      </w:pPr>
      <w:r>
        <w:t>先验评分器生成至多六个候选的短名单，并强制保留</w:t>
      </w:r>
      <w:r>
        <w:t xml:space="preserve"> LOCF </w:t>
      </w:r>
      <w:r>
        <w:t>与线性插值作为安全候选。短名单候选在真实上下文和八个从观测历史采样的伪缺失块上运行。精炼</w:t>
      </w:r>
      <w:r>
        <w:t xml:space="preserve"> LambdaMART </w:t>
      </w:r>
      <w:r>
        <w:t>接收原生覆盖率、重建误差、偏差、输出摘要、缺失块描述和预测器描述。</w:t>
      </w:r>
      <w:r>
        <w:t xml:space="preserve">R2 </w:t>
      </w:r>
      <w:r>
        <w:t>核心配置直接使用学习得到的精炼评分。开发阶段考察的全局候选先验与原始伪误差混合在</w:t>
      </w:r>
      <w:r>
        <w:t xml:space="preserve"> ETT </w:t>
      </w:r>
      <w:r>
        <w:t>上表现更差，因此不进入确认性评估。候选运行时仅参与短名单构造，分配目标中的运行时权重为零。</w:t>
      </w:r>
    </w:p>
    <w:p w14:paraId="204EB617" w14:textId="77777777" w:rsidR="00D422E4" w:rsidRDefault="00000000">
      <w:pPr>
        <w:pStyle w:val="2"/>
        <w:widowControl/>
      </w:pPr>
      <w:bookmarkStart w:id="9" w:name="独立块分配与结构化块分配"/>
      <w:bookmarkEnd w:id="8"/>
      <w:r>
        <w:t xml:space="preserve">4.2 </w:t>
      </w:r>
      <w:r>
        <w:t>独立块分配与结构化块分配</w:t>
      </w:r>
    </w:p>
    <w:p w14:paraId="06AC475B" w14:textId="77777777" w:rsidR="00D422E4" w:rsidRDefault="00000000">
      <w:pPr>
        <w:widowControl/>
        <w:spacing w:line="300" w:lineRule="auto"/>
      </w:pPr>
      <w:r>
        <w:t>结构化路由构建稀疏关系图，连接同一变量上的相邻缺失块、时间上重叠的缺失块以及相关变量上的邻近缺失块。</w:t>
      </w:r>
      <w:r>
        <w:t xml:space="preserve">Huber </w:t>
      </w:r>
      <w:r>
        <w:t>回归器从采样的二阶反事实估计成对交互。结构化能量为</w:t>
      </w:r>
    </w:p>
    <w:p w14:paraId="1A3A2DFA" w14:textId="77777777" w:rsidR="00D422E4" w:rsidRDefault="00000000">
      <w:pPr>
        <w:keepLines/>
        <w:ind w:firstLine="0"/>
        <w:jc w:val="center"/>
      </w:pPr>
      <m:oMathPara>
        <m:oMathParaPr>
          <m:jc m:val="center"/>
        </m:oMathParaPr>
        <m:oMath>
          <m:r>
            <w:rPr>
              <w:rFonts w:ascii="Cambria Math" w:hAnsi="Cambria Math"/>
            </w:rPr>
            <w:lastRenderedPageBreak/>
            <m:t>E</m:t>
          </m:r>
          <m:r>
            <m:rPr>
              <m:sty m:val="p"/>
            </m:rPr>
            <w:rPr>
              <w:rFonts w:ascii="Cambria Math" w:hAnsi="Cambria Math"/>
            </w:rPr>
            <m:t>(</m:t>
          </m:r>
          <m:r>
            <m:rPr>
              <m:sty m:val="b"/>
            </m:rP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cr m:val="script"/>
                  <m:sty m:val="p"/>
                </m:rPr>
                <w:rPr>
                  <w:rFonts w:ascii="Cambria Math" w:hAnsi="Cambria Math"/>
                </w:rPr>
                <m:t>∈B</m:t>
              </m:r>
            </m:sub>
            <m:sup>
              <m:r>
                <w:rPr>
                  <w:rFonts w:ascii="Cambria Math" w:hAnsi="Cambria Math"/>
                </w:rPr>
                <m:t>​</m:t>
              </m:r>
            </m:sup>
            <m:e>
              <m:r>
                <w:rPr>
                  <w:rFonts w:ascii="Cambria Math" w:hAnsi="Cambria Math"/>
                </w:rPr>
                <m:t>R</m:t>
              </m:r>
            </m:e>
          </m:nary>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cr m:val="script"/>
                  <m:sty m:val="p"/>
                </m:rP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bc</m:t>
                  </m:r>
                </m:sub>
              </m:sSub>
            </m:e>
          </m:nary>
          <m:sSub>
            <m:sSubPr>
              <m:ctrlPr>
                <w:rPr>
                  <w:rFonts w:ascii="Cambria Math" w:hAnsi="Cambria Math"/>
                </w:rPr>
              </m:ctrlPr>
            </m:sSubPr>
            <m:e>
              <m:acc>
                <m:accPr>
                  <m:ctrlPr>
                    <w:rPr>
                      <w:rFonts w:ascii="Cambria Math" w:hAnsi="Cambria Math"/>
                    </w:rPr>
                  </m:ctrlPr>
                </m:accPr>
                <m:e>
                  <m:r>
                    <w:rPr>
                      <w:rFonts w:ascii="Cambria Math" w:hAnsi="Cambria Math"/>
                    </w:rPr>
                    <m:t>Φ</m:t>
                  </m:r>
                </m:e>
              </m:acc>
            </m:e>
            <m:sub>
              <m:r>
                <w:rPr>
                  <w:rFonts w:ascii="Cambria Math" w:hAnsi="Cambria Math"/>
                </w:rPr>
                <m:t>bc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50280F9" w14:textId="77777777" w:rsidR="00D422E4" w:rsidRDefault="00000000">
      <w:pPr>
        <w:widowControl/>
        <w:spacing w:line="300" w:lineRule="auto"/>
      </w:pPr>
      <w:r>
        <w:t>确定性束搜索宽度为</w:t>
      </w:r>
      <w:r>
        <w:t xml:space="preserve"> 32</w:t>
      </w:r>
      <w:r>
        <w:t>。独立块路由分别最小化每个缺失块的一元评分；序列路由则依据某候选在一个</w:t>
      </w:r>
      <w:r>
        <w:t xml:space="preserve"> episode </w:t>
      </w:r>
      <w:r>
        <w:t>全部缺失块上的平均评分选择一个候选。候选</w:t>
      </w:r>
      <w:r>
        <w:t xml:space="preserve"> </w:t>
      </w:r>
      <m:oMath>
        <m:r>
          <w:rPr>
            <w:rFonts w:ascii="Cambria Math" w:hAnsi="Cambria Math"/>
          </w:rPr>
          <m:t>a</m:t>
        </m:r>
      </m:oMath>
      <w:r>
        <w:t xml:space="preserve"> </w:t>
      </w:r>
      <w:r>
        <w:t>仅在缺失块</w:t>
      </w:r>
      <w:r>
        <w:t xml:space="preserve"> </w:t>
      </w:r>
      <m:oMath>
        <m:r>
          <w:rPr>
            <w:rFonts w:ascii="Cambria Math" w:hAnsi="Cambria Math"/>
          </w:rPr>
          <m:t>b</m:t>
        </m:r>
      </m:oMath>
      <w:r>
        <w:t xml:space="preserve"> </w:t>
      </w:r>
      <w:r>
        <w:t>的全部单元格均为原生有效时才可用于该块。如果短名单内没有有效候选，独立修复状态依次使用线性插值、</w:t>
      </w:r>
      <w:r>
        <w:t xml:space="preserve">LOCF </w:t>
      </w:r>
      <w:r>
        <w:t>或训练中位数。该修复不会改变候选覆盖率记录。</w:t>
      </w:r>
    </w:p>
    <w:p w14:paraId="0C1AB04B" w14:textId="77777777" w:rsidR="00D422E4" w:rsidRDefault="00000000">
      <w:pPr>
        <w:pStyle w:val="2"/>
        <w:widowControl/>
      </w:pPr>
      <w:bookmarkStart w:id="10" w:name="单因素比较阶梯"/>
      <w:bookmarkEnd w:id="9"/>
      <w:r>
        <w:t xml:space="preserve">4.3 </w:t>
      </w:r>
      <w:r>
        <w:t>单因素比较阶梯</w:t>
      </w:r>
    </w:p>
    <w:p w14:paraId="76E9ECEF" w14:textId="77777777" w:rsidR="00D422E4" w:rsidRDefault="00000000">
      <w:pPr>
        <w:widowControl/>
        <w:spacing w:line="300" w:lineRule="auto"/>
      </w:pPr>
      <w:r>
        <w:t>图</w:t>
      </w:r>
      <w:r>
        <w:t xml:space="preserve"> 1 </w:t>
      </w:r>
      <w:r>
        <w:t>下方的对照阶梯隔离三项预注册机制变化。序列重建使用掩码上下文重建误差训练序列选择器；序列预测仅将目标替换为完整候选预测损失；独立块预测仅改变决策粒度；结构化块预测进一步加入关系图、成对回归器和协调搜索。最终</w:t>
      </w:r>
      <w:r>
        <w:t xml:space="preserve"> B-FAIS </w:t>
      </w:r>
      <w:r>
        <w:t>核心对应结构化块预测，并采用</w:t>
      </w:r>
      <w:r>
        <w:t xml:space="preserve"> ETT </w:t>
      </w:r>
      <w:r>
        <w:t>选择的完整候选目标和纯学习精炼证据。</w:t>
      </w:r>
    </w:p>
    <w:p w14:paraId="073375CD" w14:textId="77777777" w:rsidR="00D422E4" w:rsidRDefault="00000000">
      <w:pPr>
        <w:keepNext/>
        <w:keepLines/>
        <w:ind w:firstLine="0"/>
        <w:jc w:val="center"/>
      </w:pPr>
      <w:r>
        <w:rPr>
          <w:noProof/>
        </w:rPr>
        <w:drawing>
          <wp:inline distT="0" distB="0" distL="0" distR="0" wp14:anchorId="730925E3" wp14:editId="40FF7A9D">
            <wp:extent cx="5038344" cy="3806049"/>
            <wp:effectExtent l="0" t="0" r="0" b="0"/>
            <wp:docPr id="1" name="Picture 1" descr="B-FAIS 离线监督、六步部署流程与单因素对照阶梯" title="图 1 B-FAIS 方法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_zh.png"/>
                    <pic:cNvPicPr/>
                  </pic:nvPicPr>
                  <pic:blipFill>
                    <a:blip r:embed="rId7">
                      <a:extLst>
                        <a:ext uri="{96DAC541-7B7A-43D3-8B79-37D633B846F1}">
                          <asvg:svgBlip xmlns:asvg="http://schemas.microsoft.com/office/drawing/2016/SVG/main" r:embed="rId8"/>
                        </a:ext>
                      </a:extLst>
                    </a:blip>
                    <a:stretch>
                      <a:fillRect/>
                    </a:stretch>
                  </pic:blipFill>
                  <pic:spPr>
                    <a:xfrm>
                      <a:off x="0" y="0"/>
                      <a:ext cx="5038344" cy="3806049"/>
                    </a:xfrm>
                    <a:prstGeom prst="rect">
                      <a:avLst/>
                    </a:prstGeom>
                  </pic:spPr>
                </pic:pic>
              </a:graphicData>
            </a:graphic>
          </wp:inline>
        </w:drawing>
      </w:r>
    </w:p>
    <w:p w14:paraId="5C3AFF61" w14:textId="77777777" w:rsidR="00D422E4" w:rsidRDefault="00000000">
      <w:pPr>
        <w:keepLines/>
        <w:widowControl/>
        <w:spacing w:line="300" w:lineRule="auto"/>
        <w:ind w:firstLine="0"/>
        <w:jc w:val="center"/>
      </w:pPr>
      <w:r>
        <w:rPr>
          <w:sz w:val="21"/>
          <w:szCs w:val="21"/>
        </w:rPr>
        <w:t>图</w:t>
      </w:r>
      <w:r>
        <w:rPr>
          <w:sz w:val="21"/>
          <w:szCs w:val="21"/>
        </w:rPr>
        <w:t xml:space="preserve"> 1</w:t>
      </w:r>
      <w:r>
        <w:rPr>
          <w:sz w:val="21"/>
          <w:szCs w:val="21"/>
        </w:rPr>
        <w:t xml:space="preserve">　</w:t>
      </w:r>
      <w:r>
        <w:rPr>
          <w:sz w:val="21"/>
          <w:szCs w:val="21"/>
        </w:rPr>
        <w:t xml:space="preserve">B-FAIS </w:t>
      </w:r>
      <w:r>
        <w:rPr>
          <w:sz w:val="21"/>
          <w:szCs w:val="21"/>
        </w:rPr>
        <w:t>在冻结</w:t>
      </w:r>
      <w:r>
        <w:rPr>
          <w:sz w:val="21"/>
          <w:szCs w:val="21"/>
        </w:rPr>
        <w:t xml:space="preserve"> TSFM </w:t>
      </w:r>
      <w:r>
        <w:rPr>
          <w:sz w:val="21"/>
          <w:szCs w:val="21"/>
        </w:rPr>
        <w:t>预测前，将受损多变量上下文转换为受原生有效性约束的块级补全。上部显示历史训练起点如何利用完整候选预测损失和二阶反事实效应训练一元排序器与成对模型；中部以六个编号步骤依次展示缺失块提取、候选短名单、伪缺失证据、风险精炼、联合分配、上下文组装与预测；下部给出预注册机制检验采用的单因素对照阶梯。</w:t>
      </w:r>
    </w:p>
    <w:p w14:paraId="5E641822" w14:textId="77777777" w:rsidR="00D422E4" w:rsidRDefault="00000000">
      <w:pPr>
        <w:pStyle w:val="1"/>
        <w:widowControl/>
      </w:pPr>
      <w:bookmarkStart w:id="11" w:name="实验方案"/>
      <w:bookmarkEnd w:id="7"/>
      <w:bookmarkEnd w:id="10"/>
      <w:r>
        <w:lastRenderedPageBreak/>
        <w:t xml:space="preserve">5 </w:t>
      </w:r>
      <w:r>
        <w:t>实验方案</w:t>
      </w:r>
    </w:p>
    <w:p w14:paraId="40FEBFC5" w14:textId="77777777" w:rsidR="00D422E4" w:rsidRDefault="00000000">
      <w:pPr>
        <w:pStyle w:val="2"/>
        <w:widowControl/>
      </w:pPr>
      <w:bookmarkStart w:id="12" w:name="开发集与确认集"/>
      <w:r>
        <w:t xml:space="preserve">5.1 </w:t>
      </w:r>
      <w:r>
        <w:t>开发集与确认集</w:t>
      </w:r>
    </w:p>
    <w:p w14:paraId="080FC63B" w14:textId="77777777" w:rsidR="00D422E4" w:rsidRDefault="00000000">
      <w:pPr>
        <w:widowControl/>
        <w:spacing w:line="300" w:lineRule="auto"/>
      </w:pPr>
      <w:r>
        <w:t>四个</w:t>
      </w:r>
      <w:r>
        <w:t xml:space="preserve"> ETT </w:t>
      </w:r>
      <w:r>
        <w:t>版本仅用于目标与证据开发。滚动确认集包含</w:t>
      </w:r>
      <w:r>
        <w:t xml:space="preserve"> 16 </w:t>
      </w:r>
      <w:r>
        <w:t>个非</w:t>
      </w:r>
      <w:r>
        <w:t xml:space="preserve"> ETT </w:t>
      </w:r>
      <w:r>
        <w:t>数据族的</w:t>
      </w:r>
      <w:r>
        <w:t xml:space="preserve"> 26 </w:t>
      </w:r>
      <w:r>
        <w:t>个数据集版本。每个数据集对每个预测器贡献</w:t>
      </w:r>
      <w:r>
        <w:t xml:space="preserve"> 90 </w:t>
      </w:r>
      <w:r>
        <w:t>个</w:t>
      </w:r>
      <w:r>
        <w:t xml:space="preserve"> episode</w:t>
      </w:r>
      <w:r>
        <w:t>，因此每项相邻比较包含</w:t>
      </w:r>
      <w:r>
        <w:t xml:space="preserve"> 2,340 </w:t>
      </w:r>
      <w:r>
        <w:t>个配对</w:t>
      </w:r>
      <w:r>
        <w:t xml:space="preserve"> episode</w:t>
      </w:r>
      <w:r>
        <w:t>。上下文长度、预测长度和预测步长均为</w:t>
      </w:r>
      <w:r>
        <w:t xml:space="preserve"> 96</w:t>
      </w:r>
      <w:r>
        <w:t>。六种缺失生成器与缺失率</w:t>
      </w:r>
      <w:r>
        <w:t xml:space="preserve"> </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w:t>
      </w:r>
      <w:r>
        <w:t>交叉，确认掩码种子为</w:t>
      </w:r>
      <w:r>
        <w:t xml:space="preserve"> </w:t>
      </w:r>
      <m:oMath>
        <m:r>
          <m:rPr>
            <m:sty m:val="p"/>
          </m:rPr>
          <w:rPr>
            <w:rFonts w:ascii="Cambria Math" w:hAnsi="Cambria Math"/>
          </w:rPr>
          <m:t>{</m:t>
        </m:r>
        <m:r>
          <w:rPr>
            <w:rFonts w:ascii="Cambria Math" w:hAnsi="Cambria Math"/>
          </w:rPr>
          <m:t>3101</m:t>
        </m:r>
        <m:r>
          <m:rPr>
            <m:sty m:val="p"/>
          </m:rPr>
          <w:rPr>
            <w:rFonts w:ascii="Cambria Math" w:hAnsi="Cambria Math"/>
          </w:rPr>
          <m:t>,</m:t>
        </m:r>
        <m:r>
          <w:rPr>
            <w:rFonts w:ascii="Cambria Math" w:hAnsi="Cambria Math"/>
          </w:rPr>
          <m:t>3102</m:t>
        </m:r>
        <m:r>
          <m:rPr>
            <m:sty m:val="p"/>
          </m:rPr>
          <w:rPr>
            <w:rFonts w:ascii="Cambria Math" w:hAnsi="Cambria Math"/>
          </w:rPr>
          <m:t>,</m:t>
        </m:r>
        <m:r>
          <w:rPr>
            <w:rFonts w:ascii="Cambria Math" w:hAnsi="Cambria Math"/>
          </w:rPr>
          <m:t>3103</m:t>
        </m:r>
        <m:r>
          <m:rPr>
            <m:sty m:val="p"/>
          </m:rPr>
          <w:rPr>
            <w:rFonts w:ascii="Cambria Math" w:hAnsi="Cambria Math"/>
          </w:rPr>
          <m:t>}</m:t>
        </m:r>
      </m:oMath>
      <w:r>
        <w:t>；训练掩码种子为</w:t>
      </w:r>
      <w:r>
        <w:t xml:space="preserve"> </w:t>
      </w:r>
      <m:oMath>
        <m:r>
          <m:rPr>
            <m:sty m:val="p"/>
          </m:rPr>
          <w:rPr>
            <w:rFonts w:ascii="Cambria Math" w:hAnsi="Cambria Math"/>
          </w:rPr>
          <m:t>{</m:t>
        </m:r>
        <m:r>
          <w:rPr>
            <w:rFonts w:ascii="Cambria Math" w:hAnsi="Cambria Math"/>
          </w:rPr>
          <m:t>1101</m:t>
        </m:r>
        <m:r>
          <m:rPr>
            <m:sty m:val="p"/>
          </m:rPr>
          <w:rPr>
            <w:rFonts w:ascii="Cambria Math" w:hAnsi="Cambria Math"/>
          </w:rPr>
          <m:t>,</m:t>
        </m:r>
        <m:r>
          <w:rPr>
            <w:rFonts w:ascii="Cambria Math" w:hAnsi="Cambria Math"/>
          </w:rPr>
          <m:t>1102</m:t>
        </m:r>
        <m:r>
          <m:rPr>
            <m:sty m:val="p"/>
          </m:rPr>
          <w:rPr>
            <w:rFonts w:ascii="Cambria Math" w:hAnsi="Cambria Math"/>
          </w:rPr>
          <m:t>,</m:t>
        </m:r>
        <m:r>
          <w:rPr>
            <w:rFonts w:ascii="Cambria Math" w:hAnsi="Cambria Math"/>
          </w:rPr>
          <m:t>1103</m:t>
        </m:r>
        <m:r>
          <m:rPr>
            <m:sty m:val="p"/>
          </m:rPr>
          <w:rPr>
            <w:rFonts w:ascii="Cambria Math" w:hAnsi="Cambria Math"/>
          </w:rPr>
          <m:t>}</m:t>
        </m:r>
      </m:oMath>
      <w:r>
        <w:t>；</w:t>
      </w:r>
      <w:r>
        <w:t xml:space="preserve">ETT </w:t>
      </w:r>
      <w:r>
        <w:t>开发掩码种子为</w:t>
      </w:r>
      <w:r>
        <w:t xml:space="preserve"> </w:t>
      </w:r>
      <m:oMath>
        <m:r>
          <m:rPr>
            <m:sty m:val="p"/>
          </m:rPr>
          <w:rPr>
            <w:rFonts w:ascii="Cambria Math" w:hAnsi="Cambria Math"/>
          </w:rPr>
          <m:t>{</m:t>
        </m:r>
        <m:r>
          <w:rPr>
            <w:rFonts w:ascii="Cambria Math" w:hAnsi="Cambria Math"/>
          </w:rPr>
          <m:t>2101</m:t>
        </m:r>
        <m:r>
          <m:rPr>
            <m:sty m:val="p"/>
          </m:rPr>
          <w:rPr>
            <w:rFonts w:ascii="Cambria Math" w:hAnsi="Cambria Math"/>
          </w:rPr>
          <m:t>,</m:t>
        </m:r>
        <m:r>
          <w:rPr>
            <w:rFonts w:ascii="Cambria Math" w:hAnsi="Cambria Math"/>
          </w:rPr>
          <m:t>2102</m:t>
        </m:r>
        <m:r>
          <m:rPr>
            <m:sty m:val="p"/>
          </m:rPr>
          <w:rPr>
            <w:rFonts w:ascii="Cambria Math" w:hAnsi="Cambria Math"/>
          </w:rPr>
          <m:t>,</m:t>
        </m:r>
        <m:r>
          <w:rPr>
            <w:rFonts w:ascii="Cambria Math" w:hAnsi="Cambria Math"/>
          </w:rPr>
          <m:t>2103</m:t>
        </m:r>
        <m:r>
          <m:rPr>
            <m:sty m:val="p"/>
          </m:rPr>
          <w:rPr>
            <w:rFonts w:ascii="Cambria Math" w:hAnsi="Cambria Math"/>
          </w:rPr>
          <m:t>}</m:t>
        </m:r>
      </m:oMath>
      <w:r>
        <w:t>。先在完整序列上生成掩码，再切分滚动窗口。</w:t>
      </w:r>
      <w:r>
        <w:t xml:space="preserve">2,340 </w:t>
      </w:r>
      <w:r>
        <w:t>个确认</w:t>
      </w:r>
      <w:r>
        <w:t xml:space="preserve"> episode </w:t>
      </w:r>
      <w:r>
        <w:t>中有</w:t>
      </w:r>
      <w:r>
        <w:t xml:space="preserve"> 2,200 </w:t>
      </w:r>
      <w:r>
        <w:t>个包含上下文缺失，</w:t>
      </w:r>
      <w:r>
        <w:t xml:space="preserve">140 </w:t>
      </w:r>
      <w:r>
        <w:t>个零缺失块窗口保留在固定的全窗口总体中。较早起点生成路由器标签，较晚起点用于评估。</w:t>
      </w:r>
    </w:p>
    <w:p w14:paraId="60347ADB" w14:textId="77777777" w:rsidR="00D422E4" w:rsidRDefault="00000000">
      <w:pPr>
        <w:pStyle w:val="2"/>
        <w:widowControl/>
      </w:pPr>
      <w:bookmarkStart w:id="13" w:name="预测器候选填补器与外部选择器"/>
      <w:bookmarkEnd w:id="12"/>
      <w:r>
        <w:t xml:space="preserve">5.2 </w:t>
      </w:r>
      <w:r>
        <w:t>预测器、候选填补器与外部选择器</w:t>
      </w:r>
    </w:p>
    <w:p w14:paraId="585A10F4" w14:textId="77777777" w:rsidR="00D422E4" w:rsidRDefault="00000000">
      <w:pPr>
        <w:widowControl/>
        <w:spacing w:line="300" w:lineRule="auto"/>
      </w:pPr>
      <w:r>
        <w:t xml:space="preserve">Chronos-2 </w:t>
      </w:r>
      <w:r>
        <w:t>和</w:t>
      </w:r>
      <w:r>
        <w:t xml:space="preserve"> TimesFM 2.5 </w:t>
      </w:r>
      <w:r>
        <w:t>分别提供训练标签并接受评估。模型接口具有随机性时，每次预测使用</w:t>
      </w:r>
      <w:r>
        <w:t xml:space="preserve"> 20 </w:t>
      </w:r>
      <w:r>
        <w:t>个样本。第三个检查点</w:t>
      </w:r>
      <w:r>
        <w:t xml:space="preserve"> thuml/sundial-base-128m </w:t>
      </w:r>
      <w:r>
        <w:t>完全留出，不参与标签生成和开发；其无预测器身份路由器移除预测器指示特征。候选注册表包含</w:t>
      </w:r>
      <w:r>
        <w:t xml:space="preserve"> 20 </w:t>
      </w:r>
      <w:r>
        <w:t>个条目，其中</w:t>
      </w:r>
      <w:r>
        <w:t xml:space="preserve"> 19 </w:t>
      </w:r>
      <w:r>
        <w:t>个可在滚动接口下执行；</w:t>
      </w:r>
      <w:r>
        <w:t xml:space="preserve">TRMF </w:t>
      </w:r>
      <w:r>
        <w:t>因已安装封装器采用传导式接口而禁用。</w:t>
      </w:r>
      <w:r>
        <w:t>MetaOD</w:t>
      </w:r>
      <w:r>
        <w:t>、</w:t>
      </w:r>
      <w:r>
        <w:t>DSelect-1</w:t>
      </w:r>
      <w:r>
        <w:t>、</w:t>
      </w:r>
      <w:r>
        <w:t>NeuralUCB</w:t>
      </w:r>
      <w:r>
        <w:t>、</w:t>
      </w:r>
      <w:r>
        <w:t>ALORS</w:t>
      </w:r>
      <w:r>
        <w:t>、</w:t>
      </w:r>
      <w:r>
        <w:t xml:space="preserve">HybridLSTM </w:t>
      </w:r>
      <w:r>
        <w:t>和</w:t>
      </w:r>
      <w:r>
        <w:t xml:space="preserve"> random-valid </w:t>
      </w:r>
      <w:r>
        <w:t>保留以重建为基础的训练目标，不接收下游预测标签。</w:t>
      </w:r>
    </w:p>
    <w:p w14:paraId="124941FA" w14:textId="77777777" w:rsidR="00D422E4" w:rsidRDefault="00000000">
      <w:pPr>
        <w:pStyle w:val="2"/>
        <w:widowControl/>
      </w:pPr>
      <w:bookmarkStart w:id="14" w:name="迁移与自然缺失"/>
      <w:bookmarkEnd w:id="13"/>
      <w:r>
        <w:t xml:space="preserve">5.3 </w:t>
      </w:r>
      <w:r>
        <w:t>迁移与自然缺失</w:t>
      </w:r>
    </w:p>
    <w:p w14:paraId="1F74C56D" w14:textId="77777777" w:rsidR="00D422E4" w:rsidRDefault="00000000">
      <w:pPr>
        <w:widowControl/>
        <w:spacing w:line="300" w:lineRule="auto"/>
      </w:pPr>
      <w:r>
        <w:t>留一数据族（</w:t>
      </w:r>
      <w:r>
        <w:t>LOFO</w:t>
      </w:r>
      <w:r>
        <w:t>）训练会移除被评估数据族的全部标注样本、先验和校准值。</w:t>
      </w:r>
      <w:r>
        <w:t xml:space="preserve">LOFO </w:t>
      </w:r>
      <w:r>
        <w:t>总体包含</w:t>
      </w:r>
      <w:r>
        <w:t xml:space="preserve"> 17 </w:t>
      </w:r>
      <w:r>
        <w:t>个数据族，并加入唯一满足条件的</w:t>
      </w:r>
      <w:r>
        <w:t xml:space="preserve"> Job Claims </w:t>
      </w:r>
      <w:r>
        <w:t>起点，每个预测器共有</w:t>
      </w:r>
      <w:r>
        <w:t xml:space="preserve"> 2,430 </w:t>
      </w:r>
      <w:r>
        <w:t>个</w:t>
      </w:r>
      <w:r>
        <w:t xml:space="preserve"> episode</w:t>
      </w:r>
      <w:r>
        <w:t>。留出</w:t>
      </w:r>
      <w:r>
        <w:t xml:space="preserve"> Sundial </w:t>
      </w:r>
      <w:r>
        <w:t>检验使用共同的</w:t>
      </w:r>
      <w:r>
        <w:t xml:space="preserve"> 16 </w:t>
      </w:r>
      <w:r>
        <w:t>数据族总体。自然缺失检验采用</w:t>
      </w:r>
      <w:r>
        <w:t xml:space="preserve"> UCI Beijing Multi-Site Air Quality </w:t>
      </w:r>
      <w:r>
        <w:t>数据集</w:t>
      </w:r>
      <w:r>
        <w:t xml:space="preserve"> (Chen 2017)</w:t>
      </w:r>
      <w:r>
        <w:t>，包含</w:t>
      </w:r>
      <w:r>
        <w:t xml:space="preserve"> 12 </w:t>
      </w:r>
      <w:r>
        <w:t>个站点、</w:t>
      </w:r>
      <w:r>
        <w:t xml:space="preserve">11 </w:t>
      </w:r>
      <w:r>
        <w:t>个数值变量、原生缺失项，以</w:t>
      </w:r>
      <w:r>
        <w:t xml:space="preserve"> PM2.5 </w:t>
      </w:r>
      <w:r>
        <w:t>和</w:t>
      </w:r>
      <w:r>
        <w:t xml:space="preserve"> PM10 </w:t>
      </w:r>
      <w:r>
        <w:t>为目标，共得到</w:t>
      </w:r>
      <w:r>
        <w:t xml:space="preserve"> 72 </w:t>
      </w:r>
      <w:r>
        <w:t>个有效滚动</w:t>
      </w:r>
      <w:r>
        <w:t xml:space="preserve"> episode</w:t>
      </w:r>
      <w:r>
        <w:t>；该检验不叠加合成掩码。</w:t>
      </w:r>
    </w:p>
    <w:p w14:paraId="5DC6A383" w14:textId="77777777" w:rsidR="00D422E4" w:rsidRDefault="00000000">
      <w:pPr>
        <w:pStyle w:val="2"/>
        <w:widowControl/>
      </w:pPr>
      <w:bookmarkStart w:id="15" w:name="统计方法与判定规则"/>
      <w:bookmarkEnd w:id="14"/>
      <w:r>
        <w:t xml:space="preserve">5.4 </w:t>
      </w:r>
      <w:r>
        <w:t>统计方法与判定规则</w:t>
      </w:r>
    </w:p>
    <w:p w14:paraId="287BCC48" w14:textId="77777777" w:rsidR="00D422E4" w:rsidRDefault="00000000">
      <w:pPr>
        <w:widowControl/>
        <w:spacing w:line="300" w:lineRule="auto"/>
      </w:pPr>
      <w:r>
        <w:t>主要统计量是对各数据族赋予相同权重的家族宏平均</w:t>
      </w:r>
      <w:r>
        <w:t xml:space="preserve"> MASE</w:t>
      </w:r>
      <w:r>
        <w:t>。效应量为配对差异，负值表示表格中首先命名的方法更优。区间使用</w:t>
      </w:r>
      <w:r>
        <w:t xml:space="preserve"> 5,000 </w:t>
      </w:r>
      <w:r>
        <w:t>次分层重采样，层级依次覆盖数据族、数据集、样本、起点和掩码。每个分量另做配对的家族级</w:t>
      </w:r>
      <w:r>
        <w:t xml:space="preserve"> Wilcoxon </w:t>
      </w:r>
      <w:r>
        <w:t>检验。六项固定检验为：</w:t>
      </w:r>
      <w:r>
        <w:t>H1</w:t>
      </w:r>
      <w:r>
        <w:t>，预测监督与重建监督；</w:t>
      </w:r>
      <w:r>
        <w:t>H2</w:t>
      </w:r>
      <w:r>
        <w:t>，块级路</w:t>
      </w:r>
      <w:r>
        <w:lastRenderedPageBreak/>
        <w:t>由与序列级路由；</w:t>
      </w:r>
      <w:r>
        <w:t>H3</w:t>
      </w:r>
      <w:r>
        <w:t>，结构化路由与独立块级路由；</w:t>
      </w:r>
      <w:r>
        <w:t>H4</w:t>
      </w:r>
      <w:r>
        <w:t>，核心方法与开发阶段选出的外部选择器；</w:t>
      </w:r>
      <w:r>
        <w:t>H5</w:t>
      </w:r>
      <w:r>
        <w:t>，</w:t>
      </w:r>
      <w:r>
        <w:t xml:space="preserve">LOFO </w:t>
      </w:r>
      <w:r>
        <w:t>核心方法与</w:t>
      </w:r>
      <w:r>
        <w:t xml:space="preserve"> LOFO </w:t>
      </w:r>
      <w:r>
        <w:t>序列方法；</w:t>
      </w:r>
      <w:r>
        <w:t>H6</w:t>
      </w:r>
      <w:r>
        <w:t>，</w:t>
      </w:r>
      <w:r>
        <w:t xml:space="preserve">Sundial </w:t>
      </w:r>
      <w:r>
        <w:t>核心方法同时对比满足可用性阈值的固定填补器和无身份序列选择器。联合检验取所需分量</w:t>
      </w:r>
      <w:r>
        <w:t xml:space="preserve"> </w:t>
      </w:r>
      <m:oMath>
        <m:r>
          <w:rPr>
            <w:rFonts w:ascii="Cambria Math" w:hAnsi="Cambria Math"/>
          </w:rPr>
          <m:t>p</m:t>
        </m:r>
      </m:oMath>
      <w:r>
        <w:t xml:space="preserve"> </w:t>
      </w:r>
      <w:r>
        <w:t>值中的最大值；必需分量不可用时联合</w:t>
      </w:r>
      <w:r>
        <w:t xml:space="preserve"> </w:t>
      </w:r>
      <m:oMath>
        <m:r>
          <w:rPr>
            <w:rFonts w:ascii="Cambria Math" w:hAnsi="Cambria Math"/>
          </w:rPr>
          <m:t>p</m:t>
        </m:r>
      </m:oMath>
      <w:r>
        <w:t xml:space="preserve"> </w:t>
      </w:r>
      <w:r>
        <w:t>值置为</w:t>
      </w:r>
      <w:r>
        <w:t xml:space="preserve"> 1</w:t>
      </w:r>
      <w:r>
        <w:t>。六项联合检验统一采用</w:t>
      </w:r>
      <w:r>
        <w:t xml:space="preserve"> Holm </w:t>
      </w:r>
      <w:r>
        <w:t>校正</w:t>
      </w:r>
      <w:r>
        <w:t xml:space="preserve"> (Holm 1979)</w:t>
      </w:r>
      <w:r>
        <w:t>。优越性要求每个必需区间的上界均小于零且校正后</w:t>
      </w:r>
      <w:r>
        <w:t xml:space="preserve"> </w:t>
      </w:r>
      <m:oMath>
        <m:r>
          <w:rPr>
            <w:rFonts w:ascii="Cambria Math" w:hAnsi="Cambria Math"/>
          </w:rPr>
          <m:t>p</m:t>
        </m:r>
        <m:r>
          <m:rPr>
            <m:sty m:val="p"/>
          </m:rPr>
          <w:rPr>
            <w:rFonts w:ascii="Cambria Math" w:hAnsi="Cambria Math"/>
          </w:rPr>
          <m:t>&lt;</m:t>
        </m:r>
        <m:r>
          <w:rPr>
            <w:rFonts w:ascii="Cambria Math" w:hAnsi="Cambria Math"/>
          </w:rPr>
          <m:t>0.05</m:t>
        </m:r>
      </m:oMath>
      <w:r>
        <w:t>。保留路由器种子</w:t>
      </w:r>
      <w:r>
        <w:t xml:space="preserve"> 4101–4105</w:t>
      </w:r>
      <w:r>
        <w:t>，预注册主分析使用</w:t>
      </w:r>
      <w:r>
        <w:t xml:space="preserve"> 4101</w:t>
      </w:r>
      <w:r>
        <w:t>。</w:t>
      </w:r>
    </w:p>
    <w:p w14:paraId="3058AB04" w14:textId="77777777" w:rsidR="00D422E4" w:rsidRDefault="00000000">
      <w:pPr>
        <w:pStyle w:val="1"/>
        <w:widowControl/>
      </w:pPr>
      <w:bookmarkStart w:id="16" w:name="结果"/>
      <w:bookmarkEnd w:id="11"/>
      <w:bookmarkEnd w:id="15"/>
      <w:r>
        <w:t xml:space="preserve">6 </w:t>
      </w:r>
      <w:r>
        <w:t>结果</w:t>
      </w:r>
    </w:p>
    <w:p w14:paraId="54A58F85" w14:textId="77777777" w:rsidR="00D422E4" w:rsidRDefault="00000000">
      <w:pPr>
        <w:pStyle w:val="2"/>
        <w:widowControl/>
      </w:pPr>
      <w:bookmarkStart w:id="17" w:name="三项拟议机制均未通过确认性检验"/>
      <w:r>
        <w:t xml:space="preserve">6.1 </w:t>
      </w:r>
      <w:r>
        <w:t>三项拟议机制均未通过确认性检验</w:t>
      </w:r>
    </w:p>
    <w:p w14:paraId="6E7FBDB3" w14:textId="77777777" w:rsidR="00D422E4" w:rsidRDefault="00000000">
      <w:pPr>
        <w:widowControl/>
        <w:spacing w:line="300" w:lineRule="auto"/>
      </w:pPr>
      <w:r>
        <w:t>表</w:t>
      </w:r>
      <w:r>
        <w:t xml:space="preserve"> 1 </w:t>
      </w:r>
      <w:r>
        <w:t>汇总</w:t>
      </w:r>
      <w:r>
        <w:t xml:space="preserve"> H1–H3 </w:t>
      </w:r>
      <w:r>
        <w:t>的六个完整分量。预测监督在两个预测器上的聚合符号相反：</w:t>
      </w:r>
      <w:r>
        <w:t xml:space="preserve">Chronos-2 </w:t>
      </w:r>
      <w:r>
        <w:t>的</w:t>
      </w:r>
      <w:r>
        <w:t xml:space="preserve"> MASE </w:t>
      </w:r>
      <w:r>
        <w:t>降低</w:t>
      </w:r>
      <w:r>
        <w:t xml:space="preserve"> 0.087</w:t>
      </w:r>
      <w:r>
        <w:t>，</w:t>
      </w:r>
      <w:r>
        <w:t xml:space="preserve">TimesFM 2.5 </w:t>
      </w:r>
      <w:r>
        <w:t>的</w:t>
      </w:r>
      <w:r>
        <w:t xml:space="preserve"> MASE </w:t>
      </w:r>
      <w:r>
        <w:t>增加</w:t>
      </w:r>
      <w:r>
        <w:t xml:space="preserve"> 0.052</w:t>
      </w:r>
      <w:r>
        <w:t>，两个区间均包含零。独立块级路由相对于序列级路由在两个预测器上均为负向点估计，但区间上界分别为</w:t>
      </w:r>
      <w:r>
        <w:t xml:space="preserve"> 0.040 </w:t>
      </w:r>
      <w:r>
        <w:t>和</w:t>
      </w:r>
      <w:r>
        <w:t xml:space="preserve"> 0.015</w:t>
      </w:r>
      <w:r>
        <w:t>。结构化协调导致的家族宏平均</w:t>
      </w:r>
      <w:r>
        <w:t xml:space="preserve"> MASE </w:t>
      </w:r>
      <w:r>
        <w:t>变化绝对值小于</w:t>
      </w:r>
      <w:r>
        <w:t xml:space="preserve"> 0.004</w:t>
      </w:r>
      <w:r>
        <w:t>。所有分量区间均跨越零，三项检验的</w:t>
      </w:r>
      <w:r>
        <w:t xml:space="preserve"> Holm </w:t>
      </w:r>
      <w:r>
        <w:t>校正值均为</w:t>
      </w:r>
      <w:r>
        <w:t xml:space="preserve"> 1</w:t>
      </w:r>
      <w:r>
        <w:t>。</w:t>
      </w:r>
    </w:p>
    <w:p w14:paraId="359D7ACF" w14:textId="77777777" w:rsidR="00D422E4" w:rsidRDefault="00000000">
      <w:pPr>
        <w:keepNext/>
        <w:keepLines/>
        <w:widowControl/>
        <w:spacing w:line="300" w:lineRule="auto"/>
        <w:ind w:firstLine="0"/>
        <w:jc w:val="center"/>
      </w:pPr>
      <w:r>
        <w:rPr>
          <w:sz w:val="21"/>
          <w:szCs w:val="21"/>
        </w:rPr>
        <w:t>表</w:t>
      </w:r>
      <w:r>
        <w:rPr>
          <w:sz w:val="21"/>
          <w:szCs w:val="21"/>
        </w:rPr>
        <w:t xml:space="preserve"> 1</w:t>
      </w:r>
      <w:r>
        <w:rPr>
          <w:sz w:val="21"/>
          <w:szCs w:val="21"/>
        </w:rPr>
        <w:t xml:space="preserve">　共同</w:t>
      </w:r>
      <w:r>
        <w:rPr>
          <w:sz w:val="21"/>
          <w:szCs w:val="21"/>
        </w:rPr>
        <w:t xml:space="preserve"> 16 </w:t>
      </w:r>
      <w:r>
        <w:rPr>
          <w:sz w:val="21"/>
          <w:szCs w:val="21"/>
        </w:rPr>
        <w:t>数据族确认集上的相邻机制检验。</w:t>
      </w:r>
      <m:oMath>
        <m:r>
          <w:rPr>
            <w:rFonts w:ascii="Cambria Math" w:hAnsi="Cambria Math"/>
          </w:rPr>
          <m:t>Δ</m:t>
        </m:r>
      </m:oMath>
      <w:r>
        <w:rPr>
          <w:sz w:val="21"/>
          <w:szCs w:val="21"/>
        </w:rPr>
        <w:t xml:space="preserve"> </w:t>
      </w:r>
      <w:r>
        <w:rPr>
          <w:sz w:val="21"/>
          <w:szCs w:val="21"/>
        </w:rPr>
        <w:t>为首先命名的方法减去参照方法的</w:t>
      </w:r>
      <w:r>
        <w:rPr>
          <w:sz w:val="21"/>
          <w:szCs w:val="21"/>
        </w:rPr>
        <w:t xml:space="preserve"> MASE</w:t>
      </w:r>
      <w:r>
        <w:rPr>
          <w:sz w:val="21"/>
          <w:szCs w:val="21"/>
        </w:rPr>
        <w:t>；</w:t>
      </w:r>
      <m:oMath>
        <m:sSub>
          <m:sSubPr>
            <m:ctrlPr>
              <w:rPr>
                <w:rFonts w:ascii="Cambria Math" w:hAnsi="Cambria Math"/>
              </w:rPr>
            </m:ctrlPr>
          </m:sSubPr>
          <m:e>
            <m:r>
              <w:rPr>
                <w:rFonts w:ascii="Cambria Math" w:hAnsi="Cambria Math"/>
              </w:rPr>
              <m:t>p</m:t>
            </m:r>
          </m:e>
          <m:sub>
            <m:r>
              <w:rPr>
                <w:rFonts w:ascii="Cambria Math" w:hAnsi="Cambria Math"/>
              </w:rPr>
              <m:t>w</m:t>
            </m:r>
          </m:sub>
        </m:sSub>
      </m:oMath>
      <w:r>
        <w:rPr>
          <w:sz w:val="21"/>
          <w:szCs w:val="21"/>
        </w:rPr>
        <w:t xml:space="preserve"> </w:t>
      </w:r>
      <w:r>
        <w:rPr>
          <w:sz w:val="21"/>
          <w:szCs w:val="21"/>
        </w:rPr>
        <w:t>为分量</w:t>
      </w:r>
      <w:r>
        <w:rPr>
          <w:sz w:val="21"/>
          <w:szCs w:val="21"/>
        </w:rPr>
        <w:t xml:space="preserve"> Wilcoxon </w:t>
      </w:r>
      <w:r>
        <w:rPr>
          <w:sz w:val="21"/>
          <w:szCs w:val="21"/>
        </w:rPr>
        <w:t>值；联合值为每项检验所需分量的最大值。</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650"/>
        <w:gridCol w:w="1500"/>
        <w:gridCol w:w="1300"/>
        <w:gridCol w:w="800"/>
        <w:gridCol w:w="1900"/>
        <w:gridCol w:w="800"/>
        <w:gridCol w:w="1356"/>
      </w:tblGrid>
      <w:tr w:rsidR="00D422E4" w14:paraId="0C988F14" w14:textId="77777777">
        <w:trPr>
          <w:cantSplit/>
          <w:tblHeader/>
          <w:jc w:val="center"/>
        </w:trPr>
        <w:tc>
          <w:tcPr>
            <w:tcW w:w="650" w:type="dxa"/>
            <w:tcMar>
              <w:top w:w="55" w:type="dxa"/>
              <w:left w:w="70" w:type="dxa"/>
              <w:bottom w:w="55" w:type="dxa"/>
              <w:right w:w="70" w:type="dxa"/>
            </w:tcMar>
            <w:vAlign w:val="center"/>
          </w:tcPr>
          <w:p w14:paraId="757D178F" w14:textId="77777777" w:rsidR="00D422E4" w:rsidRDefault="00000000">
            <w:pPr>
              <w:keepLines/>
              <w:ind w:firstLine="0"/>
              <w:jc w:val="center"/>
            </w:pPr>
            <w:r>
              <w:rPr>
                <w:b/>
                <w:sz w:val="18"/>
                <w:szCs w:val="18"/>
              </w:rPr>
              <w:t>检验</w:t>
            </w:r>
          </w:p>
        </w:tc>
        <w:tc>
          <w:tcPr>
            <w:tcW w:w="1500" w:type="dxa"/>
            <w:tcMar>
              <w:top w:w="55" w:type="dxa"/>
              <w:left w:w="70" w:type="dxa"/>
              <w:bottom w:w="55" w:type="dxa"/>
              <w:right w:w="70" w:type="dxa"/>
            </w:tcMar>
            <w:vAlign w:val="center"/>
          </w:tcPr>
          <w:p w14:paraId="5AFDCA46" w14:textId="77777777" w:rsidR="00D422E4" w:rsidRDefault="00000000">
            <w:pPr>
              <w:keepLines/>
              <w:ind w:firstLine="0"/>
              <w:jc w:val="center"/>
            </w:pPr>
            <w:r>
              <w:rPr>
                <w:b/>
                <w:sz w:val="18"/>
                <w:szCs w:val="18"/>
              </w:rPr>
              <w:t>对比</w:t>
            </w:r>
          </w:p>
        </w:tc>
        <w:tc>
          <w:tcPr>
            <w:tcW w:w="1300" w:type="dxa"/>
            <w:tcMar>
              <w:top w:w="55" w:type="dxa"/>
              <w:left w:w="70" w:type="dxa"/>
              <w:bottom w:w="55" w:type="dxa"/>
              <w:right w:w="70" w:type="dxa"/>
            </w:tcMar>
            <w:vAlign w:val="center"/>
          </w:tcPr>
          <w:p w14:paraId="5545CD0C" w14:textId="77777777" w:rsidR="00D422E4" w:rsidRDefault="00000000">
            <w:pPr>
              <w:keepLines/>
              <w:ind w:firstLine="0"/>
              <w:jc w:val="center"/>
            </w:pPr>
            <w:r>
              <w:rPr>
                <w:b/>
                <w:sz w:val="18"/>
                <w:szCs w:val="18"/>
              </w:rPr>
              <w:t>预测器</w:t>
            </w:r>
          </w:p>
        </w:tc>
        <w:tc>
          <w:tcPr>
            <w:tcW w:w="800" w:type="dxa"/>
            <w:tcMar>
              <w:top w:w="55" w:type="dxa"/>
              <w:left w:w="70" w:type="dxa"/>
              <w:bottom w:w="55" w:type="dxa"/>
              <w:right w:w="70" w:type="dxa"/>
            </w:tcMar>
            <w:vAlign w:val="center"/>
          </w:tcPr>
          <w:p w14:paraId="71D83B98" w14:textId="77777777" w:rsidR="00D422E4" w:rsidRDefault="00000000">
            <w:pPr>
              <w:keepLines/>
              <w:ind w:firstLine="0"/>
              <w:jc w:val="center"/>
            </w:pPr>
            <m:oMathPara>
              <m:oMath>
                <m:r>
                  <w:rPr>
                    <w:rFonts w:ascii="Cambria Math" w:hAnsi="Cambria Math"/>
                  </w:rPr>
                  <m:t>Δ</m:t>
                </m:r>
              </m:oMath>
            </m:oMathPara>
          </w:p>
        </w:tc>
        <w:tc>
          <w:tcPr>
            <w:tcW w:w="1900" w:type="dxa"/>
            <w:tcMar>
              <w:top w:w="55" w:type="dxa"/>
              <w:left w:w="70" w:type="dxa"/>
              <w:bottom w:w="55" w:type="dxa"/>
              <w:right w:w="70" w:type="dxa"/>
            </w:tcMar>
            <w:vAlign w:val="center"/>
          </w:tcPr>
          <w:p w14:paraId="0F732830" w14:textId="77777777" w:rsidR="00D422E4" w:rsidRDefault="00000000">
            <w:pPr>
              <w:keepLines/>
              <w:ind w:firstLine="0"/>
              <w:jc w:val="center"/>
            </w:pPr>
            <w:r>
              <w:rPr>
                <w:b/>
                <w:sz w:val="18"/>
                <w:szCs w:val="18"/>
              </w:rPr>
              <w:t xml:space="preserve">95% </w:t>
            </w:r>
            <w:r>
              <w:rPr>
                <w:b/>
                <w:sz w:val="18"/>
                <w:szCs w:val="18"/>
              </w:rPr>
              <w:t>区间</w:t>
            </w:r>
          </w:p>
        </w:tc>
        <w:tc>
          <w:tcPr>
            <w:tcW w:w="800" w:type="dxa"/>
            <w:tcMar>
              <w:top w:w="55" w:type="dxa"/>
              <w:left w:w="70" w:type="dxa"/>
              <w:bottom w:w="55" w:type="dxa"/>
              <w:right w:w="70" w:type="dxa"/>
            </w:tcMar>
            <w:vAlign w:val="center"/>
          </w:tcPr>
          <w:p w14:paraId="4FD9778D" w14:textId="77777777" w:rsidR="00D422E4" w:rsidRDefault="00000000">
            <w:pPr>
              <w:keepLines/>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w</m:t>
                    </m:r>
                  </m:sub>
                </m:sSub>
              </m:oMath>
            </m:oMathPara>
          </w:p>
        </w:tc>
        <w:tc>
          <w:tcPr>
            <w:tcW w:w="1356" w:type="dxa"/>
            <w:tcMar>
              <w:top w:w="55" w:type="dxa"/>
              <w:left w:w="70" w:type="dxa"/>
              <w:bottom w:w="55" w:type="dxa"/>
              <w:right w:w="70" w:type="dxa"/>
            </w:tcMar>
            <w:vAlign w:val="center"/>
          </w:tcPr>
          <w:p w14:paraId="64CC4C50" w14:textId="77777777" w:rsidR="00D422E4" w:rsidRDefault="00000000">
            <w:pPr>
              <w:keepLines/>
              <w:ind w:firstLine="0"/>
              <w:jc w:val="center"/>
            </w:pPr>
            <w:r>
              <w:rPr>
                <w:b/>
                <w:sz w:val="18"/>
                <w:szCs w:val="18"/>
              </w:rPr>
              <w:t>联合</w:t>
            </w:r>
            <w:r>
              <w:rPr>
                <w:b/>
                <w:sz w:val="18"/>
                <w:szCs w:val="18"/>
              </w:rPr>
              <w:t xml:space="preserve"> </w:t>
            </w:r>
            <m:oMath>
              <m:r>
                <w:rPr>
                  <w:rFonts w:ascii="Cambria Math" w:hAnsi="Cambria Math"/>
                </w:rPr>
                <m:t>p</m:t>
              </m:r>
            </m:oMath>
            <w:r>
              <w:rPr>
                <w:b/>
                <w:sz w:val="18"/>
                <w:szCs w:val="18"/>
              </w:rPr>
              <w:t xml:space="preserve"> / Holm </w:t>
            </w:r>
            <m:oMath>
              <m:r>
                <w:rPr>
                  <w:rFonts w:ascii="Cambria Math" w:hAnsi="Cambria Math"/>
                </w:rPr>
                <m:t>p</m:t>
              </m:r>
            </m:oMath>
          </w:p>
        </w:tc>
      </w:tr>
      <w:tr w:rsidR="00D422E4" w14:paraId="0B2B4778" w14:textId="77777777">
        <w:trPr>
          <w:cantSplit/>
          <w:jc w:val="center"/>
        </w:trPr>
        <w:tc>
          <w:tcPr>
            <w:tcW w:w="650" w:type="dxa"/>
            <w:tcMar>
              <w:top w:w="55" w:type="dxa"/>
              <w:left w:w="70" w:type="dxa"/>
              <w:bottom w:w="55" w:type="dxa"/>
              <w:right w:w="70" w:type="dxa"/>
            </w:tcMar>
            <w:vAlign w:val="center"/>
          </w:tcPr>
          <w:p w14:paraId="53B5A8F6" w14:textId="77777777" w:rsidR="00D422E4" w:rsidRDefault="00000000">
            <w:pPr>
              <w:keepLines/>
              <w:ind w:firstLine="0"/>
              <w:jc w:val="left"/>
            </w:pPr>
            <w:r>
              <w:rPr>
                <w:sz w:val="18"/>
                <w:szCs w:val="18"/>
              </w:rPr>
              <w:t>H1</w:t>
            </w:r>
          </w:p>
        </w:tc>
        <w:tc>
          <w:tcPr>
            <w:tcW w:w="1500" w:type="dxa"/>
            <w:tcMar>
              <w:top w:w="55" w:type="dxa"/>
              <w:left w:w="70" w:type="dxa"/>
              <w:bottom w:w="55" w:type="dxa"/>
              <w:right w:w="70" w:type="dxa"/>
            </w:tcMar>
            <w:vAlign w:val="center"/>
          </w:tcPr>
          <w:p w14:paraId="7B1FD622" w14:textId="77777777" w:rsidR="00D422E4" w:rsidRDefault="00000000">
            <w:pPr>
              <w:keepLines/>
              <w:ind w:firstLine="0"/>
              <w:jc w:val="center"/>
            </w:pPr>
            <w:r>
              <w:rPr>
                <w:sz w:val="18"/>
                <w:szCs w:val="18"/>
              </w:rPr>
              <w:t>预测</w:t>
            </w:r>
            <w:r>
              <w:rPr>
                <w:sz w:val="18"/>
                <w:szCs w:val="18"/>
              </w:rPr>
              <w:t xml:space="preserve"> − </w:t>
            </w:r>
            <w:r>
              <w:rPr>
                <w:sz w:val="18"/>
                <w:szCs w:val="18"/>
              </w:rPr>
              <w:t>重建</w:t>
            </w:r>
          </w:p>
        </w:tc>
        <w:tc>
          <w:tcPr>
            <w:tcW w:w="1300" w:type="dxa"/>
            <w:tcMar>
              <w:top w:w="55" w:type="dxa"/>
              <w:left w:w="70" w:type="dxa"/>
              <w:bottom w:w="55" w:type="dxa"/>
              <w:right w:w="70" w:type="dxa"/>
            </w:tcMar>
            <w:vAlign w:val="center"/>
          </w:tcPr>
          <w:p w14:paraId="0F66BE5B" w14:textId="77777777" w:rsidR="00D422E4" w:rsidRDefault="00000000">
            <w:pPr>
              <w:keepLines/>
              <w:ind w:firstLine="0"/>
              <w:jc w:val="center"/>
            </w:pPr>
            <w:r>
              <w:rPr>
                <w:sz w:val="18"/>
                <w:szCs w:val="18"/>
              </w:rPr>
              <w:t>Chronos-2</w:t>
            </w:r>
          </w:p>
        </w:tc>
        <w:tc>
          <w:tcPr>
            <w:tcW w:w="800" w:type="dxa"/>
            <w:tcMar>
              <w:top w:w="55" w:type="dxa"/>
              <w:left w:w="70" w:type="dxa"/>
              <w:bottom w:w="55" w:type="dxa"/>
              <w:right w:w="70" w:type="dxa"/>
            </w:tcMar>
            <w:vAlign w:val="center"/>
          </w:tcPr>
          <w:p w14:paraId="73A16107" w14:textId="77777777" w:rsidR="00D422E4" w:rsidRDefault="00000000">
            <w:pPr>
              <w:keepLines/>
              <w:ind w:firstLine="0"/>
              <w:jc w:val="center"/>
            </w:pPr>
            <w:r>
              <w:rPr>
                <w:sz w:val="18"/>
                <w:szCs w:val="18"/>
              </w:rPr>
              <w:t>−0.087</w:t>
            </w:r>
          </w:p>
        </w:tc>
        <w:tc>
          <w:tcPr>
            <w:tcW w:w="1900" w:type="dxa"/>
            <w:tcMar>
              <w:top w:w="55" w:type="dxa"/>
              <w:left w:w="70" w:type="dxa"/>
              <w:bottom w:w="55" w:type="dxa"/>
              <w:right w:w="70" w:type="dxa"/>
            </w:tcMar>
            <w:vAlign w:val="center"/>
          </w:tcPr>
          <w:p w14:paraId="11143DAF" w14:textId="77777777" w:rsidR="00D422E4" w:rsidRDefault="00000000">
            <w:pPr>
              <w:keepLines/>
              <w:ind w:firstLine="0"/>
              <w:jc w:val="center"/>
            </w:pPr>
            <w:r>
              <w:rPr>
                <w:sz w:val="18"/>
                <w:szCs w:val="18"/>
              </w:rPr>
              <w:t>[−0.284, 0.053]</w:t>
            </w:r>
          </w:p>
        </w:tc>
        <w:tc>
          <w:tcPr>
            <w:tcW w:w="800" w:type="dxa"/>
            <w:tcMar>
              <w:top w:w="55" w:type="dxa"/>
              <w:left w:w="70" w:type="dxa"/>
              <w:bottom w:w="55" w:type="dxa"/>
              <w:right w:w="70" w:type="dxa"/>
            </w:tcMar>
            <w:vAlign w:val="center"/>
          </w:tcPr>
          <w:p w14:paraId="508F2B07" w14:textId="77777777" w:rsidR="00D422E4" w:rsidRDefault="00000000">
            <w:pPr>
              <w:keepLines/>
              <w:ind w:firstLine="0"/>
              <w:jc w:val="center"/>
            </w:pPr>
            <w:r>
              <w:rPr>
                <w:sz w:val="18"/>
                <w:szCs w:val="18"/>
              </w:rPr>
              <w:t>0.083</w:t>
            </w:r>
          </w:p>
        </w:tc>
        <w:tc>
          <w:tcPr>
            <w:tcW w:w="1356" w:type="dxa"/>
            <w:tcMar>
              <w:top w:w="55" w:type="dxa"/>
              <w:left w:w="70" w:type="dxa"/>
              <w:bottom w:w="55" w:type="dxa"/>
              <w:right w:w="70" w:type="dxa"/>
            </w:tcMar>
            <w:vAlign w:val="center"/>
          </w:tcPr>
          <w:p w14:paraId="1F729E30" w14:textId="77777777" w:rsidR="00D422E4" w:rsidRDefault="00000000">
            <w:pPr>
              <w:keepLines/>
              <w:ind w:firstLine="0"/>
              <w:jc w:val="center"/>
            </w:pPr>
            <w:r>
              <w:rPr>
                <w:sz w:val="18"/>
                <w:szCs w:val="18"/>
              </w:rPr>
              <w:t>0.744 / 1.000</w:t>
            </w:r>
          </w:p>
        </w:tc>
      </w:tr>
      <w:tr w:rsidR="00D422E4" w14:paraId="7F6F5716" w14:textId="77777777">
        <w:trPr>
          <w:cantSplit/>
          <w:jc w:val="center"/>
        </w:trPr>
        <w:tc>
          <w:tcPr>
            <w:tcW w:w="650" w:type="dxa"/>
            <w:tcMar>
              <w:top w:w="55" w:type="dxa"/>
              <w:left w:w="70" w:type="dxa"/>
              <w:bottom w:w="55" w:type="dxa"/>
              <w:right w:w="70" w:type="dxa"/>
            </w:tcMar>
            <w:vAlign w:val="center"/>
          </w:tcPr>
          <w:p w14:paraId="16618AA2" w14:textId="77777777" w:rsidR="00D422E4" w:rsidRDefault="00000000">
            <w:pPr>
              <w:keepLines/>
              <w:ind w:firstLine="0"/>
              <w:jc w:val="left"/>
            </w:pPr>
            <w:r>
              <w:rPr>
                <w:sz w:val="18"/>
                <w:szCs w:val="18"/>
              </w:rPr>
              <w:t>H1</w:t>
            </w:r>
          </w:p>
        </w:tc>
        <w:tc>
          <w:tcPr>
            <w:tcW w:w="1500" w:type="dxa"/>
            <w:tcMar>
              <w:top w:w="55" w:type="dxa"/>
              <w:left w:w="70" w:type="dxa"/>
              <w:bottom w:w="55" w:type="dxa"/>
              <w:right w:w="70" w:type="dxa"/>
            </w:tcMar>
            <w:vAlign w:val="center"/>
          </w:tcPr>
          <w:p w14:paraId="371019A1" w14:textId="77777777" w:rsidR="00D422E4" w:rsidRDefault="00000000">
            <w:pPr>
              <w:keepLines/>
              <w:ind w:firstLine="0"/>
              <w:jc w:val="center"/>
            </w:pPr>
            <w:r>
              <w:rPr>
                <w:sz w:val="18"/>
                <w:szCs w:val="18"/>
              </w:rPr>
              <w:t>预测</w:t>
            </w:r>
            <w:r>
              <w:rPr>
                <w:sz w:val="18"/>
                <w:szCs w:val="18"/>
              </w:rPr>
              <w:t xml:space="preserve"> − </w:t>
            </w:r>
            <w:r>
              <w:rPr>
                <w:sz w:val="18"/>
                <w:szCs w:val="18"/>
              </w:rPr>
              <w:t>重建</w:t>
            </w:r>
          </w:p>
        </w:tc>
        <w:tc>
          <w:tcPr>
            <w:tcW w:w="1300" w:type="dxa"/>
            <w:tcMar>
              <w:top w:w="55" w:type="dxa"/>
              <w:left w:w="70" w:type="dxa"/>
              <w:bottom w:w="55" w:type="dxa"/>
              <w:right w:w="70" w:type="dxa"/>
            </w:tcMar>
            <w:vAlign w:val="center"/>
          </w:tcPr>
          <w:p w14:paraId="7FB418D7" w14:textId="77777777" w:rsidR="00D422E4" w:rsidRDefault="00000000">
            <w:pPr>
              <w:keepLines/>
              <w:ind w:firstLine="0"/>
              <w:jc w:val="center"/>
            </w:pPr>
            <w:r>
              <w:rPr>
                <w:sz w:val="18"/>
                <w:szCs w:val="18"/>
              </w:rPr>
              <w:t>TimesFM 2.5</w:t>
            </w:r>
          </w:p>
        </w:tc>
        <w:tc>
          <w:tcPr>
            <w:tcW w:w="800" w:type="dxa"/>
            <w:tcMar>
              <w:top w:w="55" w:type="dxa"/>
              <w:left w:w="70" w:type="dxa"/>
              <w:bottom w:w="55" w:type="dxa"/>
              <w:right w:w="70" w:type="dxa"/>
            </w:tcMar>
            <w:vAlign w:val="center"/>
          </w:tcPr>
          <w:p w14:paraId="3B29EAC4" w14:textId="77777777" w:rsidR="00D422E4" w:rsidRDefault="00000000">
            <w:pPr>
              <w:keepLines/>
              <w:ind w:firstLine="0"/>
              <w:jc w:val="center"/>
            </w:pPr>
            <w:r>
              <w:rPr>
                <w:sz w:val="18"/>
                <w:szCs w:val="18"/>
              </w:rPr>
              <w:t>+0.052</w:t>
            </w:r>
          </w:p>
        </w:tc>
        <w:tc>
          <w:tcPr>
            <w:tcW w:w="1900" w:type="dxa"/>
            <w:tcMar>
              <w:top w:w="55" w:type="dxa"/>
              <w:left w:w="70" w:type="dxa"/>
              <w:bottom w:w="55" w:type="dxa"/>
              <w:right w:w="70" w:type="dxa"/>
            </w:tcMar>
            <w:vAlign w:val="center"/>
          </w:tcPr>
          <w:p w14:paraId="52202204" w14:textId="77777777" w:rsidR="00D422E4" w:rsidRDefault="00000000">
            <w:pPr>
              <w:keepLines/>
              <w:ind w:firstLine="0"/>
              <w:jc w:val="center"/>
            </w:pPr>
            <w:r>
              <w:rPr>
                <w:sz w:val="18"/>
                <w:szCs w:val="18"/>
              </w:rPr>
              <w:t>[−0.078, 0.229]</w:t>
            </w:r>
          </w:p>
        </w:tc>
        <w:tc>
          <w:tcPr>
            <w:tcW w:w="800" w:type="dxa"/>
            <w:tcMar>
              <w:top w:w="55" w:type="dxa"/>
              <w:left w:w="70" w:type="dxa"/>
              <w:bottom w:w="55" w:type="dxa"/>
              <w:right w:w="70" w:type="dxa"/>
            </w:tcMar>
            <w:vAlign w:val="center"/>
          </w:tcPr>
          <w:p w14:paraId="35C5D1DD" w14:textId="77777777" w:rsidR="00D422E4" w:rsidRDefault="00000000">
            <w:pPr>
              <w:keepLines/>
              <w:ind w:firstLine="0"/>
              <w:jc w:val="center"/>
            </w:pPr>
            <w:r>
              <w:rPr>
                <w:sz w:val="18"/>
                <w:szCs w:val="18"/>
              </w:rPr>
              <w:t>0.744</w:t>
            </w:r>
          </w:p>
        </w:tc>
        <w:tc>
          <w:tcPr>
            <w:tcW w:w="1356" w:type="dxa"/>
            <w:tcMar>
              <w:top w:w="55" w:type="dxa"/>
              <w:left w:w="70" w:type="dxa"/>
              <w:bottom w:w="55" w:type="dxa"/>
              <w:right w:w="70" w:type="dxa"/>
            </w:tcMar>
            <w:vAlign w:val="center"/>
          </w:tcPr>
          <w:p w14:paraId="0110E009" w14:textId="77777777" w:rsidR="00D422E4" w:rsidRDefault="00000000">
            <w:pPr>
              <w:keepLines/>
              <w:ind w:firstLine="0"/>
              <w:jc w:val="center"/>
            </w:pPr>
            <w:r>
              <w:rPr>
                <w:sz w:val="18"/>
                <w:szCs w:val="18"/>
              </w:rPr>
              <w:t>0.744 / 1.000</w:t>
            </w:r>
          </w:p>
        </w:tc>
      </w:tr>
      <w:tr w:rsidR="00D422E4" w14:paraId="535D7FE5" w14:textId="77777777">
        <w:trPr>
          <w:cantSplit/>
          <w:jc w:val="center"/>
        </w:trPr>
        <w:tc>
          <w:tcPr>
            <w:tcW w:w="650" w:type="dxa"/>
            <w:tcMar>
              <w:top w:w="55" w:type="dxa"/>
              <w:left w:w="70" w:type="dxa"/>
              <w:bottom w:w="55" w:type="dxa"/>
              <w:right w:w="70" w:type="dxa"/>
            </w:tcMar>
            <w:vAlign w:val="center"/>
          </w:tcPr>
          <w:p w14:paraId="6D6CF26F" w14:textId="77777777" w:rsidR="00D422E4" w:rsidRDefault="00000000">
            <w:pPr>
              <w:keepLines/>
              <w:ind w:firstLine="0"/>
              <w:jc w:val="left"/>
            </w:pPr>
            <w:r>
              <w:rPr>
                <w:sz w:val="18"/>
                <w:szCs w:val="18"/>
              </w:rPr>
              <w:t>H2</w:t>
            </w:r>
          </w:p>
        </w:tc>
        <w:tc>
          <w:tcPr>
            <w:tcW w:w="1500" w:type="dxa"/>
            <w:tcMar>
              <w:top w:w="55" w:type="dxa"/>
              <w:left w:w="70" w:type="dxa"/>
              <w:bottom w:w="55" w:type="dxa"/>
              <w:right w:w="70" w:type="dxa"/>
            </w:tcMar>
            <w:vAlign w:val="center"/>
          </w:tcPr>
          <w:p w14:paraId="079D730E" w14:textId="77777777" w:rsidR="00D422E4" w:rsidRDefault="00000000">
            <w:pPr>
              <w:keepLines/>
              <w:ind w:firstLine="0"/>
              <w:jc w:val="center"/>
            </w:pPr>
            <w:r>
              <w:rPr>
                <w:sz w:val="18"/>
                <w:szCs w:val="18"/>
              </w:rPr>
              <w:t>块级</w:t>
            </w:r>
            <w:r>
              <w:rPr>
                <w:sz w:val="18"/>
                <w:szCs w:val="18"/>
              </w:rPr>
              <w:t xml:space="preserve"> − </w:t>
            </w:r>
            <w:r>
              <w:rPr>
                <w:sz w:val="18"/>
                <w:szCs w:val="18"/>
              </w:rPr>
              <w:t>序列级</w:t>
            </w:r>
          </w:p>
        </w:tc>
        <w:tc>
          <w:tcPr>
            <w:tcW w:w="1300" w:type="dxa"/>
            <w:tcMar>
              <w:top w:w="55" w:type="dxa"/>
              <w:left w:w="70" w:type="dxa"/>
              <w:bottom w:w="55" w:type="dxa"/>
              <w:right w:w="70" w:type="dxa"/>
            </w:tcMar>
            <w:vAlign w:val="center"/>
          </w:tcPr>
          <w:p w14:paraId="3E5394C3" w14:textId="77777777" w:rsidR="00D422E4" w:rsidRDefault="00000000">
            <w:pPr>
              <w:keepLines/>
              <w:ind w:firstLine="0"/>
              <w:jc w:val="center"/>
            </w:pPr>
            <w:r>
              <w:rPr>
                <w:sz w:val="18"/>
                <w:szCs w:val="18"/>
              </w:rPr>
              <w:t>Chronos-2</w:t>
            </w:r>
          </w:p>
        </w:tc>
        <w:tc>
          <w:tcPr>
            <w:tcW w:w="800" w:type="dxa"/>
            <w:tcMar>
              <w:top w:w="55" w:type="dxa"/>
              <w:left w:w="70" w:type="dxa"/>
              <w:bottom w:w="55" w:type="dxa"/>
              <w:right w:w="70" w:type="dxa"/>
            </w:tcMar>
            <w:vAlign w:val="center"/>
          </w:tcPr>
          <w:p w14:paraId="277ECAEB" w14:textId="77777777" w:rsidR="00D422E4" w:rsidRDefault="00000000">
            <w:pPr>
              <w:keepLines/>
              <w:ind w:firstLine="0"/>
              <w:jc w:val="center"/>
            </w:pPr>
            <w:r>
              <w:rPr>
                <w:sz w:val="18"/>
                <w:szCs w:val="18"/>
              </w:rPr>
              <w:t>−0.029</w:t>
            </w:r>
          </w:p>
        </w:tc>
        <w:tc>
          <w:tcPr>
            <w:tcW w:w="1900" w:type="dxa"/>
            <w:tcMar>
              <w:top w:w="55" w:type="dxa"/>
              <w:left w:w="70" w:type="dxa"/>
              <w:bottom w:w="55" w:type="dxa"/>
              <w:right w:w="70" w:type="dxa"/>
            </w:tcMar>
            <w:vAlign w:val="center"/>
          </w:tcPr>
          <w:p w14:paraId="463B5730" w14:textId="77777777" w:rsidR="00D422E4" w:rsidRDefault="00000000">
            <w:pPr>
              <w:keepLines/>
              <w:ind w:firstLine="0"/>
              <w:jc w:val="center"/>
            </w:pPr>
            <w:r>
              <w:rPr>
                <w:sz w:val="18"/>
                <w:szCs w:val="18"/>
              </w:rPr>
              <w:t>[−0.116, 0.040]</w:t>
            </w:r>
          </w:p>
        </w:tc>
        <w:tc>
          <w:tcPr>
            <w:tcW w:w="800" w:type="dxa"/>
            <w:tcMar>
              <w:top w:w="55" w:type="dxa"/>
              <w:left w:w="70" w:type="dxa"/>
              <w:bottom w:w="55" w:type="dxa"/>
              <w:right w:w="70" w:type="dxa"/>
            </w:tcMar>
            <w:vAlign w:val="center"/>
          </w:tcPr>
          <w:p w14:paraId="6D8CA0A8" w14:textId="77777777" w:rsidR="00D422E4" w:rsidRDefault="00000000">
            <w:pPr>
              <w:keepLines/>
              <w:ind w:firstLine="0"/>
              <w:jc w:val="center"/>
            </w:pPr>
            <w:r>
              <w:rPr>
                <w:sz w:val="18"/>
                <w:szCs w:val="18"/>
              </w:rPr>
              <w:t>0.464</w:t>
            </w:r>
          </w:p>
        </w:tc>
        <w:tc>
          <w:tcPr>
            <w:tcW w:w="1356" w:type="dxa"/>
            <w:tcMar>
              <w:top w:w="55" w:type="dxa"/>
              <w:left w:w="70" w:type="dxa"/>
              <w:bottom w:w="55" w:type="dxa"/>
              <w:right w:w="70" w:type="dxa"/>
            </w:tcMar>
            <w:vAlign w:val="center"/>
          </w:tcPr>
          <w:p w14:paraId="46FC2D2A" w14:textId="77777777" w:rsidR="00D422E4" w:rsidRDefault="00000000">
            <w:pPr>
              <w:keepLines/>
              <w:ind w:firstLine="0"/>
              <w:jc w:val="center"/>
            </w:pPr>
            <w:r>
              <w:rPr>
                <w:sz w:val="18"/>
                <w:szCs w:val="18"/>
              </w:rPr>
              <w:t>0.464 / 1.000</w:t>
            </w:r>
          </w:p>
        </w:tc>
      </w:tr>
      <w:tr w:rsidR="00D422E4" w14:paraId="67EF057F" w14:textId="77777777">
        <w:trPr>
          <w:cantSplit/>
          <w:jc w:val="center"/>
        </w:trPr>
        <w:tc>
          <w:tcPr>
            <w:tcW w:w="650" w:type="dxa"/>
            <w:tcMar>
              <w:top w:w="55" w:type="dxa"/>
              <w:left w:w="70" w:type="dxa"/>
              <w:bottom w:w="55" w:type="dxa"/>
              <w:right w:w="70" w:type="dxa"/>
            </w:tcMar>
            <w:vAlign w:val="center"/>
          </w:tcPr>
          <w:p w14:paraId="450053A6" w14:textId="77777777" w:rsidR="00D422E4" w:rsidRDefault="00000000">
            <w:pPr>
              <w:keepLines/>
              <w:ind w:firstLine="0"/>
              <w:jc w:val="left"/>
            </w:pPr>
            <w:r>
              <w:rPr>
                <w:sz w:val="18"/>
                <w:szCs w:val="18"/>
              </w:rPr>
              <w:t>H2</w:t>
            </w:r>
          </w:p>
        </w:tc>
        <w:tc>
          <w:tcPr>
            <w:tcW w:w="1500" w:type="dxa"/>
            <w:tcMar>
              <w:top w:w="55" w:type="dxa"/>
              <w:left w:w="70" w:type="dxa"/>
              <w:bottom w:w="55" w:type="dxa"/>
              <w:right w:w="70" w:type="dxa"/>
            </w:tcMar>
            <w:vAlign w:val="center"/>
          </w:tcPr>
          <w:p w14:paraId="3895F0E1" w14:textId="77777777" w:rsidR="00D422E4" w:rsidRDefault="00000000">
            <w:pPr>
              <w:keepLines/>
              <w:ind w:firstLine="0"/>
              <w:jc w:val="center"/>
            </w:pPr>
            <w:r>
              <w:rPr>
                <w:sz w:val="18"/>
                <w:szCs w:val="18"/>
              </w:rPr>
              <w:t>块级</w:t>
            </w:r>
            <w:r>
              <w:rPr>
                <w:sz w:val="18"/>
                <w:szCs w:val="18"/>
              </w:rPr>
              <w:t xml:space="preserve"> − </w:t>
            </w:r>
            <w:r>
              <w:rPr>
                <w:sz w:val="18"/>
                <w:szCs w:val="18"/>
              </w:rPr>
              <w:t>序列级</w:t>
            </w:r>
          </w:p>
        </w:tc>
        <w:tc>
          <w:tcPr>
            <w:tcW w:w="1300" w:type="dxa"/>
            <w:tcMar>
              <w:top w:w="55" w:type="dxa"/>
              <w:left w:w="70" w:type="dxa"/>
              <w:bottom w:w="55" w:type="dxa"/>
              <w:right w:w="70" w:type="dxa"/>
            </w:tcMar>
            <w:vAlign w:val="center"/>
          </w:tcPr>
          <w:p w14:paraId="6B46BEF4" w14:textId="77777777" w:rsidR="00D422E4" w:rsidRDefault="00000000">
            <w:pPr>
              <w:keepLines/>
              <w:ind w:firstLine="0"/>
              <w:jc w:val="center"/>
            </w:pPr>
            <w:r>
              <w:rPr>
                <w:sz w:val="18"/>
                <w:szCs w:val="18"/>
              </w:rPr>
              <w:t>TimesFM 2.5</w:t>
            </w:r>
          </w:p>
        </w:tc>
        <w:tc>
          <w:tcPr>
            <w:tcW w:w="800" w:type="dxa"/>
            <w:tcMar>
              <w:top w:w="55" w:type="dxa"/>
              <w:left w:w="70" w:type="dxa"/>
              <w:bottom w:w="55" w:type="dxa"/>
              <w:right w:w="70" w:type="dxa"/>
            </w:tcMar>
            <w:vAlign w:val="center"/>
          </w:tcPr>
          <w:p w14:paraId="141880F8" w14:textId="77777777" w:rsidR="00D422E4" w:rsidRDefault="00000000">
            <w:pPr>
              <w:keepLines/>
              <w:ind w:firstLine="0"/>
              <w:jc w:val="center"/>
            </w:pPr>
            <w:r>
              <w:rPr>
                <w:sz w:val="18"/>
                <w:szCs w:val="18"/>
              </w:rPr>
              <w:t>−0.038</w:t>
            </w:r>
          </w:p>
        </w:tc>
        <w:tc>
          <w:tcPr>
            <w:tcW w:w="1900" w:type="dxa"/>
            <w:tcMar>
              <w:top w:w="55" w:type="dxa"/>
              <w:left w:w="70" w:type="dxa"/>
              <w:bottom w:w="55" w:type="dxa"/>
              <w:right w:w="70" w:type="dxa"/>
            </w:tcMar>
            <w:vAlign w:val="center"/>
          </w:tcPr>
          <w:p w14:paraId="0B1853FB" w14:textId="77777777" w:rsidR="00D422E4" w:rsidRDefault="00000000">
            <w:pPr>
              <w:keepLines/>
              <w:ind w:firstLine="0"/>
              <w:jc w:val="center"/>
            </w:pPr>
            <w:r>
              <w:rPr>
                <w:sz w:val="18"/>
                <w:szCs w:val="18"/>
              </w:rPr>
              <w:t>[−0.120, 0.015]</w:t>
            </w:r>
          </w:p>
        </w:tc>
        <w:tc>
          <w:tcPr>
            <w:tcW w:w="800" w:type="dxa"/>
            <w:tcMar>
              <w:top w:w="55" w:type="dxa"/>
              <w:left w:w="70" w:type="dxa"/>
              <w:bottom w:w="55" w:type="dxa"/>
              <w:right w:w="70" w:type="dxa"/>
            </w:tcMar>
            <w:vAlign w:val="center"/>
          </w:tcPr>
          <w:p w14:paraId="3F5A8C44" w14:textId="77777777" w:rsidR="00D422E4" w:rsidRDefault="00000000">
            <w:pPr>
              <w:keepLines/>
              <w:ind w:firstLine="0"/>
              <w:jc w:val="center"/>
            </w:pPr>
            <w:r>
              <w:rPr>
                <w:sz w:val="18"/>
                <w:szCs w:val="18"/>
              </w:rPr>
              <w:t>0.051</w:t>
            </w:r>
          </w:p>
        </w:tc>
        <w:tc>
          <w:tcPr>
            <w:tcW w:w="1356" w:type="dxa"/>
            <w:tcMar>
              <w:top w:w="55" w:type="dxa"/>
              <w:left w:w="70" w:type="dxa"/>
              <w:bottom w:w="55" w:type="dxa"/>
              <w:right w:w="70" w:type="dxa"/>
            </w:tcMar>
            <w:vAlign w:val="center"/>
          </w:tcPr>
          <w:p w14:paraId="0FC3DC81" w14:textId="77777777" w:rsidR="00D422E4" w:rsidRDefault="00000000">
            <w:pPr>
              <w:keepLines/>
              <w:ind w:firstLine="0"/>
              <w:jc w:val="center"/>
            </w:pPr>
            <w:r>
              <w:rPr>
                <w:sz w:val="18"/>
                <w:szCs w:val="18"/>
              </w:rPr>
              <w:t>0.464 / 1.000</w:t>
            </w:r>
          </w:p>
        </w:tc>
      </w:tr>
      <w:tr w:rsidR="00D422E4" w14:paraId="280AD82D" w14:textId="77777777">
        <w:trPr>
          <w:cantSplit/>
          <w:jc w:val="center"/>
        </w:trPr>
        <w:tc>
          <w:tcPr>
            <w:tcW w:w="650" w:type="dxa"/>
            <w:tcMar>
              <w:top w:w="55" w:type="dxa"/>
              <w:left w:w="70" w:type="dxa"/>
              <w:bottom w:w="55" w:type="dxa"/>
              <w:right w:w="70" w:type="dxa"/>
            </w:tcMar>
            <w:vAlign w:val="center"/>
          </w:tcPr>
          <w:p w14:paraId="57B2C1A9" w14:textId="77777777" w:rsidR="00D422E4" w:rsidRDefault="00000000">
            <w:pPr>
              <w:keepLines/>
              <w:ind w:firstLine="0"/>
              <w:jc w:val="left"/>
            </w:pPr>
            <w:r>
              <w:rPr>
                <w:sz w:val="18"/>
                <w:szCs w:val="18"/>
              </w:rPr>
              <w:t>H3</w:t>
            </w:r>
          </w:p>
        </w:tc>
        <w:tc>
          <w:tcPr>
            <w:tcW w:w="1500" w:type="dxa"/>
            <w:tcMar>
              <w:top w:w="55" w:type="dxa"/>
              <w:left w:w="70" w:type="dxa"/>
              <w:bottom w:w="55" w:type="dxa"/>
              <w:right w:w="70" w:type="dxa"/>
            </w:tcMar>
            <w:vAlign w:val="center"/>
          </w:tcPr>
          <w:p w14:paraId="7FBC5924" w14:textId="77777777" w:rsidR="00D422E4" w:rsidRDefault="00000000">
            <w:pPr>
              <w:keepLines/>
              <w:ind w:firstLine="0"/>
              <w:jc w:val="center"/>
            </w:pPr>
            <w:r>
              <w:rPr>
                <w:sz w:val="18"/>
                <w:szCs w:val="18"/>
              </w:rPr>
              <w:t>结构化</w:t>
            </w:r>
            <w:r>
              <w:rPr>
                <w:sz w:val="18"/>
                <w:szCs w:val="18"/>
              </w:rPr>
              <w:t xml:space="preserve"> − </w:t>
            </w:r>
            <w:r>
              <w:rPr>
                <w:sz w:val="18"/>
                <w:szCs w:val="18"/>
              </w:rPr>
              <w:t>独立</w:t>
            </w:r>
          </w:p>
        </w:tc>
        <w:tc>
          <w:tcPr>
            <w:tcW w:w="1300" w:type="dxa"/>
            <w:tcMar>
              <w:top w:w="55" w:type="dxa"/>
              <w:left w:w="70" w:type="dxa"/>
              <w:bottom w:w="55" w:type="dxa"/>
              <w:right w:w="70" w:type="dxa"/>
            </w:tcMar>
            <w:vAlign w:val="center"/>
          </w:tcPr>
          <w:p w14:paraId="77B4B7BB" w14:textId="77777777" w:rsidR="00D422E4" w:rsidRDefault="00000000">
            <w:pPr>
              <w:keepLines/>
              <w:ind w:firstLine="0"/>
              <w:jc w:val="center"/>
            </w:pPr>
            <w:r>
              <w:rPr>
                <w:sz w:val="18"/>
                <w:szCs w:val="18"/>
              </w:rPr>
              <w:t>Chronos-2</w:t>
            </w:r>
          </w:p>
        </w:tc>
        <w:tc>
          <w:tcPr>
            <w:tcW w:w="800" w:type="dxa"/>
            <w:tcMar>
              <w:top w:w="55" w:type="dxa"/>
              <w:left w:w="70" w:type="dxa"/>
              <w:bottom w:w="55" w:type="dxa"/>
              <w:right w:w="70" w:type="dxa"/>
            </w:tcMar>
            <w:vAlign w:val="center"/>
          </w:tcPr>
          <w:p w14:paraId="6AF9724C" w14:textId="77777777" w:rsidR="00D422E4" w:rsidRDefault="00000000">
            <w:pPr>
              <w:keepLines/>
              <w:ind w:firstLine="0"/>
              <w:jc w:val="center"/>
            </w:pPr>
            <w:r>
              <w:rPr>
                <w:sz w:val="18"/>
                <w:szCs w:val="18"/>
              </w:rPr>
              <w:t>−0.001</w:t>
            </w:r>
          </w:p>
        </w:tc>
        <w:tc>
          <w:tcPr>
            <w:tcW w:w="1900" w:type="dxa"/>
            <w:tcMar>
              <w:top w:w="55" w:type="dxa"/>
              <w:left w:w="70" w:type="dxa"/>
              <w:bottom w:w="55" w:type="dxa"/>
              <w:right w:w="70" w:type="dxa"/>
            </w:tcMar>
            <w:vAlign w:val="center"/>
          </w:tcPr>
          <w:p w14:paraId="7EA2C711" w14:textId="77777777" w:rsidR="00D422E4" w:rsidRDefault="00000000">
            <w:pPr>
              <w:keepLines/>
              <w:ind w:firstLine="0"/>
              <w:jc w:val="center"/>
            </w:pPr>
            <w:r>
              <w:rPr>
                <w:sz w:val="18"/>
                <w:szCs w:val="18"/>
              </w:rPr>
              <w:t>[−0.015, 0.009]</w:t>
            </w:r>
          </w:p>
        </w:tc>
        <w:tc>
          <w:tcPr>
            <w:tcW w:w="800" w:type="dxa"/>
            <w:tcMar>
              <w:top w:w="55" w:type="dxa"/>
              <w:left w:w="70" w:type="dxa"/>
              <w:bottom w:w="55" w:type="dxa"/>
              <w:right w:w="70" w:type="dxa"/>
            </w:tcMar>
            <w:vAlign w:val="center"/>
          </w:tcPr>
          <w:p w14:paraId="45BBC1F3" w14:textId="77777777" w:rsidR="00D422E4" w:rsidRDefault="00000000">
            <w:pPr>
              <w:keepLines/>
              <w:ind w:firstLine="0"/>
              <w:jc w:val="center"/>
            </w:pPr>
            <w:r>
              <w:rPr>
                <w:sz w:val="18"/>
                <w:szCs w:val="18"/>
              </w:rPr>
              <w:t>0.464</w:t>
            </w:r>
          </w:p>
        </w:tc>
        <w:tc>
          <w:tcPr>
            <w:tcW w:w="1356" w:type="dxa"/>
            <w:tcMar>
              <w:top w:w="55" w:type="dxa"/>
              <w:left w:w="70" w:type="dxa"/>
              <w:bottom w:w="55" w:type="dxa"/>
              <w:right w:w="70" w:type="dxa"/>
            </w:tcMar>
            <w:vAlign w:val="center"/>
          </w:tcPr>
          <w:p w14:paraId="4F0C5AF9" w14:textId="77777777" w:rsidR="00D422E4" w:rsidRDefault="00000000">
            <w:pPr>
              <w:keepLines/>
              <w:ind w:firstLine="0"/>
              <w:jc w:val="center"/>
            </w:pPr>
            <w:r>
              <w:rPr>
                <w:sz w:val="18"/>
                <w:szCs w:val="18"/>
              </w:rPr>
              <w:t>0.464 / 1.000</w:t>
            </w:r>
          </w:p>
        </w:tc>
      </w:tr>
      <w:tr w:rsidR="00D422E4" w14:paraId="5BD6E8B5" w14:textId="77777777">
        <w:trPr>
          <w:cantSplit/>
          <w:jc w:val="center"/>
        </w:trPr>
        <w:tc>
          <w:tcPr>
            <w:tcW w:w="650" w:type="dxa"/>
            <w:tcMar>
              <w:top w:w="55" w:type="dxa"/>
              <w:left w:w="70" w:type="dxa"/>
              <w:bottom w:w="55" w:type="dxa"/>
              <w:right w:w="70" w:type="dxa"/>
            </w:tcMar>
            <w:vAlign w:val="center"/>
          </w:tcPr>
          <w:p w14:paraId="43140865" w14:textId="77777777" w:rsidR="00D422E4" w:rsidRDefault="00000000">
            <w:pPr>
              <w:keepLines/>
              <w:ind w:firstLine="0"/>
              <w:jc w:val="left"/>
            </w:pPr>
            <w:r>
              <w:rPr>
                <w:sz w:val="18"/>
                <w:szCs w:val="18"/>
              </w:rPr>
              <w:t>H3</w:t>
            </w:r>
          </w:p>
        </w:tc>
        <w:tc>
          <w:tcPr>
            <w:tcW w:w="1500" w:type="dxa"/>
            <w:tcMar>
              <w:top w:w="55" w:type="dxa"/>
              <w:left w:w="70" w:type="dxa"/>
              <w:bottom w:w="55" w:type="dxa"/>
              <w:right w:w="70" w:type="dxa"/>
            </w:tcMar>
            <w:vAlign w:val="center"/>
          </w:tcPr>
          <w:p w14:paraId="7292E08E" w14:textId="77777777" w:rsidR="00D422E4" w:rsidRDefault="00000000">
            <w:pPr>
              <w:keepLines/>
              <w:ind w:firstLine="0"/>
              <w:jc w:val="center"/>
            </w:pPr>
            <w:r>
              <w:rPr>
                <w:sz w:val="18"/>
                <w:szCs w:val="18"/>
              </w:rPr>
              <w:t>结构化</w:t>
            </w:r>
            <w:r>
              <w:rPr>
                <w:sz w:val="18"/>
                <w:szCs w:val="18"/>
              </w:rPr>
              <w:t xml:space="preserve"> − </w:t>
            </w:r>
            <w:r>
              <w:rPr>
                <w:sz w:val="18"/>
                <w:szCs w:val="18"/>
              </w:rPr>
              <w:t>独立</w:t>
            </w:r>
          </w:p>
        </w:tc>
        <w:tc>
          <w:tcPr>
            <w:tcW w:w="1300" w:type="dxa"/>
            <w:tcMar>
              <w:top w:w="55" w:type="dxa"/>
              <w:left w:w="70" w:type="dxa"/>
              <w:bottom w:w="55" w:type="dxa"/>
              <w:right w:w="70" w:type="dxa"/>
            </w:tcMar>
            <w:vAlign w:val="center"/>
          </w:tcPr>
          <w:p w14:paraId="07BDADF0" w14:textId="77777777" w:rsidR="00D422E4" w:rsidRDefault="00000000">
            <w:pPr>
              <w:keepLines/>
              <w:ind w:firstLine="0"/>
              <w:jc w:val="center"/>
            </w:pPr>
            <w:r>
              <w:rPr>
                <w:sz w:val="18"/>
                <w:szCs w:val="18"/>
              </w:rPr>
              <w:t>TimesFM 2.5</w:t>
            </w:r>
          </w:p>
        </w:tc>
        <w:tc>
          <w:tcPr>
            <w:tcW w:w="800" w:type="dxa"/>
            <w:tcMar>
              <w:top w:w="55" w:type="dxa"/>
              <w:left w:w="70" w:type="dxa"/>
              <w:bottom w:w="55" w:type="dxa"/>
              <w:right w:w="70" w:type="dxa"/>
            </w:tcMar>
            <w:vAlign w:val="center"/>
          </w:tcPr>
          <w:p w14:paraId="12C67787" w14:textId="77777777" w:rsidR="00D422E4" w:rsidRDefault="00000000">
            <w:pPr>
              <w:keepLines/>
              <w:ind w:firstLine="0"/>
              <w:jc w:val="center"/>
            </w:pPr>
            <w:r>
              <w:rPr>
                <w:sz w:val="18"/>
                <w:szCs w:val="18"/>
              </w:rPr>
              <w:t>−0.003</w:t>
            </w:r>
          </w:p>
        </w:tc>
        <w:tc>
          <w:tcPr>
            <w:tcW w:w="1900" w:type="dxa"/>
            <w:tcMar>
              <w:top w:w="55" w:type="dxa"/>
              <w:left w:w="70" w:type="dxa"/>
              <w:bottom w:w="55" w:type="dxa"/>
              <w:right w:w="70" w:type="dxa"/>
            </w:tcMar>
            <w:vAlign w:val="center"/>
          </w:tcPr>
          <w:p w14:paraId="62E43761" w14:textId="77777777" w:rsidR="00D422E4" w:rsidRDefault="00000000">
            <w:pPr>
              <w:keepLines/>
              <w:ind w:firstLine="0"/>
              <w:jc w:val="center"/>
            </w:pPr>
            <w:r>
              <w:rPr>
                <w:sz w:val="18"/>
                <w:szCs w:val="18"/>
              </w:rPr>
              <w:t>[−0.012, 0.003]</w:t>
            </w:r>
          </w:p>
        </w:tc>
        <w:tc>
          <w:tcPr>
            <w:tcW w:w="800" w:type="dxa"/>
            <w:tcMar>
              <w:top w:w="55" w:type="dxa"/>
              <w:left w:w="70" w:type="dxa"/>
              <w:bottom w:w="55" w:type="dxa"/>
              <w:right w:w="70" w:type="dxa"/>
            </w:tcMar>
            <w:vAlign w:val="center"/>
          </w:tcPr>
          <w:p w14:paraId="682D6D10" w14:textId="77777777" w:rsidR="00D422E4" w:rsidRDefault="00000000">
            <w:pPr>
              <w:keepLines/>
              <w:ind w:firstLine="0"/>
              <w:jc w:val="center"/>
            </w:pPr>
            <w:r>
              <w:rPr>
                <w:sz w:val="18"/>
                <w:szCs w:val="18"/>
              </w:rPr>
              <w:t>0.348</w:t>
            </w:r>
          </w:p>
        </w:tc>
        <w:tc>
          <w:tcPr>
            <w:tcW w:w="1356" w:type="dxa"/>
            <w:tcMar>
              <w:top w:w="55" w:type="dxa"/>
              <w:left w:w="70" w:type="dxa"/>
              <w:bottom w:w="55" w:type="dxa"/>
              <w:right w:w="70" w:type="dxa"/>
            </w:tcMar>
            <w:vAlign w:val="center"/>
          </w:tcPr>
          <w:p w14:paraId="31BDDD13" w14:textId="77777777" w:rsidR="00D422E4" w:rsidRDefault="00000000">
            <w:pPr>
              <w:keepLines/>
              <w:ind w:firstLine="0"/>
              <w:jc w:val="center"/>
            </w:pPr>
            <w:r>
              <w:rPr>
                <w:sz w:val="18"/>
                <w:szCs w:val="18"/>
              </w:rPr>
              <w:t>0.464 / 1.000</w:t>
            </w:r>
          </w:p>
        </w:tc>
      </w:tr>
    </w:tbl>
    <w:p w14:paraId="5EAA5A8B" w14:textId="77777777" w:rsidR="00D422E4" w:rsidRDefault="00000000">
      <w:pPr>
        <w:widowControl/>
        <w:spacing w:line="300" w:lineRule="auto"/>
      </w:pPr>
      <w:r>
        <w:t>结构化核心的绝对家族宏平均</w:t>
      </w:r>
      <w:r>
        <w:t xml:space="preserve"> MASE </w:t>
      </w:r>
      <w:r>
        <w:t>在</w:t>
      </w:r>
      <w:r>
        <w:t xml:space="preserve"> Chronos-2 </w:t>
      </w:r>
      <w:r>
        <w:t>和</w:t>
      </w:r>
      <w:r>
        <w:t xml:space="preserve"> TimesFM 2.5 </w:t>
      </w:r>
      <w:r>
        <w:t>上分别为</w:t>
      </w:r>
      <w:r>
        <w:t xml:space="preserve"> 7.516 </w:t>
      </w:r>
      <w:r>
        <w:t>和</w:t>
      </w:r>
      <w:r>
        <w:t xml:space="preserve"> 2.335</w:t>
      </w:r>
      <w:r>
        <w:t>；对应的序列预测值为</w:t>
      </w:r>
      <w:r>
        <w:t xml:space="preserve"> 7.547 </w:t>
      </w:r>
      <w:r>
        <w:t>和</w:t>
      </w:r>
      <w:r>
        <w:t xml:space="preserve"> 2.375</w:t>
      </w:r>
      <w:r>
        <w:t>。五个路由器种子产生相同的核心家族宏平均值，并在报告精度下保存相同分配。这一结果减少了拟合随机性带来的一个不确定来源，但不消除</w:t>
      </w:r>
      <w:r>
        <w:t xml:space="preserve"> episode </w:t>
      </w:r>
      <w:r>
        <w:t>与数据族差异；后者已由区间表示。</w:t>
      </w:r>
    </w:p>
    <w:p w14:paraId="48606AD3" w14:textId="77777777" w:rsidR="00D422E4" w:rsidRDefault="00000000">
      <w:pPr>
        <w:pStyle w:val="2"/>
        <w:widowControl/>
      </w:pPr>
      <w:bookmarkStart w:id="18" w:name="未见数据族与未见预测器结果仍不确定"/>
      <w:bookmarkEnd w:id="17"/>
      <w:r>
        <w:lastRenderedPageBreak/>
        <w:t xml:space="preserve">6.2 </w:t>
      </w:r>
      <w:r>
        <w:t>未见数据族与未见预测器结果仍不确定</w:t>
      </w:r>
    </w:p>
    <w:p w14:paraId="35EF02CF" w14:textId="77777777" w:rsidR="00D422E4" w:rsidRDefault="00000000">
      <w:pPr>
        <w:widowControl/>
        <w:spacing w:line="300" w:lineRule="auto"/>
      </w:pPr>
      <w:r>
        <w:t xml:space="preserve">LOFO </w:t>
      </w:r>
      <w:r>
        <w:t>点估计偏向核心方法，但表</w:t>
      </w:r>
      <w:r>
        <w:t xml:space="preserve"> 2 </w:t>
      </w:r>
      <w:r>
        <w:t>中的区间均跨越零。</w:t>
      </w:r>
      <w:r>
        <w:t xml:space="preserve">TimesFM 2.5 </w:t>
      </w:r>
      <w:r>
        <w:t>最接近预注册边界，其区间上界为</w:t>
      </w:r>
      <w:r>
        <w:t xml:space="preserve"> +0.0012</w:t>
      </w:r>
      <w:r>
        <w:t>，分量</w:t>
      </w:r>
      <w:r>
        <w:t xml:space="preserve"> </w:t>
      </w:r>
      <m:oMath>
        <m:r>
          <w:rPr>
            <w:rFonts w:ascii="Cambria Math" w:hAnsi="Cambria Math"/>
          </w:rPr>
          <m:t>p</m:t>
        </m:r>
        <m:r>
          <m:rPr>
            <m:sty m:val="p"/>
          </m:rPr>
          <w:rPr>
            <w:rFonts w:ascii="Cambria Math" w:hAnsi="Cambria Math"/>
          </w:rPr>
          <m:t>=</m:t>
        </m:r>
        <m:r>
          <w:rPr>
            <w:rFonts w:ascii="Cambria Math" w:hAnsi="Cambria Math"/>
          </w:rPr>
          <m:t>0.080</m:t>
        </m:r>
      </m:oMath>
      <w:r>
        <w:t>。</w:t>
      </w:r>
      <w:r>
        <w:t xml:space="preserve">LOFO </w:t>
      </w:r>
      <w:r>
        <w:t>联合检验校正前为</w:t>
      </w:r>
      <w:r>
        <w:t xml:space="preserve"> 0.378</w:t>
      </w:r>
      <w:r>
        <w:t>，校正后为</w:t>
      </w:r>
      <w:r>
        <w:t xml:space="preserve"> 1</w:t>
      </w:r>
      <w:r>
        <w:t>。对于完全留出的</w:t>
      </w:r>
      <w:r>
        <w:t xml:space="preserve"> Sundial</w:t>
      </w:r>
      <w:r>
        <w:t>，无预测器身份结构化路由相对于无身份序列路由的差异为</w:t>
      </w:r>
      <w:r>
        <w:t xml:space="preserve"> −0.016</w:t>
      </w:r>
      <w:r>
        <w:t>，区间较宽且</w:t>
      </w:r>
      <w:r>
        <w:t xml:space="preserve"> </w:t>
      </w:r>
      <m:oMath>
        <m:r>
          <w:rPr>
            <w:rFonts w:ascii="Cambria Math" w:hAnsi="Cambria Math"/>
          </w:rPr>
          <m:t>p</m:t>
        </m:r>
        <m:r>
          <m:rPr>
            <m:sty m:val="p"/>
          </m:rPr>
          <w:rPr>
            <w:rFonts w:ascii="Cambria Math" w:hAnsi="Cambria Math"/>
          </w:rPr>
          <m:t>=</m:t>
        </m:r>
        <m:r>
          <w:rPr>
            <w:rFonts w:ascii="Cambria Math" w:hAnsi="Cambria Math"/>
          </w:rPr>
          <m:t>0.940</m:t>
        </m:r>
      </m:oMath>
      <w:r>
        <w:t>。这些检验未支持未见数据族或跨预测器优越性。</w:t>
      </w:r>
    </w:p>
    <w:p w14:paraId="2D4B9717" w14:textId="77777777" w:rsidR="00D422E4" w:rsidRDefault="00000000">
      <w:pPr>
        <w:keepNext/>
        <w:keepLines/>
        <w:widowControl/>
        <w:spacing w:line="300" w:lineRule="auto"/>
        <w:ind w:firstLine="0"/>
        <w:jc w:val="center"/>
      </w:pPr>
      <w:r>
        <w:rPr>
          <w:sz w:val="21"/>
          <w:szCs w:val="21"/>
        </w:rPr>
        <w:t>表</w:t>
      </w:r>
      <w:r>
        <w:rPr>
          <w:sz w:val="21"/>
          <w:szCs w:val="21"/>
        </w:rPr>
        <w:t xml:space="preserve"> 2</w:t>
      </w:r>
      <w:r>
        <w:rPr>
          <w:sz w:val="21"/>
          <w:szCs w:val="21"/>
        </w:rPr>
        <w:t xml:space="preserve">　迁移比较。</w:t>
      </w:r>
      <w:r>
        <w:rPr>
          <w:sz w:val="21"/>
          <w:szCs w:val="21"/>
        </w:rPr>
        <w:t xml:space="preserve">LOFO </w:t>
      </w:r>
      <w:r>
        <w:rPr>
          <w:sz w:val="21"/>
          <w:szCs w:val="21"/>
        </w:rPr>
        <w:t>总体包含</w:t>
      </w:r>
      <w:r>
        <w:rPr>
          <w:sz w:val="21"/>
          <w:szCs w:val="21"/>
        </w:rPr>
        <w:t xml:space="preserve"> 17 </w:t>
      </w:r>
      <w:r>
        <w:rPr>
          <w:sz w:val="21"/>
          <w:szCs w:val="21"/>
        </w:rPr>
        <w:t>个数据族；</w:t>
      </w:r>
      <w:r>
        <w:rPr>
          <w:sz w:val="21"/>
          <w:szCs w:val="21"/>
        </w:rPr>
        <w:t xml:space="preserve">Sundial </w:t>
      </w:r>
      <w:r>
        <w:rPr>
          <w:sz w:val="21"/>
          <w:szCs w:val="21"/>
        </w:rPr>
        <w:t>使用共同</w:t>
      </w:r>
      <w:r>
        <w:rPr>
          <w:sz w:val="21"/>
          <w:szCs w:val="21"/>
        </w:rPr>
        <w:t xml:space="preserve"> 16 </w:t>
      </w:r>
      <w:r>
        <w:rPr>
          <w:sz w:val="21"/>
          <w:szCs w:val="21"/>
        </w:rPr>
        <w:t>数据族。负值偏向结构化核心。</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100"/>
        <w:gridCol w:w="1400"/>
        <w:gridCol w:w="900"/>
        <w:gridCol w:w="800"/>
        <w:gridCol w:w="2100"/>
        <w:gridCol w:w="1006"/>
      </w:tblGrid>
      <w:tr w:rsidR="00D422E4" w14:paraId="64C64139" w14:textId="77777777">
        <w:trPr>
          <w:cantSplit/>
          <w:tblHeader/>
          <w:jc w:val="center"/>
        </w:trPr>
        <w:tc>
          <w:tcPr>
            <w:tcW w:w="2100" w:type="dxa"/>
            <w:tcMar>
              <w:top w:w="55" w:type="dxa"/>
              <w:left w:w="70" w:type="dxa"/>
              <w:bottom w:w="55" w:type="dxa"/>
              <w:right w:w="70" w:type="dxa"/>
            </w:tcMar>
            <w:vAlign w:val="center"/>
          </w:tcPr>
          <w:p w14:paraId="47F029AB" w14:textId="77777777" w:rsidR="00D422E4" w:rsidRDefault="00000000">
            <w:pPr>
              <w:keepLines/>
              <w:ind w:firstLine="0"/>
              <w:jc w:val="center"/>
            </w:pPr>
            <w:r>
              <w:rPr>
                <w:b/>
                <w:sz w:val="18"/>
                <w:szCs w:val="18"/>
              </w:rPr>
              <w:t>检验</w:t>
            </w:r>
          </w:p>
        </w:tc>
        <w:tc>
          <w:tcPr>
            <w:tcW w:w="1400" w:type="dxa"/>
            <w:tcMar>
              <w:top w:w="55" w:type="dxa"/>
              <w:left w:w="70" w:type="dxa"/>
              <w:bottom w:w="55" w:type="dxa"/>
              <w:right w:w="70" w:type="dxa"/>
            </w:tcMar>
            <w:vAlign w:val="center"/>
          </w:tcPr>
          <w:p w14:paraId="637B5691" w14:textId="77777777" w:rsidR="00D422E4" w:rsidRDefault="00000000">
            <w:pPr>
              <w:keepLines/>
              <w:ind w:firstLine="0"/>
              <w:jc w:val="center"/>
            </w:pPr>
            <w:r>
              <w:rPr>
                <w:b/>
                <w:sz w:val="18"/>
                <w:szCs w:val="18"/>
              </w:rPr>
              <w:t>预测器</w:t>
            </w:r>
          </w:p>
        </w:tc>
        <w:tc>
          <w:tcPr>
            <w:tcW w:w="900" w:type="dxa"/>
            <w:tcMar>
              <w:top w:w="55" w:type="dxa"/>
              <w:left w:w="70" w:type="dxa"/>
              <w:bottom w:w="55" w:type="dxa"/>
              <w:right w:w="70" w:type="dxa"/>
            </w:tcMar>
            <w:vAlign w:val="center"/>
          </w:tcPr>
          <w:p w14:paraId="0DB4E387" w14:textId="77777777" w:rsidR="00D422E4" w:rsidRDefault="00000000">
            <w:pPr>
              <w:keepLines/>
              <w:ind w:firstLine="0"/>
              <w:jc w:val="center"/>
            </w:pPr>
            <w:r>
              <w:rPr>
                <w:b/>
                <w:sz w:val="18"/>
                <w:szCs w:val="18"/>
              </w:rPr>
              <w:t>配对数</w:t>
            </w:r>
          </w:p>
        </w:tc>
        <w:tc>
          <w:tcPr>
            <w:tcW w:w="800" w:type="dxa"/>
            <w:tcMar>
              <w:top w:w="55" w:type="dxa"/>
              <w:left w:w="70" w:type="dxa"/>
              <w:bottom w:w="55" w:type="dxa"/>
              <w:right w:w="70" w:type="dxa"/>
            </w:tcMar>
            <w:vAlign w:val="center"/>
          </w:tcPr>
          <w:p w14:paraId="6F896644" w14:textId="77777777" w:rsidR="00D422E4" w:rsidRDefault="00000000">
            <w:pPr>
              <w:keepLines/>
              <w:ind w:firstLine="0"/>
              <w:jc w:val="center"/>
            </w:pPr>
            <m:oMathPara>
              <m:oMath>
                <m:r>
                  <w:rPr>
                    <w:rFonts w:ascii="Cambria Math" w:hAnsi="Cambria Math"/>
                  </w:rPr>
                  <m:t>Δ</m:t>
                </m:r>
              </m:oMath>
            </m:oMathPara>
          </w:p>
        </w:tc>
        <w:tc>
          <w:tcPr>
            <w:tcW w:w="2100" w:type="dxa"/>
            <w:tcMar>
              <w:top w:w="55" w:type="dxa"/>
              <w:left w:w="70" w:type="dxa"/>
              <w:bottom w:w="55" w:type="dxa"/>
              <w:right w:w="70" w:type="dxa"/>
            </w:tcMar>
            <w:vAlign w:val="center"/>
          </w:tcPr>
          <w:p w14:paraId="05252FB3" w14:textId="77777777" w:rsidR="00D422E4" w:rsidRDefault="00000000">
            <w:pPr>
              <w:keepLines/>
              <w:ind w:firstLine="0"/>
              <w:jc w:val="center"/>
            </w:pPr>
            <w:r>
              <w:rPr>
                <w:b/>
                <w:sz w:val="18"/>
                <w:szCs w:val="18"/>
              </w:rPr>
              <w:t xml:space="preserve">95% </w:t>
            </w:r>
            <w:r>
              <w:rPr>
                <w:b/>
                <w:sz w:val="18"/>
                <w:szCs w:val="18"/>
              </w:rPr>
              <w:t>区间</w:t>
            </w:r>
          </w:p>
        </w:tc>
        <w:tc>
          <w:tcPr>
            <w:tcW w:w="1006" w:type="dxa"/>
            <w:tcMar>
              <w:top w:w="55" w:type="dxa"/>
              <w:left w:w="70" w:type="dxa"/>
              <w:bottom w:w="55" w:type="dxa"/>
              <w:right w:w="70" w:type="dxa"/>
            </w:tcMar>
            <w:vAlign w:val="center"/>
          </w:tcPr>
          <w:p w14:paraId="7EA39634" w14:textId="77777777" w:rsidR="00D422E4" w:rsidRDefault="00000000">
            <w:pPr>
              <w:keepLines/>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w</m:t>
                    </m:r>
                  </m:sub>
                </m:sSub>
              </m:oMath>
            </m:oMathPara>
          </w:p>
        </w:tc>
      </w:tr>
      <w:tr w:rsidR="00D422E4" w14:paraId="5F8107A0" w14:textId="77777777">
        <w:trPr>
          <w:cantSplit/>
          <w:jc w:val="center"/>
        </w:trPr>
        <w:tc>
          <w:tcPr>
            <w:tcW w:w="2100" w:type="dxa"/>
            <w:tcMar>
              <w:top w:w="55" w:type="dxa"/>
              <w:left w:w="70" w:type="dxa"/>
              <w:bottom w:w="55" w:type="dxa"/>
              <w:right w:w="70" w:type="dxa"/>
            </w:tcMar>
            <w:vAlign w:val="center"/>
          </w:tcPr>
          <w:p w14:paraId="24C11D1F" w14:textId="77777777" w:rsidR="00D422E4" w:rsidRDefault="00000000">
            <w:pPr>
              <w:keepLines/>
              <w:ind w:firstLine="0"/>
              <w:jc w:val="left"/>
            </w:pPr>
            <w:r>
              <w:rPr>
                <w:sz w:val="18"/>
                <w:szCs w:val="18"/>
              </w:rPr>
              <w:t>H5</w:t>
            </w:r>
            <w:r>
              <w:rPr>
                <w:sz w:val="18"/>
                <w:szCs w:val="18"/>
              </w:rPr>
              <w:t>：</w:t>
            </w:r>
            <w:r>
              <w:rPr>
                <w:sz w:val="18"/>
                <w:szCs w:val="18"/>
              </w:rPr>
              <w:t xml:space="preserve">LOFO </w:t>
            </w:r>
            <w:r>
              <w:rPr>
                <w:sz w:val="18"/>
                <w:szCs w:val="18"/>
              </w:rPr>
              <w:t>核心</w:t>
            </w:r>
            <w:r>
              <w:rPr>
                <w:sz w:val="18"/>
                <w:szCs w:val="18"/>
              </w:rPr>
              <w:t xml:space="preserve"> − </w:t>
            </w:r>
            <w:r>
              <w:rPr>
                <w:sz w:val="18"/>
                <w:szCs w:val="18"/>
              </w:rPr>
              <w:t>序列</w:t>
            </w:r>
          </w:p>
        </w:tc>
        <w:tc>
          <w:tcPr>
            <w:tcW w:w="1400" w:type="dxa"/>
            <w:tcMar>
              <w:top w:w="55" w:type="dxa"/>
              <w:left w:w="70" w:type="dxa"/>
              <w:bottom w:w="55" w:type="dxa"/>
              <w:right w:w="70" w:type="dxa"/>
            </w:tcMar>
            <w:vAlign w:val="center"/>
          </w:tcPr>
          <w:p w14:paraId="1F86F9F1" w14:textId="77777777" w:rsidR="00D422E4" w:rsidRDefault="00000000">
            <w:pPr>
              <w:keepLines/>
              <w:ind w:firstLine="0"/>
              <w:jc w:val="center"/>
            </w:pPr>
            <w:r>
              <w:rPr>
                <w:sz w:val="18"/>
                <w:szCs w:val="18"/>
              </w:rPr>
              <w:t>Chronos-2</w:t>
            </w:r>
          </w:p>
        </w:tc>
        <w:tc>
          <w:tcPr>
            <w:tcW w:w="900" w:type="dxa"/>
            <w:tcMar>
              <w:top w:w="55" w:type="dxa"/>
              <w:left w:w="70" w:type="dxa"/>
              <w:bottom w:w="55" w:type="dxa"/>
              <w:right w:w="70" w:type="dxa"/>
            </w:tcMar>
            <w:vAlign w:val="center"/>
          </w:tcPr>
          <w:p w14:paraId="182F5790" w14:textId="77777777" w:rsidR="00D422E4" w:rsidRDefault="00000000">
            <w:pPr>
              <w:keepLines/>
              <w:ind w:firstLine="0"/>
              <w:jc w:val="center"/>
            </w:pPr>
            <w:r>
              <w:rPr>
                <w:sz w:val="18"/>
                <w:szCs w:val="18"/>
              </w:rPr>
              <w:t>2,430</w:t>
            </w:r>
          </w:p>
        </w:tc>
        <w:tc>
          <w:tcPr>
            <w:tcW w:w="800" w:type="dxa"/>
            <w:tcMar>
              <w:top w:w="55" w:type="dxa"/>
              <w:left w:w="70" w:type="dxa"/>
              <w:bottom w:w="55" w:type="dxa"/>
              <w:right w:w="70" w:type="dxa"/>
            </w:tcMar>
            <w:vAlign w:val="center"/>
          </w:tcPr>
          <w:p w14:paraId="6B3EEDF3" w14:textId="77777777" w:rsidR="00D422E4" w:rsidRDefault="00000000">
            <w:pPr>
              <w:keepLines/>
              <w:ind w:firstLine="0"/>
              <w:jc w:val="center"/>
            </w:pPr>
            <w:r>
              <w:rPr>
                <w:sz w:val="18"/>
                <w:szCs w:val="18"/>
              </w:rPr>
              <w:t>−0.018</w:t>
            </w:r>
          </w:p>
        </w:tc>
        <w:tc>
          <w:tcPr>
            <w:tcW w:w="2100" w:type="dxa"/>
            <w:tcMar>
              <w:top w:w="55" w:type="dxa"/>
              <w:left w:w="70" w:type="dxa"/>
              <w:bottom w:w="55" w:type="dxa"/>
              <w:right w:w="70" w:type="dxa"/>
            </w:tcMar>
            <w:vAlign w:val="center"/>
          </w:tcPr>
          <w:p w14:paraId="683B7DC8" w14:textId="77777777" w:rsidR="00D422E4" w:rsidRDefault="00000000">
            <w:pPr>
              <w:keepLines/>
              <w:ind w:firstLine="0"/>
              <w:jc w:val="center"/>
            </w:pPr>
            <w:r>
              <w:rPr>
                <w:sz w:val="18"/>
                <w:szCs w:val="18"/>
              </w:rPr>
              <w:t>[−0.107, 0.082]</w:t>
            </w:r>
          </w:p>
        </w:tc>
        <w:tc>
          <w:tcPr>
            <w:tcW w:w="1006" w:type="dxa"/>
            <w:tcMar>
              <w:top w:w="55" w:type="dxa"/>
              <w:left w:w="70" w:type="dxa"/>
              <w:bottom w:w="55" w:type="dxa"/>
              <w:right w:w="70" w:type="dxa"/>
            </w:tcMar>
            <w:vAlign w:val="center"/>
          </w:tcPr>
          <w:p w14:paraId="4D556142" w14:textId="77777777" w:rsidR="00D422E4" w:rsidRDefault="00000000">
            <w:pPr>
              <w:keepLines/>
              <w:ind w:firstLine="0"/>
              <w:jc w:val="center"/>
            </w:pPr>
            <w:r>
              <w:rPr>
                <w:sz w:val="18"/>
                <w:szCs w:val="18"/>
              </w:rPr>
              <w:t>0.378</w:t>
            </w:r>
          </w:p>
        </w:tc>
      </w:tr>
      <w:tr w:rsidR="00D422E4" w14:paraId="0530119C" w14:textId="77777777">
        <w:trPr>
          <w:cantSplit/>
          <w:jc w:val="center"/>
        </w:trPr>
        <w:tc>
          <w:tcPr>
            <w:tcW w:w="2100" w:type="dxa"/>
            <w:tcMar>
              <w:top w:w="55" w:type="dxa"/>
              <w:left w:w="70" w:type="dxa"/>
              <w:bottom w:w="55" w:type="dxa"/>
              <w:right w:w="70" w:type="dxa"/>
            </w:tcMar>
            <w:vAlign w:val="center"/>
          </w:tcPr>
          <w:p w14:paraId="740E7F7B" w14:textId="77777777" w:rsidR="00D422E4" w:rsidRDefault="00000000">
            <w:pPr>
              <w:keepLines/>
              <w:ind w:firstLine="0"/>
              <w:jc w:val="left"/>
            </w:pPr>
            <w:r>
              <w:rPr>
                <w:sz w:val="18"/>
                <w:szCs w:val="18"/>
              </w:rPr>
              <w:t>H5</w:t>
            </w:r>
            <w:r>
              <w:rPr>
                <w:sz w:val="18"/>
                <w:szCs w:val="18"/>
              </w:rPr>
              <w:t>：</w:t>
            </w:r>
            <w:r>
              <w:rPr>
                <w:sz w:val="18"/>
                <w:szCs w:val="18"/>
              </w:rPr>
              <w:t xml:space="preserve">LOFO </w:t>
            </w:r>
            <w:r>
              <w:rPr>
                <w:sz w:val="18"/>
                <w:szCs w:val="18"/>
              </w:rPr>
              <w:t>核心</w:t>
            </w:r>
            <w:r>
              <w:rPr>
                <w:sz w:val="18"/>
                <w:szCs w:val="18"/>
              </w:rPr>
              <w:t xml:space="preserve"> − </w:t>
            </w:r>
            <w:r>
              <w:rPr>
                <w:sz w:val="18"/>
                <w:szCs w:val="18"/>
              </w:rPr>
              <w:t>序列</w:t>
            </w:r>
          </w:p>
        </w:tc>
        <w:tc>
          <w:tcPr>
            <w:tcW w:w="1400" w:type="dxa"/>
            <w:tcMar>
              <w:top w:w="55" w:type="dxa"/>
              <w:left w:w="70" w:type="dxa"/>
              <w:bottom w:w="55" w:type="dxa"/>
              <w:right w:w="70" w:type="dxa"/>
            </w:tcMar>
            <w:vAlign w:val="center"/>
          </w:tcPr>
          <w:p w14:paraId="6B3D8346" w14:textId="77777777" w:rsidR="00D422E4" w:rsidRDefault="00000000">
            <w:pPr>
              <w:keepLines/>
              <w:ind w:firstLine="0"/>
              <w:jc w:val="center"/>
            </w:pPr>
            <w:r>
              <w:rPr>
                <w:sz w:val="18"/>
                <w:szCs w:val="18"/>
              </w:rPr>
              <w:t>TimesFM 2.5</w:t>
            </w:r>
          </w:p>
        </w:tc>
        <w:tc>
          <w:tcPr>
            <w:tcW w:w="900" w:type="dxa"/>
            <w:tcMar>
              <w:top w:w="55" w:type="dxa"/>
              <w:left w:w="70" w:type="dxa"/>
              <w:bottom w:w="55" w:type="dxa"/>
              <w:right w:w="70" w:type="dxa"/>
            </w:tcMar>
            <w:vAlign w:val="center"/>
          </w:tcPr>
          <w:p w14:paraId="31E1FC5B" w14:textId="77777777" w:rsidR="00D422E4" w:rsidRDefault="00000000">
            <w:pPr>
              <w:keepLines/>
              <w:ind w:firstLine="0"/>
              <w:jc w:val="center"/>
            </w:pPr>
            <w:r>
              <w:rPr>
                <w:sz w:val="18"/>
                <w:szCs w:val="18"/>
              </w:rPr>
              <w:t>2,430</w:t>
            </w:r>
          </w:p>
        </w:tc>
        <w:tc>
          <w:tcPr>
            <w:tcW w:w="800" w:type="dxa"/>
            <w:tcMar>
              <w:top w:w="55" w:type="dxa"/>
              <w:left w:w="70" w:type="dxa"/>
              <w:bottom w:w="55" w:type="dxa"/>
              <w:right w:w="70" w:type="dxa"/>
            </w:tcMar>
            <w:vAlign w:val="center"/>
          </w:tcPr>
          <w:p w14:paraId="459B0680" w14:textId="77777777" w:rsidR="00D422E4" w:rsidRDefault="00000000">
            <w:pPr>
              <w:keepLines/>
              <w:ind w:firstLine="0"/>
              <w:jc w:val="center"/>
            </w:pPr>
            <w:r>
              <w:rPr>
                <w:sz w:val="18"/>
                <w:szCs w:val="18"/>
              </w:rPr>
              <w:t>−0.077</w:t>
            </w:r>
          </w:p>
        </w:tc>
        <w:tc>
          <w:tcPr>
            <w:tcW w:w="2100" w:type="dxa"/>
            <w:tcMar>
              <w:top w:w="55" w:type="dxa"/>
              <w:left w:w="70" w:type="dxa"/>
              <w:bottom w:w="55" w:type="dxa"/>
              <w:right w:w="70" w:type="dxa"/>
            </w:tcMar>
            <w:vAlign w:val="center"/>
          </w:tcPr>
          <w:p w14:paraId="6755355D" w14:textId="77777777" w:rsidR="00D422E4" w:rsidRDefault="00000000">
            <w:pPr>
              <w:keepLines/>
              <w:ind w:firstLine="0"/>
              <w:jc w:val="center"/>
            </w:pPr>
            <w:r>
              <w:rPr>
                <w:sz w:val="18"/>
                <w:szCs w:val="18"/>
              </w:rPr>
              <w:t>[−0.192, 0.001]</w:t>
            </w:r>
          </w:p>
        </w:tc>
        <w:tc>
          <w:tcPr>
            <w:tcW w:w="1006" w:type="dxa"/>
            <w:tcMar>
              <w:top w:w="55" w:type="dxa"/>
              <w:left w:w="70" w:type="dxa"/>
              <w:bottom w:w="55" w:type="dxa"/>
              <w:right w:w="70" w:type="dxa"/>
            </w:tcMar>
            <w:vAlign w:val="center"/>
          </w:tcPr>
          <w:p w14:paraId="4AED1AF5" w14:textId="77777777" w:rsidR="00D422E4" w:rsidRDefault="00000000">
            <w:pPr>
              <w:keepLines/>
              <w:ind w:firstLine="0"/>
              <w:jc w:val="center"/>
            </w:pPr>
            <w:r>
              <w:rPr>
                <w:sz w:val="18"/>
                <w:szCs w:val="18"/>
              </w:rPr>
              <w:t>0.080</w:t>
            </w:r>
          </w:p>
        </w:tc>
      </w:tr>
      <w:tr w:rsidR="00D422E4" w14:paraId="5ED122F9" w14:textId="77777777">
        <w:trPr>
          <w:cantSplit/>
          <w:jc w:val="center"/>
        </w:trPr>
        <w:tc>
          <w:tcPr>
            <w:tcW w:w="2100" w:type="dxa"/>
            <w:tcMar>
              <w:top w:w="55" w:type="dxa"/>
              <w:left w:w="70" w:type="dxa"/>
              <w:bottom w:w="55" w:type="dxa"/>
              <w:right w:w="70" w:type="dxa"/>
            </w:tcMar>
            <w:vAlign w:val="center"/>
          </w:tcPr>
          <w:p w14:paraId="202030AA" w14:textId="77777777" w:rsidR="00D422E4" w:rsidRDefault="00000000">
            <w:pPr>
              <w:keepLines/>
              <w:ind w:firstLine="0"/>
              <w:jc w:val="left"/>
            </w:pPr>
            <w:r>
              <w:rPr>
                <w:sz w:val="18"/>
                <w:szCs w:val="18"/>
              </w:rPr>
              <w:t>H6</w:t>
            </w:r>
            <w:r>
              <w:rPr>
                <w:sz w:val="18"/>
                <w:szCs w:val="18"/>
              </w:rPr>
              <w:t>：留出核心</w:t>
            </w:r>
            <w:r>
              <w:rPr>
                <w:sz w:val="18"/>
                <w:szCs w:val="18"/>
              </w:rPr>
              <w:t xml:space="preserve"> − </w:t>
            </w:r>
            <w:r>
              <w:rPr>
                <w:sz w:val="18"/>
                <w:szCs w:val="18"/>
              </w:rPr>
              <w:t>序列</w:t>
            </w:r>
          </w:p>
        </w:tc>
        <w:tc>
          <w:tcPr>
            <w:tcW w:w="1400" w:type="dxa"/>
            <w:tcMar>
              <w:top w:w="55" w:type="dxa"/>
              <w:left w:w="70" w:type="dxa"/>
              <w:bottom w:w="55" w:type="dxa"/>
              <w:right w:w="70" w:type="dxa"/>
            </w:tcMar>
            <w:vAlign w:val="center"/>
          </w:tcPr>
          <w:p w14:paraId="0DF7BCEE" w14:textId="77777777" w:rsidR="00D422E4" w:rsidRDefault="00000000">
            <w:pPr>
              <w:keepLines/>
              <w:ind w:firstLine="0"/>
              <w:jc w:val="center"/>
            </w:pPr>
            <w:r>
              <w:rPr>
                <w:sz w:val="18"/>
                <w:szCs w:val="18"/>
              </w:rPr>
              <w:t>Sundial</w:t>
            </w:r>
          </w:p>
        </w:tc>
        <w:tc>
          <w:tcPr>
            <w:tcW w:w="900" w:type="dxa"/>
            <w:tcMar>
              <w:top w:w="55" w:type="dxa"/>
              <w:left w:w="70" w:type="dxa"/>
              <w:bottom w:w="55" w:type="dxa"/>
              <w:right w:w="70" w:type="dxa"/>
            </w:tcMar>
            <w:vAlign w:val="center"/>
          </w:tcPr>
          <w:p w14:paraId="7417C1C3" w14:textId="77777777" w:rsidR="00D422E4" w:rsidRDefault="00000000">
            <w:pPr>
              <w:keepLines/>
              <w:ind w:firstLine="0"/>
              <w:jc w:val="center"/>
            </w:pPr>
            <w:r>
              <w:rPr>
                <w:sz w:val="18"/>
                <w:szCs w:val="18"/>
              </w:rPr>
              <w:t>2,340</w:t>
            </w:r>
          </w:p>
        </w:tc>
        <w:tc>
          <w:tcPr>
            <w:tcW w:w="800" w:type="dxa"/>
            <w:tcMar>
              <w:top w:w="55" w:type="dxa"/>
              <w:left w:w="70" w:type="dxa"/>
              <w:bottom w:w="55" w:type="dxa"/>
              <w:right w:w="70" w:type="dxa"/>
            </w:tcMar>
            <w:vAlign w:val="center"/>
          </w:tcPr>
          <w:p w14:paraId="4E7144BC" w14:textId="77777777" w:rsidR="00D422E4" w:rsidRDefault="00000000">
            <w:pPr>
              <w:keepLines/>
              <w:ind w:firstLine="0"/>
              <w:jc w:val="center"/>
            </w:pPr>
            <w:r>
              <w:rPr>
                <w:sz w:val="18"/>
                <w:szCs w:val="18"/>
              </w:rPr>
              <w:t>−0.016</w:t>
            </w:r>
          </w:p>
        </w:tc>
        <w:tc>
          <w:tcPr>
            <w:tcW w:w="2100" w:type="dxa"/>
            <w:tcMar>
              <w:top w:w="55" w:type="dxa"/>
              <w:left w:w="70" w:type="dxa"/>
              <w:bottom w:w="55" w:type="dxa"/>
              <w:right w:w="70" w:type="dxa"/>
            </w:tcMar>
            <w:vAlign w:val="center"/>
          </w:tcPr>
          <w:p w14:paraId="6A66B38A" w14:textId="77777777" w:rsidR="00D422E4" w:rsidRDefault="00000000">
            <w:pPr>
              <w:keepLines/>
              <w:ind w:firstLine="0"/>
              <w:jc w:val="center"/>
            </w:pPr>
            <w:r>
              <w:rPr>
                <w:sz w:val="18"/>
                <w:szCs w:val="18"/>
              </w:rPr>
              <w:t>[−0.094, 0.059]</w:t>
            </w:r>
          </w:p>
        </w:tc>
        <w:tc>
          <w:tcPr>
            <w:tcW w:w="1006" w:type="dxa"/>
            <w:tcMar>
              <w:top w:w="55" w:type="dxa"/>
              <w:left w:w="70" w:type="dxa"/>
              <w:bottom w:w="55" w:type="dxa"/>
              <w:right w:w="70" w:type="dxa"/>
            </w:tcMar>
            <w:vAlign w:val="center"/>
          </w:tcPr>
          <w:p w14:paraId="0102ADC6" w14:textId="77777777" w:rsidR="00D422E4" w:rsidRDefault="00000000">
            <w:pPr>
              <w:keepLines/>
              <w:ind w:firstLine="0"/>
              <w:jc w:val="center"/>
            </w:pPr>
            <w:r>
              <w:rPr>
                <w:sz w:val="18"/>
                <w:szCs w:val="18"/>
              </w:rPr>
              <w:t>0.940</w:t>
            </w:r>
          </w:p>
        </w:tc>
      </w:tr>
    </w:tbl>
    <w:p w14:paraId="1837A472" w14:textId="77777777" w:rsidR="00D422E4" w:rsidRDefault="00000000">
      <w:pPr>
        <w:widowControl/>
        <w:spacing w:line="300" w:lineRule="auto"/>
      </w:pPr>
      <w:r>
        <w:t xml:space="preserve">H4 </w:t>
      </w:r>
      <w:r>
        <w:t>不可用。预注册</w:t>
      </w:r>
      <w:r>
        <w:t xml:space="preserve"> ETT </w:t>
      </w:r>
      <w:r>
        <w:t>选择规则要求每个候选外部选择器具有完整主要行。</w:t>
      </w:r>
      <w:r>
        <w:t xml:space="preserve">HybridLSTM </w:t>
      </w:r>
      <w:r>
        <w:t>对每个受训练预测器均缺少</w:t>
      </w:r>
      <w:r>
        <w:t xml:space="preserve"> 360 </w:t>
      </w:r>
      <w:r>
        <w:t>个</w:t>
      </w:r>
      <w:r>
        <w:t xml:space="preserve"> ETT episode </w:t>
      </w:r>
      <w:r>
        <w:t>中的</w:t>
      </w:r>
      <w:r>
        <w:t xml:space="preserve"> 100 </w:t>
      </w:r>
      <w:r>
        <w:t>个，完整性检查据此停止选择，没有命名最强外部方法。</w:t>
      </w:r>
      <w:r>
        <w:t xml:space="preserve">H6 </w:t>
      </w:r>
      <w:r>
        <w:t>也不完整，因为没有固定填补器满足预注册可用性下限。依据固定规则，两项检验的联合值与校正值均为</w:t>
      </w:r>
      <w:r>
        <w:t xml:space="preserve"> 1</w:t>
      </w:r>
      <w:r>
        <w:t>。描述性结果显示，核心方法在两个受训练预测器上的共同</w:t>
      </w:r>
      <w:r>
        <w:t xml:space="preserve"> 16 </w:t>
      </w:r>
      <w:r>
        <w:t>数据族家族宏平均</w:t>
      </w:r>
      <w:r>
        <w:t xml:space="preserve"> MASE </w:t>
      </w:r>
      <w:r>
        <w:t>均低于五个可配对外部选择器；</w:t>
      </w:r>
      <w:r>
        <w:t xml:space="preserve">Chronos-2 </w:t>
      </w:r>
      <w:r>
        <w:t>的差异范围为</w:t>
      </w:r>
      <w:r>
        <w:t xml:space="preserve"> −4.410 </w:t>
      </w:r>
      <w:r>
        <w:t>至</w:t>
      </w:r>
      <w:r>
        <w:t xml:space="preserve"> −0.376</w:t>
      </w:r>
      <w:r>
        <w:t>，</w:t>
      </w:r>
      <w:r>
        <w:t xml:space="preserve">TimesFM 2.5 </w:t>
      </w:r>
      <w:r>
        <w:t>为</w:t>
      </w:r>
      <w:r>
        <w:t xml:space="preserve"> −3.615 </w:t>
      </w:r>
      <w:r>
        <w:t>至</w:t>
      </w:r>
      <w:r>
        <w:t xml:space="preserve"> −0.464</w:t>
      </w:r>
      <w:r>
        <w:t>。由于</w:t>
      </w:r>
      <w:r>
        <w:t xml:space="preserve"> H4 </w:t>
      </w:r>
      <w:r>
        <w:t>选择步骤停止，这些描述性结果不能替代确认性</w:t>
      </w:r>
      <w:r>
        <w:t xml:space="preserve"> H4 </w:t>
      </w:r>
      <w:r>
        <w:t>检验。</w:t>
      </w:r>
    </w:p>
    <w:p w14:paraId="29AC5D44" w14:textId="77777777" w:rsidR="00D422E4" w:rsidRDefault="00000000">
      <w:pPr>
        <w:pStyle w:val="2"/>
        <w:widowControl/>
      </w:pPr>
      <w:bookmarkStart w:id="19" w:name="自然缺失未恢复所声称优势"/>
      <w:bookmarkEnd w:id="18"/>
      <w:r>
        <w:t xml:space="preserve">6.3 </w:t>
      </w:r>
      <w:r>
        <w:t>自然缺失未恢复所声称优势</w:t>
      </w:r>
    </w:p>
    <w:p w14:paraId="5482C7DA" w14:textId="77777777" w:rsidR="00D422E4" w:rsidRDefault="00000000">
      <w:pPr>
        <w:widowControl/>
        <w:spacing w:line="300" w:lineRule="auto"/>
      </w:pPr>
      <w:r>
        <w:t>表</w:t>
      </w:r>
      <w:r>
        <w:t xml:space="preserve"> 3 </w:t>
      </w:r>
      <w:r>
        <w:t>给出</w:t>
      </w:r>
      <w:r>
        <w:t xml:space="preserve"> UCI </w:t>
      </w:r>
      <w:r>
        <w:t>北京空气质量评估。</w:t>
      </w:r>
      <w:r>
        <w:t xml:space="preserve">B-FAIS </w:t>
      </w:r>
      <w:r>
        <w:t>覆盖全部</w:t>
      </w:r>
      <w:r>
        <w:t xml:space="preserve"> 72 </w:t>
      </w:r>
      <w:r>
        <w:t>个</w:t>
      </w:r>
      <w:r>
        <w:t xml:space="preserve"> episode</w:t>
      </w:r>
      <w:r>
        <w:t>。在三个预测器上，其平均</w:t>
      </w:r>
      <w:r>
        <w:t xml:space="preserve"> MASE </w:t>
      </w:r>
      <w:r>
        <w:t>均高于同样覆盖全部</w:t>
      </w:r>
      <w:r>
        <w:t xml:space="preserve"> 72 </w:t>
      </w:r>
      <w:r>
        <w:t>个</w:t>
      </w:r>
      <w:r>
        <w:t xml:space="preserve"> episode </w:t>
      </w:r>
      <w:r>
        <w:t>的最优固定候选，差距分别为</w:t>
      </w:r>
      <w:r>
        <w:t xml:space="preserve"> 0.012</w:t>
      </w:r>
      <w:r>
        <w:t>、</w:t>
      </w:r>
      <w:r>
        <w:t xml:space="preserve">0.049 </w:t>
      </w:r>
      <w:r>
        <w:t>和</w:t>
      </w:r>
      <w:r>
        <w:t xml:space="preserve"> 0.029</w:t>
      </w:r>
      <w:r>
        <w:t>。逐</w:t>
      </w:r>
      <w:r>
        <w:t xml:space="preserve"> episode </w:t>
      </w:r>
      <w:r>
        <w:t>预言机仍更低，说明候选集合中尚有未利用的选择空间。该单数据族结果属于描述性分析，不构成优越性检验。</w:t>
      </w:r>
    </w:p>
    <w:p w14:paraId="3839E158" w14:textId="77777777" w:rsidR="00D422E4" w:rsidRDefault="00000000">
      <w:pPr>
        <w:keepNext/>
        <w:keepLines/>
        <w:widowControl/>
        <w:spacing w:line="300" w:lineRule="auto"/>
        <w:ind w:firstLine="0"/>
        <w:jc w:val="center"/>
      </w:pPr>
      <w:r>
        <w:rPr>
          <w:sz w:val="21"/>
          <w:szCs w:val="21"/>
        </w:rPr>
        <w:t>表</w:t>
      </w:r>
      <w:r>
        <w:rPr>
          <w:sz w:val="21"/>
          <w:szCs w:val="21"/>
        </w:rPr>
        <w:t xml:space="preserve"> 3</w:t>
      </w:r>
      <w:r>
        <w:rPr>
          <w:sz w:val="21"/>
          <w:szCs w:val="21"/>
        </w:rPr>
        <w:t xml:space="preserve">　</w:t>
      </w:r>
      <w:r>
        <w:rPr>
          <w:sz w:val="21"/>
          <w:szCs w:val="21"/>
        </w:rPr>
        <w:t xml:space="preserve">72 </w:t>
      </w:r>
      <w:r>
        <w:rPr>
          <w:sz w:val="21"/>
          <w:szCs w:val="21"/>
        </w:rPr>
        <w:t>个北京空气质量自然缺失</w:t>
      </w:r>
      <w:r>
        <w:rPr>
          <w:sz w:val="21"/>
          <w:szCs w:val="21"/>
        </w:rPr>
        <w:t xml:space="preserve"> episode </w:t>
      </w:r>
      <w:r>
        <w:rPr>
          <w:sz w:val="21"/>
          <w:szCs w:val="21"/>
        </w:rPr>
        <w:t>上的评估。最优固定候选仅在覆盖全部</w:t>
      </w:r>
      <w:r>
        <w:rPr>
          <w:sz w:val="21"/>
          <w:szCs w:val="21"/>
        </w:rPr>
        <w:t xml:space="preserve"> 72 </w:t>
      </w:r>
      <w:r>
        <w:rPr>
          <w:sz w:val="21"/>
          <w:szCs w:val="21"/>
        </w:rPr>
        <w:t>个</w:t>
      </w:r>
      <w:r>
        <w:rPr>
          <w:sz w:val="21"/>
          <w:szCs w:val="21"/>
        </w:rPr>
        <w:t xml:space="preserve"> episode </w:t>
      </w:r>
      <w:r>
        <w:rPr>
          <w:sz w:val="21"/>
          <w:szCs w:val="21"/>
        </w:rPr>
        <w:t>的候选中选择；</w:t>
      </w:r>
      <m:oMath>
        <m:r>
          <w:rPr>
            <w:rFonts w:ascii="Cambria Math" w:hAnsi="Cambria Math"/>
          </w:rPr>
          <m:t>Δ</m:t>
        </m:r>
      </m:oMath>
      <w:r>
        <w:rPr>
          <w:sz w:val="21"/>
          <w:szCs w:val="21"/>
        </w:rPr>
        <w:t xml:space="preserve"> </w:t>
      </w:r>
      <w:r>
        <w:rPr>
          <w:sz w:val="21"/>
          <w:szCs w:val="21"/>
        </w:rPr>
        <w:t>为</w:t>
      </w:r>
      <w:r>
        <w:rPr>
          <w:sz w:val="21"/>
          <w:szCs w:val="21"/>
        </w:rPr>
        <w:t xml:space="preserve"> B-FAIS </w:t>
      </w:r>
      <w:r>
        <w:rPr>
          <w:sz w:val="21"/>
          <w:szCs w:val="21"/>
        </w:rPr>
        <w:t>减去该候选。</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400"/>
        <w:gridCol w:w="1000"/>
        <w:gridCol w:w="1900"/>
        <w:gridCol w:w="1400"/>
        <w:gridCol w:w="1000"/>
        <w:gridCol w:w="1606"/>
      </w:tblGrid>
      <w:tr w:rsidR="00D422E4" w14:paraId="5B12E229" w14:textId="77777777">
        <w:trPr>
          <w:cantSplit/>
          <w:tblHeader/>
          <w:jc w:val="center"/>
        </w:trPr>
        <w:tc>
          <w:tcPr>
            <w:tcW w:w="1400" w:type="dxa"/>
            <w:tcMar>
              <w:top w:w="55" w:type="dxa"/>
              <w:left w:w="70" w:type="dxa"/>
              <w:bottom w:w="55" w:type="dxa"/>
              <w:right w:w="70" w:type="dxa"/>
            </w:tcMar>
            <w:vAlign w:val="center"/>
          </w:tcPr>
          <w:p w14:paraId="1F86BD12" w14:textId="77777777" w:rsidR="00D422E4" w:rsidRDefault="00000000">
            <w:pPr>
              <w:keepLines/>
              <w:ind w:firstLine="0"/>
              <w:jc w:val="center"/>
            </w:pPr>
            <w:r>
              <w:rPr>
                <w:b/>
                <w:sz w:val="18"/>
                <w:szCs w:val="18"/>
              </w:rPr>
              <w:t>预测器</w:t>
            </w:r>
          </w:p>
        </w:tc>
        <w:tc>
          <w:tcPr>
            <w:tcW w:w="1000" w:type="dxa"/>
            <w:tcMar>
              <w:top w:w="55" w:type="dxa"/>
              <w:left w:w="70" w:type="dxa"/>
              <w:bottom w:w="55" w:type="dxa"/>
              <w:right w:w="70" w:type="dxa"/>
            </w:tcMar>
            <w:vAlign w:val="center"/>
          </w:tcPr>
          <w:p w14:paraId="0F1015B0" w14:textId="77777777" w:rsidR="00D422E4" w:rsidRDefault="00000000">
            <w:pPr>
              <w:keepLines/>
              <w:ind w:firstLine="0"/>
              <w:jc w:val="center"/>
            </w:pPr>
            <w:r>
              <w:rPr>
                <w:b/>
                <w:sz w:val="18"/>
                <w:szCs w:val="18"/>
              </w:rPr>
              <w:t>B-FAIS</w:t>
            </w:r>
          </w:p>
        </w:tc>
        <w:tc>
          <w:tcPr>
            <w:tcW w:w="1900" w:type="dxa"/>
            <w:tcMar>
              <w:top w:w="55" w:type="dxa"/>
              <w:left w:w="70" w:type="dxa"/>
              <w:bottom w:w="55" w:type="dxa"/>
              <w:right w:w="70" w:type="dxa"/>
            </w:tcMar>
            <w:vAlign w:val="center"/>
          </w:tcPr>
          <w:p w14:paraId="771CB29D" w14:textId="77777777" w:rsidR="00D422E4" w:rsidRDefault="00000000">
            <w:pPr>
              <w:keepLines/>
              <w:ind w:firstLine="0"/>
              <w:jc w:val="center"/>
            </w:pPr>
            <w:r>
              <w:rPr>
                <w:b/>
                <w:sz w:val="18"/>
                <w:szCs w:val="18"/>
              </w:rPr>
              <w:t>最优完整候选</w:t>
            </w:r>
          </w:p>
        </w:tc>
        <w:tc>
          <w:tcPr>
            <w:tcW w:w="1400" w:type="dxa"/>
            <w:tcMar>
              <w:top w:w="55" w:type="dxa"/>
              <w:left w:w="70" w:type="dxa"/>
              <w:bottom w:w="55" w:type="dxa"/>
              <w:right w:w="70" w:type="dxa"/>
            </w:tcMar>
            <w:vAlign w:val="center"/>
          </w:tcPr>
          <w:p w14:paraId="22FD1B49" w14:textId="77777777" w:rsidR="00D422E4" w:rsidRDefault="00000000">
            <w:pPr>
              <w:keepLines/>
              <w:ind w:firstLine="0"/>
              <w:jc w:val="center"/>
            </w:pPr>
            <w:r>
              <w:rPr>
                <w:b/>
                <w:sz w:val="18"/>
                <w:szCs w:val="18"/>
              </w:rPr>
              <w:t>候选</w:t>
            </w:r>
            <w:r>
              <w:rPr>
                <w:b/>
                <w:sz w:val="18"/>
                <w:szCs w:val="18"/>
              </w:rPr>
              <w:t xml:space="preserve"> MASE</w:t>
            </w:r>
          </w:p>
        </w:tc>
        <w:tc>
          <w:tcPr>
            <w:tcW w:w="1000" w:type="dxa"/>
            <w:tcMar>
              <w:top w:w="55" w:type="dxa"/>
              <w:left w:w="70" w:type="dxa"/>
              <w:bottom w:w="55" w:type="dxa"/>
              <w:right w:w="70" w:type="dxa"/>
            </w:tcMar>
            <w:vAlign w:val="center"/>
          </w:tcPr>
          <w:p w14:paraId="630C88DF" w14:textId="77777777" w:rsidR="00D422E4" w:rsidRDefault="00000000">
            <w:pPr>
              <w:keepLines/>
              <w:ind w:firstLine="0"/>
              <w:jc w:val="center"/>
            </w:pPr>
            <m:oMathPara>
              <m:oMath>
                <m:r>
                  <w:rPr>
                    <w:rFonts w:ascii="Cambria Math" w:hAnsi="Cambria Math"/>
                  </w:rPr>
                  <m:t>Δ</m:t>
                </m:r>
              </m:oMath>
            </m:oMathPara>
          </w:p>
        </w:tc>
        <w:tc>
          <w:tcPr>
            <w:tcW w:w="1606" w:type="dxa"/>
            <w:tcMar>
              <w:top w:w="55" w:type="dxa"/>
              <w:left w:w="70" w:type="dxa"/>
              <w:bottom w:w="55" w:type="dxa"/>
              <w:right w:w="70" w:type="dxa"/>
            </w:tcMar>
            <w:vAlign w:val="center"/>
          </w:tcPr>
          <w:p w14:paraId="72EBCC8B" w14:textId="77777777" w:rsidR="00D422E4" w:rsidRDefault="00000000">
            <w:pPr>
              <w:keepLines/>
              <w:ind w:firstLine="0"/>
              <w:jc w:val="center"/>
            </w:pPr>
            <w:r>
              <w:rPr>
                <w:b/>
                <w:sz w:val="18"/>
                <w:szCs w:val="18"/>
              </w:rPr>
              <w:t>预言机</w:t>
            </w:r>
          </w:p>
        </w:tc>
      </w:tr>
      <w:tr w:rsidR="00D422E4" w14:paraId="4878DE29" w14:textId="77777777">
        <w:trPr>
          <w:cantSplit/>
          <w:jc w:val="center"/>
        </w:trPr>
        <w:tc>
          <w:tcPr>
            <w:tcW w:w="1400" w:type="dxa"/>
            <w:tcMar>
              <w:top w:w="55" w:type="dxa"/>
              <w:left w:w="70" w:type="dxa"/>
              <w:bottom w:w="55" w:type="dxa"/>
              <w:right w:w="70" w:type="dxa"/>
            </w:tcMar>
            <w:vAlign w:val="center"/>
          </w:tcPr>
          <w:p w14:paraId="7E7B2DDC" w14:textId="77777777" w:rsidR="00D422E4" w:rsidRDefault="00000000">
            <w:pPr>
              <w:keepLines/>
              <w:ind w:firstLine="0"/>
              <w:jc w:val="left"/>
            </w:pPr>
            <w:r>
              <w:rPr>
                <w:sz w:val="18"/>
                <w:szCs w:val="18"/>
              </w:rPr>
              <w:t>Chronos-2</w:t>
            </w:r>
          </w:p>
        </w:tc>
        <w:tc>
          <w:tcPr>
            <w:tcW w:w="1000" w:type="dxa"/>
            <w:tcMar>
              <w:top w:w="55" w:type="dxa"/>
              <w:left w:w="70" w:type="dxa"/>
              <w:bottom w:w="55" w:type="dxa"/>
              <w:right w:w="70" w:type="dxa"/>
            </w:tcMar>
            <w:vAlign w:val="center"/>
          </w:tcPr>
          <w:p w14:paraId="569B517F" w14:textId="77777777" w:rsidR="00D422E4" w:rsidRDefault="00000000">
            <w:pPr>
              <w:keepLines/>
              <w:ind w:firstLine="0"/>
              <w:jc w:val="center"/>
            </w:pPr>
            <w:r>
              <w:rPr>
                <w:sz w:val="18"/>
                <w:szCs w:val="18"/>
              </w:rPr>
              <w:t>1.012</w:t>
            </w:r>
          </w:p>
        </w:tc>
        <w:tc>
          <w:tcPr>
            <w:tcW w:w="1900" w:type="dxa"/>
            <w:tcMar>
              <w:top w:w="55" w:type="dxa"/>
              <w:left w:w="70" w:type="dxa"/>
              <w:bottom w:w="55" w:type="dxa"/>
              <w:right w:w="70" w:type="dxa"/>
            </w:tcMar>
            <w:vAlign w:val="center"/>
          </w:tcPr>
          <w:p w14:paraId="1F9269A7" w14:textId="77777777" w:rsidR="00D422E4" w:rsidRDefault="00000000">
            <w:pPr>
              <w:keepLines/>
              <w:ind w:firstLine="0"/>
              <w:jc w:val="center"/>
            </w:pPr>
            <w:r>
              <w:rPr>
                <w:sz w:val="18"/>
                <w:szCs w:val="18"/>
              </w:rPr>
              <w:t>TimeMixer++</w:t>
            </w:r>
          </w:p>
        </w:tc>
        <w:tc>
          <w:tcPr>
            <w:tcW w:w="1400" w:type="dxa"/>
            <w:tcMar>
              <w:top w:w="55" w:type="dxa"/>
              <w:left w:w="70" w:type="dxa"/>
              <w:bottom w:w="55" w:type="dxa"/>
              <w:right w:w="70" w:type="dxa"/>
            </w:tcMar>
            <w:vAlign w:val="center"/>
          </w:tcPr>
          <w:p w14:paraId="4EEBF074" w14:textId="77777777" w:rsidR="00D422E4" w:rsidRDefault="00000000">
            <w:pPr>
              <w:keepLines/>
              <w:ind w:firstLine="0"/>
              <w:jc w:val="center"/>
            </w:pPr>
            <w:r>
              <w:rPr>
                <w:sz w:val="18"/>
                <w:szCs w:val="18"/>
              </w:rPr>
              <w:t>1.000</w:t>
            </w:r>
          </w:p>
        </w:tc>
        <w:tc>
          <w:tcPr>
            <w:tcW w:w="1000" w:type="dxa"/>
            <w:tcMar>
              <w:top w:w="55" w:type="dxa"/>
              <w:left w:w="70" w:type="dxa"/>
              <w:bottom w:w="55" w:type="dxa"/>
              <w:right w:w="70" w:type="dxa"/>
            </w:tcMar>
            <w:vAlign w:val="center"/>
          </w:tcPr>
          <w:p w14:paraId="4C74623D" w14:textId="77777777" w:rsidR="00D422E4" w:rsidRDefault="00000000">
            <w:pPr>
              <w:keepLines/>
              <w:ind w:firstLine="0"/>
              <w:jc w:val="center"/>
            </w:pPr>
            <w:r>
              <w:rPr>
                <w:sz w:val="18"/>
                <w:szCs w:val="18"/>
              </w:rPr>
              <w:t>+0.012</w:t>
            </w:r>
          </w:p>
        </w:tc>
        <w:tc>
          <w:tcPr>
            <w:tcW w:w="1606" w:type="dxa"/>
            <w:tcMar>
              <w:top w:w="55" w:type="dxa"/>
              <w:left w:w="70" w:type="dxa"/>
              <w:bottom w:w="55" w:type="dxa"/>
              <w:right w:w="70" w:type="dxa"/>
            </w:tcMar>
            <w:vAlign w:val="center"/>
          </w:tcPr>
          <w:p w14:paraId="27E99EAB" w14:textId="77777777" w:rsidR="00D422E4" w:rsidRDefault="00000000">
            <w:pPr>
              <w:keepLines/>
              <w:ind w:firstLine="0"/>
              <w:jc w:val="center"/>
            </w:pPr>
            <w:r>
              <w:rPr>
                <w:sz w:val="18"/>
                <w:szCs w:val="18"/>
              </w:rPr>
              <w:t>0.943</w:t>
            </w:r>
          </w:p>
        </w:tc>
      </w:tr>
      <w:tr w:rsidR="00D422E4" w14:paraId="72A72799" w14:textId="77777777">
        <w:trPr>
          <w:cantSplit/>
          <w:jc w:val="center"/>
        </w:trPr>
        <w:tc>
          <w:tcPr>
            <w:tcW w:w="1400" w:type="dxa"/>
            <w:tcMar>
              <w:top w:w="55" w:type="dxa"/>
              <w:left w:w="70" w:type="dxa"/>
              <w:bottom w:w="55" w:type="dxa"/>
              <w:right w:w="70" w:type="dxa"/>
            </w:tcMar>
            <w:vAlign w:val="center"/>
          </w:tcPr>
          <w:p w14:paraId="5FEFB524" w14:textId="77777777" w:rsidR="00D422E4" w:rsidRDefault="00000000">
            <w:pPr>
              <w:keepLines/>
              <w:ind w:firstLine="0"/>
              <w:jc w:val="left"/>
            </w:pPr>
            <w:r>
              <w:rPr>
                <w:sz w:val="18"/>
                <w:szCs w:val="18"/>
              </w:rPr>
              <w:t>TimesFM 2.5</w:t>
            </w:r>
          </w:p>
        </w:tc>
        <w:tc>
          <w:tcPr>
            <w:tcW w:w="1000" w:type="dxa"/>
            <w:tcMar>
              <w:top w:w="55" w:type="dxa"/>
              <w:left w:w="70" w:type="dxa"/>
              <w:bottom w:w="55" w:type="dxa"/>
              <w:right w:w="70" w:type="dxa"/>
            </w:tcMar>
            <w:vAlign w:val="center"/>
          </w:tcPr>
          <w:p w14:paraId="0A0515A6" w14:textId="77777777" w:rsidR="00D422E4" w:rsidRDefault="00000000">
            <w:pPr>
              <w:keepLines/>
              <w:ind w:firstLine="0"/>
              <w:jc w:val="center"/>
            </w:pPr>
            <w:r>
              <w:rPr>
                <w:sz w:val="18"/>
                <w:szCs w:val="18"/>
              </w:rPr>
              <w:t>1.127</w:t>
            </w:r>
          </w:p>
        </w:tc>
        <w:tc>
          <w:tcPr>
            <w:tcW w:w="1900" w:type="dxa"/>
            <w:tcMar>
              <w:top w:w="55" w:type="dxa"/>
              <w:left w:w="70" w:type="dxa"/>
              <w:bottom w:w="55" w:type="dxa"/>
              <w:right w:w="70" w:type="dxa"/>
            </w:tcMar>
            <w:vAlign w:val="center"/>
          </w:tcPr>
          <w:p w14:paraId="001C468B" w14:textId="77777777" w:rsidR="00D422E4" w:rsidRDefault="00000000">
            <w:pPr>
              <w:keepLines/>
              <w:ind w:firstLine="0"/>
              <w:jc w:val="center"/>
            </w:pPr>
            <w:r>
              <w:rPr>
                <w:sz w:val="18"/>
                <w:szCs w:val="18"/>
              </w:rPr>
              <w:t>多变量</w:t>
            </w:r>
            <w:r>
              <w:rPr>
                <w:sz w:val="18"/>
                <w:szCs w:val="18"/>
              </w:rPr>
              <w:t xml:space="preserve"> KNN</w:t>
            </w:r>
          </w:p>
        </w:tc>
        <w:tc>
          <w:tcPr>
            <w:tcW w:w="1400" w:type="dxa"/>
            <w:tcMar>
              <w:top w:w="55" w:type="dxa"/>
              <w:left w:w="70" w:type="dxa"/>
              <w:bottom w:w="55" w:type="dxa"/>
              <w:right w:w="70" w:type="dxa"/>
            </w:tcMar>
            <w:vAlign w:val="center"/>
          </w:tcPr>
          <w:p w14:paraId="57CAEFAD" w14:textId="77777777" w:rsidR="00D422E4" w:rsidRDefault="00000000">
            <w:pPr>
              <w:keepLines/>
              <w:ind w:firstLine="0"/>
              <w:jc w:val="center"/>
            </w:pPr>
            <w:r>
              <w:rPr>
                <w:sz w:val="18"/>
                <w:szCs w:val="18"/>
              </w:rPr>
              <w:t>1.078</w:t>
            </w:r>
          </w:p>
        </w:tc>
        <w:tc>
          <w:tcPr>
            <w:tcW w:w="1000" w:type="dxa"/>
            <w:tcMar>
              <w:top w:w="55" w:type="dxa"/>
              <w:left w:w="70" w:type="dxa"/>
              <w:bottom w:w="55" w:type="dxa"/>
              <w:right w:w="70" w:type="dxa"/>
            </w:tcMar>
            <w:vAlign w:val="center"/>
          </w:tcPr>
          <w:p w14:paraId="1F59ADFF" w14:textId="77777777" w:rsidR="00D422E4" w:rsidRDefault="00000000">
            <w:pPr>
              <w:keepLines/>
              <w:ind w:firstLine="0"/>
              <w:jc w:val="center"/>
            </w:pPr>
            <w:r>
              <w:rPr>
                <w:sz w:val="18"/>
                <w:szCs w:val="18"/>
              </w:rPr>
              <w:t>+0.049</w:t>
            </w:r>
          </w:p>
        </w:tc>
        <w:tc>
          <w:tcPr>
            <w:tcW w:w="1606" w:type="dxa"/>
            <w:tcMar>
              <w:top w:w="55" w:type="dxa"/>
              <w:left w:w="70" w:type="dxa"/>
              <w:bottom w:w="55" w:type="dxa"/>
              <w:right w:w="70" w:type="dxa"/>
            </w:tcMar>
            <w:vAlign w:val="center"/>
          </w:tcPr>
          <w:p w14:paraId="4E74D1F3" w14:textId="77777777" w:rsidR="00D422E4" w:rsidRDefault="00000000">
            <w:pPr>
              <w:keepLines/>
              <w:ind w:firstLine="0"/>
              <w:jc w:val="center"/>
            </w:pPr>
            <w:r>
              <w:rPr>
                <w:sz w:val="18"/>
                <w:szCs w:val="18"/>
              </w:rPr>
              <w:t>1.018</w:t>
            </w:r>
          </w:p>
        </w:tc>
      </w:tr>
      <w:tr w:rsidR="00D422E4" w14:paraId="30B55A6E" w14:textId="77777777">
        <w:trPr>
          <w:cantSplit/>
          <w:jc w:val="center"/>
        </w:trPr>
        <w:tc>
          <w:tcPr>
            <w:tcW w:w="1400" w:type="dxa"/>
            <w:tcMar>
              <w:top w:w="55" w:type="dxa"/>
              <w:left w:w="70" w:type="dxa"/>
              <w:bottom w:w="55" w:type="dxa"/>
              <w:right w:w="70" w:type="dxa"/>
            </w:tcMar>
            <w:vAlign w:val="center"/>
          </w:tcPr>
          <w:p w14:paraId="11A70DFF" w14:textId="77777777" w:rsidR="00D422E4" w:rsidRDefault="00000000">
            <w:pPr>
              <w:keepLines/>
              <w:ind w:firstLine="0"/>
              <w:jc w:val="left"/>
            </w:pPr>
            <w:r>
              <w:rPr>
                <w:sz w:val="18"/>
                <w:szCs w:val="18"/>
              </w:rPr>
              <w:t>Sundial</w:t>
            </w:r>
          </w:p>
        </w:tc>
        <w:tc>
          <w:tcPr>
            <w:tcW w:w="1000" w:type="dxa"/>
            <w:tcMar>
              <w:top w:w="55" w:type="dxa"/>
              <w:left w:w="70" w:type="dxa"/>
              <w:bottom w:w="55" w:type="dxa"/>
              <w:right w:w="70" w:type="dxa"/>
            </w:tcMar>
            <w:vAlign w:val="center"/>
          </w:tcPr>
          <w:p w14:paraId="50D0BB63" w14:textId="77777777" w:rsidR="00D422E4" w:rsidRDefault="00000000">
            <w:pPr>
              <w:keepLines/>
              <w:ind w:firstLine="0"/>
              <w:jc w:val="center"/>
            </w:pPr>
            <w:r>
              <w:rPr>
                <w:sz w:val="18"/>
                <w:szCs w:val="18"/>
              </w:rPr>
              <w:t>0.909</w:t>
            </w:r>
          </w:p>
        </w:tc>
        <w:tc>
          <w:tcPr>
            <w:tcW w:w="1900" w:type="dxa"/>
            <w:tcMar>
              <w:top w:w="55" w:type="dxa"/>
              <w:left w:w="70" w:type="dxa"/>
              <w:bottom w:w="55" w:type="dxa"/>
              <w:right w:w="70" w:type="dxa"/>
            </w:tcMar>
            <w:vAlign w:val="center"/>
          </w:tcPr>
          <w:p w14:paraId="72B1B74D" w14:textId="77777777" w:rsidR="00D422E4" w:rsidRDefault="00000000">
            <w:pPr>
              <w:keepLines/>
              <w:ind w:firstLine="0"/>
              <w:jc w:val="center"/>
            </w:pPr>
            <w:r>
              <w:rPr>
                <w:sz w:val="18"/>
                <w:szCs w:val="18"/>
              </w:rPr>
              <w:t>TimeMixer++</w:t>
            </w:r>
          </w:p>
        </w:tc>
        <w:tc>
          <w:tcPr>
            <w:tcW w:w="1400" w:type="dxa"/>
            <w:tcMar>
              <w:top w:w="55" w:type="dxa"/>
              <w:left w:w="70" w:type="dxa"/>
              <w:bottom w:w="55" w:type="dxa"/>
              <w:right w:w="70" w:type="dxa"/>
            </w:tcMar>
            <w:vAlign w:val="center"/>
          </w:tcPr>
          <w:p w14:paraId="26D20C38" w14:textId="77777777" w:rsidR="00D422E4" w:rsidRDefault="00000000">
            <w:pPr>
              <w:keepLines/>
              <w:ind w:firstLine="0"/>
              <w:jc w:val="center"/>
            </w:pPr>
            <w:r>
              <w:rPr>
                <w:sz w:val="18"/>
                <w:szCs w:val="18"/>
              </w:rPr>
              <w:t>0.880</w:t>
            </w:r>
          </w:p>
        </w:tc>
        <w:tc>
          <w:tcPr>
            <w:tcW w:w="1000" w:type="dxa"/>
            <w:tcMar>
              <w:top w:w="55" w:type="dxa"/>
              <w:left w:w="70" w:type="dxa"/>
              <w:bottom w:w="55" w:type="dxa"/>
              <w:right w:w="70" w:type="dxa"/>
            </w:tcMar>
            <w:vAlign w:val="center"/>
          </w:tcPr>
          <w:p w14:paraId="632B94F0" w14:textId="77777777" w:rsidR="00D422E4" w:rsidRDefault="00000000">
            <w:pPr>
              <w:keepLines/>
              <w:ind w:firstLine="0"/>
              <w:jc w:val="center"/>
            </w:pPr>
            <w:r>
              <w:rPr>
                <w:sz w:val="18"/>
                <w:szCs w:val="18"/>
              </w:rPr>
              <w:t>+0.029</w:t>
            </w:r>
          </w:p>
        </w:tc>
        <w:tc>
          <w:tcPr>
            <w:tcW w:w="1606" w:type="dxa"/>
            <w:tcMar>
              <w:top w:w="55" w:type="dxa"/>
              <w:left w:w="70" w:type="dxa"/>
              <w:bottom w:w="55" w:type="dxa"/>
              <w:right w:w="70" w:type="dxa"/>
            </w:tcMar>
            <w:vAlign w:val="center"/>
          </w:tcPr>
          <w:p w14:paraId="19FD97CD" w14:textId="77777777" w:rsidR="00D422E4" w:rsidRDefault="00000000">
            <w:pPr>
              <w:keepLines/>
              <w:ind w:firstLine="0"/>
              <w:jc w:val="center"/>
            </w:pPr>
            <w:r>
              <w:rPr>
                <w:sz w:val="18"/>
                <w:szCs w:val="18"/>
              </w:rPr>
              <w:t>0.786</w:t>
            </w:r>
          </w:p>
        </w:tc>
      </w:tr>
    </w:tbl>
    <w:p w14:paraId="385B0853" w14:textId="77777777" w:rsidR="00D422E4" w:rsidRDefault="00000000">
      <w:pPr>
        <w:pStyle w:val="1"/>
        <w:widowControl/>
      </w:pPr>
      <w:bookmarkStart w:id="20" w:name="讨论"/>
      <w:bookmarkEnd w:id="16"/>
      <w:bookmarkEnd w:id="19"/>
      <w:r>
        <w:lastRenderedPageBreak/>
        <w:t xml:space="preserve">7 </w:t>
      </w:r>
      <w:r>
        <w:t>讨论</w:t>
      </w:r>
    </w:p>
    <w:p w14:paraId="175B343E" w14:textId="77777777" w:rsidR="00D422E4" w:rsidRDefault="00000000">
      <w:pPr>
        <w:widowControl/>
        <w:spacing w:line="300" w:lineRule="auto"/>
      </w:pPr>
      <w:r>
        <w:t>受控比较阶梯改变了对</w:t>
      </w:r>
      <w:r>
        <w:t xml:space="preserve"> B-FAIS </w:t>
      </w:r>
      <w:r>
        <w:t>的解释。</w:t>
      </w:r>
      <w:r>
        <w:t xml:space="preserve">H1 </w:t>
      </w:r>
      <w:r>
        <w:t>未证明预测损失是优于重建损失的训练信号，且两个预测器的效应符号相反，说明不宜将多个时间序列基础模型合并为单一结论。</w:t>
      </w:r>
      <w:r>
        <w:t xml:space="preserve">H2 </w:t>
      </w:r>
      <w:r>
        <w:t>未证明块级粒度优于单一序列决策。</w:t>
      </w:r>
      <w:r>
        <w:t xml:space="preserve">H3 </w:t>
      </w:r>
      <w:r>
        <w:t>的区间最窄且效应接近零，因此关系图、成对回归器和束协调在当前方案下缺少作为性能贡献的证据。依照预注册解释规则，这些机制不进入核心贡献主张。</w:t>
      </w:r>
    </w:p>
    <w:p w14:paraId="20EFEB11" w14:textId="77777777" w:rsidR="00D422E4" w:rsidRDefault="00000000">
      <w:pPr>
        <w:widowControl/>
        <w:spacing w:line="300" w:lineRule="auto"/>
      </w:pPr>
      <w:r>
        <w:t>现有区间也没有建立统计等效性。</w:t>
      </w:r>
      <w:r>
        <w:t xml:space="preserve">H1 </w:t>
      </w:r>
      <w:r>
        <w:t>和</w:t>
      </w:r>
      <w:r>
        <w:t xml:space="preserve"> H2 </w:t>
      </w:r>
      <w:r>
        <w:t>仍允许在部分数据族上存在具有实际意义的效应，</w:t>
      </w:r>
      <w:r>
        <w:t xml:space="preserve">TimesFM </w:t>
      </w:r>
      <w:r>
        <w:t>的块级路由尤其如此。后续实验可针对造成异质性的特定数据族和缺失几何，先形成固定条件规则，再在新的数据族上评估。当前结果尚不支持任何此类条件规则。因此，更简单的序列级选择器构成可辩护的操作参照，独立块级路由仅保留为实验候选。</w:t>
      </w:r>
    </w:p>
    <w:p w14:paraId="2F19BC06" w14:textId="77777777" w:rsidR="00D422E4" w:rsidRDefault="00000000">
      <w:pPr>
        <w:widowControl/>
        <w:spacing w:line="300" w:lineRule="auto"/>
      </w:pPr>
      <w:r>
        <w:t>不可用检验揭示了比较集设计问题。严格完整性检查防止研究者在查看确认性结果后选择有利方法，维护了预注册判定。若单个方法覆盖不完整，多方法开发比较可能无法提供有效结论。后续方案应在开发评估前分别定义完整案例的主要选择器集合与覆盖率分析，固定填补器的可用性下限也需要同样处理。</w:t>
      </w:r>
    </w:p>
    <w:p w14:paraId="094F0BA6" w14:textId="77777777" w:rsidR="00D422E4" w:rsidRDefault="00000000">
      <w:pPr>
        <w:widowControl/>
        <w:spacing w:line="300" w:lineRule="auto"/>
      </w:pPr>
      <w:r>
        <w:t>自然缺失检验和前缀敏感性进一步限制部署解释。当历史拟合前缀被强制包含缺失值时，家族宏平均变化仍不确定，而最差</w:t>
      </w:r>
      <w:r>
        <w:t xml:space="preserve"> episode </w:t>
      </w:r>
      <w:r>
        <w:t>的退化在</w:t>
      </w:r>
      <w:r>
        <w:t xml:space="preserve"> Chronos-2</w:t>
      </w:r>
      <w:r>
        <w:t>、</w:t>
      </w:r>
      <w:r>
        <w:t xml:space="preserve">TimesFM 2.5 </w:t>
      </w:r>
      <w:r>
        <w:t>和</w:t>
      </w:r>
      <w:r>
        <w:t xml:space="preserve"> Sundial </w:t>
      </w:r>
      <w:r>
        <w:t>上分别达到</w:t>
      </w:r>
      <w:r>
        <w:t xml:space="preserve"> 220.8</w:t>
      </w:r>
      <w:r>
        <w:t>、</w:t>
      </w:r>
      <w:r>
        <w:t xml:space="preserve">44.9 </w:t>
      </w:r>
      <w:r>
        <w:t>和</w:t>
      </w:r>
      <w:r>
        <w:t xml:space="preserve"> 39.9 MASE</w:t>
      </w:r>
      <w:r>
        <w:t>。平均性能可能掩盖严重局部失效。候选有效性、尾部指标和明确的回退评估应继续作为主要输出。</w:t>
      </w:r>
    </w:p>
    <w:p w14:paraId="387E8E23" w14:textId="77777777" w:rsidR="00D422E4" w:rsidRDefault="00000000">
      <w:pPr>
        <w:pStyle w:val="1"/>
        <w:widowControl/>
      </w:pPr>
      <w:bookmarkStart w:id="21" w:name="局限性"/>
      <w:bookmarkEnd w:id="20"/>
      <w:r>
        <w:t xml:space="preserve">8 </w:t>
      </w:r>
      <w:r>
        <w:t>局限性</w:t>
      </w:r>
    </w:p>
    <w:p w14:paraId="6A1F9C58" w14:textId="77777777" w:rsidR="00D422E4" w:rsidRDefault="00000000">
      <w:pPr>
        <w:widowControl/>
        <w:spacing w:line="300" w:lineRule="auto"/>
      </w:pPr>
      <w:r>
        <w:t>确认性数据采用受控合成掩码。六种生成器和五个缺失率覆盖多类压力条件，但无法表示全部传感器、日志记录或实际运行故障过程。自然缺失研究仅包含一个空气质量数据族和</w:t>
      </w:r>
      <w:r>
        <w:t xml:space="preserve"> 72 </w:t>
      </w:r>
      <w:r>
        <w:t>个</w:t>
      </w:r>
      <w:r>
        <w:t xml:space="preserve"> episode</w:t>
      </w:r>
      <w:r>
        <w:t>，在形成部署结论前需要更广泛的自然缺失数据。</w:t>
      </w:r>
    </w:p>
    <w:p w14:paraId="59BDCEAF" w14:textId="77777777" w:rsidR="00D422E4" w:rsidRDefault="00000000">
      <w:pPr>
        <w:widowControl/>
        <w:spacing w:line="300" w:lineRule="auto"/>
      </w:pPr>
      <w:r>
        <w:t>主要机制检验使用一个注册路由器种子，尽管五个拟合种子产生相同的核心家族宏平均值。候选神经模型使用仓库统一的十轮训练预算，其他预算可能改变候选排序。</w:t>
      </w:r>
      <w:r>
        <w:t xml:space="preserve">TimesFM 2.5 </w:t>
      </w:r>
      <w:r>
        <w:t>与</w:t>
      </w:r>
      <w:r>
        <w:t xml:space="preserve"> Sundial </w:t>
      </w:r>
      <w:r>
        <w:t>按目标独立运行，</w:t>
      </w:r>
      <w:r>
        <w:t xml:space="preserve">Chronos-2 </w:t>
      </w:r>
      <w:r>
        <w:t>接收多变量上下文；该差异属于被评估系统的一部分，当前结果未将模型结构与适配器行为分离。</w:t>
      </w:r>
    </w:p>
    <w:p w14:paraId="61AEECEF" w14:textId="77777777" w:rsidR="00D422E4" w:rsidRDefault="00000000">
      <w:pPr>
        <w:widowControl/>
        <w:spacing w:line="300" w:lineRule="auto"/>
      </w:pPr>
      <w:r>
        <w:t xml:space="preserve">H4 </w:t>
      </w:r>
      <w:r>
        <w:t>和</w:t>
      </w:r>
      <w:r>
        <w:t xml:space="preserve"> H6 </w:t>
      </w:r>
      <w:r>
        <w:t>的一个必需分量不可用。依据预注册规则得到负向联合判定，同时缺失比较限制了对外部选择器和固定填补器的结论范围。由于开发选择步骤停止，外部选择器差异没有确认性区间。</w:t>
      </w:r>
      <w:r>
        <w:t xml:space="preserve">LOFO </w:t>
      </w:r>
      <w:r>
        <w:t>从路由器训练中移除被评估数</w:t>
      </w:r>
      <w:r>
        <w:lastRenderedPageBreak/>
        <w:t>据族的标签，但仍在每条留出序列的前</w:t>
      </w:r>
      <w:r>
        <w:t xml:space="preserve"> 20% </w:t>
      </w:r>
      <w:r>
        <w:t>上拟合候选填补器。因此，它评估的是未见数据族的路由器迁移，不是严格的零样本候选迁移。</w:t>
      </w:r>
    </w:p>
    <w:p w14:paraId="0EC4731B" w14:textId="77777777" w:rsidR="00D422E4" w:rsidRDefault="00000000">
      <w:pPr>
        <w:widowControl/>
        <w:spacing w:line="300" w:lineRule="auto"/>
      </w:pPr>
      <w:r>
        <w:t>本研究固定候选注册表、</w:t>
      </w:r>
      <w:r>
        <w:t xml:space="preserve">96 </w:t>
      </w:r>
      <w:r>
        <w:t>步上下文与预测长度、六候选短名单以及</w:t>
      </w:r>
      <w:r>
        <w:t xml:space="preserve"> 20 </w:t>
      </w:r>
      <w:r>
        <w:t>个预测样本。结果提供经验边界证据，不构成一般不可能性结论。统计等效性与注册的</w:t>
      </w:r>
      <w:r>
        <w:t xml:space="preserve"> 1% </w:t>
      </w:r>
      <w:r>
        <w:t>非劣界限均未作为主要假设检验。</w:t>
      </w:r>
    </w:p>
    <w:p w14:paraId="218083F7" w14:textId="77777777" w:rsidR="00D422E4" w:rsidRDefault="00000000">
      <w:pPr>
        <w:pStyle w:val="1"/>
        <w:widowControl/>
      </w:pPr>
      <w:bookmarkStart w:id="22" w:name="结论"/>
      <w:bookmarkEnd w:id="21"/>
      <w:r>
        <w:t xml:space="preserve">9 </w:t>
      </w:r>
      <w:r>
        <w:t>结论</w:t>
      </w:r>
    </w:p>
    <w:p w14:paraId="5A535433" w14:textId="77777777" w:rsidR="00D422E4" w:rsidRDefault="00000000">
      <w:pPr>
        <w:widowControl/>
        <w:spacing w:line="300" w:lineRule="auto"/>
      </w:pPr>
      <w:r>
        <w:t>本文将预测监督、块级粒度、结构化协调、未见数据族迁移和留出预测器迁移作为</w:t>
      </w:r>
      <w:r>
        <w:t xml:space="preserve"> B-FAIS </w:t>
      </w:r>
      <w:r>
        <w:t>的独立主张进行检验。六项预注册检验均未满足优越性规则；四项完整检验的区间跨越零，两项检验因预先规定的可用性条件而不完整。自然缺失结果也显示，三个预测器上的当前路由器均落后于覆盖全部</w:t>
      </w:r>
      <w:r>
        <w:t xml:space="preserve"> episode </w:t>
      </w:r>
      <w:r>
        <w:t>的固定候选。现有证据将</w:t>
      </w:r>
      <w:r>
        <w:t xml:space="preserve"> B-FAIS </w:t>
      </w:r>
      <w:r>
        <w:t>界定为一个已接受受控检验、但拟议机制尚未获得验证的系统。后续研究应从序列级对照出发，预先定义满足覆盖条件的比较器集合，并将尾部失效作为主要结果。</w:t>
      </w:r>
    </w:p>
    <w:p w14:paraId="49D20E94" w14:textId="77777777" w:rsidR="00D422E4" w:rsidRDefault="00000000">
      <w:pPr>
        <w:pStyle w:val="2"/>
        <w:widowControl/>
      </w:pPr>
      <w:bookmarkStart w:id="23" w:name="生成式人工智能使用声明"/>
      <w:r>
        <w:t>生成式人工智能使用声明</w:t>
      </w:r>
    </w:p>
    <w:p w14:paraId="1A862CBE" w14:textId="77777777" w:rsidR="00D422E4" w:rsidRDefault="00000000">
      <w:pPr>
        <w:widowControl/>
        <w:spacing w:line="300" w:lineRule="auto"/>
      </w:pPr>
      <w:r>
        <w:t>在本次修订中，作者使用</w:t>
      </w:r>
      <w:r>
        <w:t xml:space="preserve"> OpenAI Codex </w:t>
      </w:r>
      <w:r>
        <w:t>检查已有源代码和机器可读结果产物，辅助起草与编辑论文文本和表格，核对引文键、数值一致性与文档格式，并协助解释已经生成的实验结果。该工具未生成数据集或本文报告的实验测量值。作者依据源代码和已保存产物复核全部人工智能辅助文本与检查结果，并对论文最终文本、主张和相关产物承担责任。</w:t>
      </w:r>
    </w:p>
    <w:p w14:paraId="286F3ADC" w14:textId="77777777" w:rsidR="00D422E4" w:rsidRDefault="00000000">
      <w:pPr>
        <w:pStyle w:val="2"/>
        <w:widowControl/>
      </w:pPr>
      <w:bookmarkStart w:id="24" w:name="伦理声明"/>
      <w:bookmarkEnd w:id="23"/>
      <w:r>
        <w:t>伦理声明</w:t>
      </w:r>
    </w:p>
    <w:p w14:paraId="4E31C87D" w14:textId="77777777" w:rsidR="00D422E4" w:rsidRDefault="00000000">
      <w:pPr>
        <w:widowControl/>
        <w:spacing w:line="300" w:lineRule="auto"/>
      </w:pPr>
      <w:r>
        <w:t>本研究使用公开发布的数值时间序列数据，并在受控确认数据上添加合成掩码，不涉及干预或人类受试者招募。北京空气质量数据以</w:t>
      </w:r>
      <w:r>
        <w:t xml:space="preserve"> CC BY 4.0 </w:t>
      </w:r>
      <w:r>
        <w:t>发布；其他数据集的所有权和再分发条款仍由各提供方规定。预测误差可能影响能源、劳动力、物流、空气质量和基础设施决策。在缺少领域特定验证、持续监测和回退程序时，不应将该研究系统用于自主运行决策。</w:t>
      </w:r>
    </w:p>
    <w:p w14:paraId="66E53096" w14:textId="77777777" w:rsidR="00D422E4" w:rsidRDefault="00000000">
      <w:pPr>
        <w:pStyle w:val="2"/>
        <w:widowControl/>
      </w:pPr>
      <w:bookmarkStart w:id="25" w:name="可复现性声明"/>
      <w:bookmarkEnd w:id="24"/>
      <w:r>
        <w:t>可复现性声明</w:t>
      </w:r>
    </w:p>
    <w:p w14:paraId="0185C7C8" w14:textId="77777777" w:rsidR="00D422E4" w:rsidRDefault="00000000">
      <w:pPr>
        <w:widowControl/>
        <w:spacing w:line="300" w:lineRule="auto"/>
      </w:pPr>
      <w:r>
        <w:t>附录</w:t>
      </w:r>
      <w:r>
        <w:t xml:space="preserve"> A </w:t>
      </w:r>
      <w:r>
        <w:t>记录数据划分、掩码、种子、候选和检查点；附录</w:t>
      </w:r>
      <w:r>
        <w:t xml:space="preserve"> C </w:t>
      </w:r>
      <w:r>
        <w:t>给出全部确认性分量与敏感性结果；附录</w:t>
      </w:r>
      <w:r>
        <w:t xml:space="preserve"> D </w:t>
      </w:r>
      <w:r>
        <w:t>将论文主张映射到带版本号的产物与哈希清单。补充源代码树包含本文使用的冻结</w:t>
      </w:r>
      <w:r>
        <w:t xml:space="preserve"> YAML </w:t>
      </w:r>
      <w:r>
        <w:t>配置、评估代码、测试和机器可读结果摘要。</w:t>
      </w:r>
    </w:p>
    <w:p w14:paraId="044DFC9B" w14:textId="77777777" w:rsidR="00D422E4" w:rsidRDefault="00000000">
      <w:pPr>
        <w:pStyle w:val="1"/>
        <w:widowControl/>
      </w:pPr>
      <w:bookmarkStart w:id="26" w:name="参考文献"/>
      <w:bookmarkEnd w:id="22"/>
      <w:bookmarkEnd w:id="25"/>
      <w:r>
        <w:lastRenderedPageBreak/>
        <w:t>参考文献</w:t>
      </w:r>
    </w:p>
    <w:p w14:paraId="3EE07B96" w14:textId="77777777" w:rsidR="00D422E4" w:rsidRPr="00AA6F06" w:rsidRDefault="00000000">
      <w:pPr>
        <w:widowControl/>
        <w:ind w:firstLine="0"/>
        <w:rPr>
          <w:lang w:val="en-US"/>
        </w:rPr>
      </w:pPr>
      <w:bookmarkStart w:id="27" w:name="ref-almeida2025hybridlstm"/>
      <w:bookmarkStart w:id="28" w:name="refs"/>
      <w:r>
        <w:t xml:space="preserve">Almeida, Mauricio Morais, João Dallyson Sousa Almeida, Darlan Bruno Pontes Quintanilha, Geraldo Braz Júnior, </w:t>
      </w:r>
      <w:r>
        <w:t>和</w:t>
      </w:r>
      <w:r>
        <w:t xml:space="preserve"> Aristófanes Correa Silva. </w:t>
      </w:r>
      <w:r w:rsidRPr="00AA6F06">
        <w:rPr>
          <w:lang w:val="en-US"/>
        </w:rPr>
        <w:t xml:space="preserve">2025. </w:t>
      </w:r>
      <w:r>
        <w:t>《</w:t>
      </w:r>
      <w:r w:rsidRPr="00AA6F06">
        <w:rPr>
          <w:lang w:val="en-US"/>
        </w:rPr>
        <w:t>A Meta-Learning Based Neural Network and LSTM for Univariate Time Series Missing Data Imputation</w:t>
      </w:r>
      <w:r>
        <w:t>》</w:t>
      </w:r>
      <w:r w:rsidRPr="00AA6F06">
        <w:rPr>
          <w:lang w:val="en-US"/>
        </w:rPr>
        <w:t xml:space="preserve">. </w:t>
      </w:r>
      <w:r w:rsidRPr="00AA6F06">
        <w:rPr>
          <w:i/>
          <w:iCs/>
          <w:lang w:val="en-US"/>
        </w:rPr>
        <w:t>Applied Soft Computing</w:t>
      </w:r>
      <w:r w:rsidRPr="00AA6F06">
        <w:rPr>
          <w:lang w:val="en-US"/>
        </w:rPr>
        <w:t xml:space="preserve"> 172: 112845. </w:t>
      </w:r>
      <w:hyperlink r:id="rId9">
        <w:r w:rsidRPr="00AA6F06">
          <w:rPr>
            <w:rStyle w:val="a3"/>
            <w:lang w:val="en-US"/>
          </w:rPr>
          <w:t>https://doi.org/10.1016/j.asoc.2025.112845</w:t>
        </w:r>
      </w:hyperlink>
      <w:r w:rsidRPr="00AA6F06">
        <w:rPr>
          <w:lang w:val="en-US"/>
        </w:rPr>
        <w:t>.</w:t>
      </w:r>
    </w:p>
    <w:p w14:paraId="44F1EE16" w14:textId="77777777" w:rsidR="00D422E4" w:rsidRPr="00AA6F06" w:rsidRDefault="00000000">
      <w:pPr>
        <w:widowControl/>
        <w:ind w:firstLine="0"/>
        <w:rPr>
          <w:lang w:val="en-US"/>
        </w:rPr>
      </w:pPr>
      <w:bookmarkStart w:id="29" w:name="ref-ansari2025chronos2"/>
      <w:bookmarkEnd w:id="27"/>
      <w:r w:rsidRPr="00AA6F06">
        <w:rPr>
          <w:lang w:val="en-US"/>
        </w:rPr>
        <w:t xml:space="preserve">Ansari, Abdul Fatir, Oleksandr Shchur, Jaris Küken, Andreas Auer, Boran Han, Pedro Mercado, Syama Sundar Rangapuram, </w:t>
      </w:r>
      <w:r>
        <w:t>等</w:t>
      </w:r>
      <w:r w:rsidRPr="00AA6F06">
        <w:rPr>
          <w:lang w:val="en-US"/>
        </w:rPr>
        <w:t xml:space="preserve">. 2025. </w:t>
      </w:r>
      <w:r>
        <w:t>《</w:t>
      </w:r>
      <w:r w:rsidRPr="00AA6F06">
        <w:rPr>
          <w:lang w:val="en-US"/>
        </w:rPr>
        <w:t>Chronos-2: From Univariate to Universal Forecasting</w:t>
      </w:r>
      <w:r>
        <w:t>》</w:t>
      </w:r>
      <w:r w:rsidRPr="00AA6F06">
        <w:rPr>
          <w:lang w:val="en-US"/>
        </w:rPr>
        <w:t xml:space="preserve">. </w:t>
      </w:r>
      <w:r w:rsidRPr="00AA6F06">
        <w:rPr>
          <w:i/>
          <w:iCs/>
          <w:lang w:val="en-US"/>
        </w:rPr>
        <w:t>arXiv preprint arXiv:2510.15821</w:t>
      </w:r>
      <w:r w:rsidRPr="00AA6F06">
        <w:rPr>
          <w:lang w:val="en-US"/>
        </w:rPr>
        <w:t xml:space="preserve">. </w:t>
      </w:r>
      <w:hyperlink r:id="rId10">
        <w:r w:rsidRPr="00AA6F06">
          <w:rPr>
            <w:rStyle w:val="a3"/>
            <w:lang w:val="en-US"/>
          </w:rPr>
          <w:t>https://arxiv.org/abs/2510.15821</w:t>
        </w:r>
      </w:hyperlink>
      <w:r w:rsidRPr="00AA6F06">
        <w:rPr>
          <w:lang w:val="en-US"/>
        </w:rPr>
        <w:t>.</w:t>
      </w:r>
    </w:p>
    <w:p w14:paraId="10478C40" w14:textId="77777777" w:rsidR="00D422E4" w:rsidRPr="00AA6F06" w:rsidRDefault="00000000">
      <w:pPr>
        <w:widowControl/>
        <w:ind w:firstLine="0"/>
        <w:rPr>
          <w:lang w:val="en-US"/>
        </w:rPr>
      </w:pPr>
      <w:bookmarkStart w:id="30" w:name="ref-ansari2024chronos"/>
      <w:bookmarkEnd w:id="29"/>
      <w:r w:rsidRPr="00AA6F06">
        <w:rPr>
          <w:lang w:val="en-US"/>
        </w:rPr>
        <w:t xml:space="preserve">Ansari, Abdul Fatir, Lorenzo Stella, Caner Turkmen, Xiyuan Zhang, Pedro Mercado, Huibin Shen, Oleksandr Shchur, </w:t>
      </w:r>
      <w:r>
        <w:t>等</w:t>
      </w:r>
      <w:r w:rsidRPr="00AA6F06">
        <w:rPr>
          <w:lang w:val="en-US"/>
        </w:rPr>
        <w:t xml:space="preserve">. 2024. </w:t>
      </w:r>
      <w:r>
        <w:t>《</w:t>
      </w:r>
      <w:r w:rsidRPr="00AA6F06">
        <w:rPr>
          <w:lang w:val="en-US"/>
        </w:rPr>
        <w:t>Chronos: Learning the Language of Time Series</w:t>
      </w:r>
      <w:r>
        <w:t>》</w:t>
      </w:r>
      <w:r w:rsidRPr="00AA6F06">
        <w:rPr>
          <w:lang w:val="en-US"/>
        </w:rPr>
        <w:t xml:space="preserve">. </w:t>
      </w:r>
      <w:r w:rsidRPr="00AA6F06">
        <w:rPr>
          <w:i/>
          <w:iCs/>
          <w:lang w:val="en-US"/>
        </w:rPr>
        <w:t>Transactions on Machine Learning Research</w:t>
      </w:r>
      <w:r w:rsidRPr="00AA6F06">
        <w:rPr>
          <w:lang w:val="en-US"/>
        </w:rPr>
        <w:t xml:space="preserve">. </w:t>
      </w:r>
      <w:hyperlink r:id="rId11">
        <w:r w:rsidRPr="00AA6F06">
          <w:rPr>
            <w:rStyle w:val="a3"/>
            <w:lang w:val="en-US"/>
          </w:rPr>
          <w:t>https://openreview.net/forum?id=gerNCVqqtR</w:t>
        </w:r>
      </w:hyperlink>
      <w:r w:rsidRPr="00AA6F06">
        <w:rPr>
          <w:lang w:val="en-US"/>
        </w:rPr>
        <w:t>.</w:t>
      </w:r>
    </w:p>
    <w:p w14:paraId="23DC26F4" w14:textId="77777777" w:rsidR="00D422E4" w:rsidRPr="00AA6F06" w:rsidRDefault="00000000">
      <w:pPr>
        <w:widowControl/>
        <w:ind w:firstLine="0"/>
        <w:rPr>
          <w:lang w:val="en-US"/>
        </w:rPr>
      </w:pPr>
      <w:bookmarkStart w:id="31" w:name="ref-burges2010lambdamart"/>
      <w:bookmarkEnd w:id="30"/>
      <w:r w:rsidRPr="00AA6F06">
        <w:rPr>
          <w:lang w:val="en-US"/>
        </w:rPr>
        <w:t xml:space="preserve">Burges, Christopher J. C. 2010. </w:t>
      </w:r>
      <w:r>
        <w:t>《</w:t>
      </w:r>
      <w:r w:rsidRPr="00AA6F06">
        <w:rPr>
          <w:lang w:val="en-US"/>
        </w:rPr>
        <w:t>From RankNet to LambdaRank to LambdaMART: An Overview</w:t>
      </w:r>
      <w:r>
        <w:t>》</w:t>
      </w:r>
      <w:r w:rsidRPr="00AA6F06">
        <w:rPr>
          <w:lang w:val="en-US"/>
        </w:rPr>
        <w:t xml:space="preserve">. MSR-TR-2010-82. Microsoft Research. </w:t>
      </w:r>
      <w:hyperlink r:id="rId12">
        <w:r w:rsidRPr="00AA6F06">
          <w:rPr>
            <w:rStyle w:val="a3"/>
            <w:lang w:val="en-US"/>
          </w:rPr>
          <w:t>https://www.microsoft.com/en-us/research/publication/from-ranknet-to-lambdarank-to-lambdamart-an-overview/</w:t>
        </w:r>
      </w:hyperlink>
      <w:r w:rsidRPr="00AA6F06">
        <w:rPr>
          <w:lang w:val="en-US"/>
        </w:rPr>
        <w:t>.</w:t>
      </w:r>
    </w:p>
    <w:p w14:paraId="4FCF1EDB" w14:textId="77777777" w:rsidR="00D422E4" w:rsidRPr="00AA6F06" w:rsidRDefault="00000000">
      <w:pPr>
        <w:widowControl/>
        <w:ind w:firstLine="0"/>
        <w:rPr>
          <w:lang w:val="en-US"/>
        </w:rPr>
      </w:pPr>
      <w:bookmarkStart w:id="32" w:name="ref-vanbuuren2011mice"/>
      <w:bookmarkEnd w:id="31"/>
      <w:r w:rsidRPr="00AA6F06">
        <w:rPr>
          <w:lang w:val="en-US"/>
        </w:rPr>
        <w:t xml:space="preserve">Buuren, Stef van, </w:t>
      </w:r>
      <w:r>
        <w:t>和</w:t>
      </w:r>
      <w:r w:rsidRPr="00AA6F06">
        <w:rPr>
          <w:lang w:val="en-US"/>
        </w:rPr>
        <w:t xml:space="preserve"> Karin Groothuis-Oudshoorn. 2011. </w:t>
      </w:r>
      <w:r>
        <w:t>《</w:t>
      </w:r>
      <w:r w:rsidRPr="00AA6F06">
        <w:rPr>
          <w:lang w:val="en-US"/>
        </w:rPr>
        <w:t>mice: Multivariate Imputation by Chained Equations in R</w:t>
      </w:r>
      <w:r>
        <w:t>》</w:t>
      </w:r>
      <w:r w:rsidRPr="00AA6F06">
        <w:rPr>
          <w:lang w:val="en-US"/>
        </w:rPr>
        <w:t xml:space="preserve">. </w:t>
      </w:r>
      <w:r w:rsidRPr="00AA6F06">
        <w:rPr>
          <w:i/>
          <w:iCs/>
          <w:lang w:val="en-US"/>
        </w:rPr>
        <w:t>Journal of Statistical Software</w:t>
      </w:r>
      <w:r w:rsidRPr="00AA6F06">
        <w:rPr>
          <w:lang w:val="en-US"/>
        </w:rPr>
        <w:t xml:space="preserve"> 45 (3): 1–67. </w:t>
      </w:r>
      <w:hyperlink r:id="rId13">
        <w:r w:rsidRPr="00AA6F06">
          <w:rPr>
            <w:rStyle w:val="a3"/>
            <w:lang w:val="en-US"/>
          </w:rPr>
          <w:t>https://doi.org/10.18637/jss.v045.i03</w:t>
        </w:r>
      </w:hyperlink>
      <w:r w:rsidRPr="00AA6F06">
        <w:rPr>
          <w:lang w:val="en-US"/>
        </w:rPr>
        <w:t>.</w:t>
      </w:r>
    </w:p>
    <w:p w14:paraId="57DF8495" w14:textId="77777777" w:rsidR="00D422E4" w:rsidRDefault="00000000">
      <w:pPr>
        <w:widowControl/>
        <w:ind w:firstLine="0"/>
      </w:pPr>
      <w:bookmarkStart w:id="33" w:name="ref-cao2018brits"/>
      <w:bookmarkEnd w:id="32"/>
      <w:r w:rsidRPr="00AA6F06">
        <w:rPr>
          <w:lang w:val="en-US"/>
        </w:rPr>
        <w:t xml:space="preserve">Cao, Wei, Dong Wang, Jian Li, Hao Zhou, Lei Li, </w:t>
      </w:r>
      <w:r>
        <w:t>和</w:t>
      </w:r>
      <w:r w:rsidRPr="00AA6F06">
        <w:rPr>
          <w:lang w:val="en-US"/>
        </w:rPr>
        <w:t xml:space="preserve"> Yitan Li. 2018. </w:t>
      </w:r>
      <w:r>
        <w:t>《</w:t>
      </w:r>
      <w:r w:rsidRPr="00AA6F06">
        <w:rPr>
          <w:lang w:val="en-US"/>
        </w:rPr>
        <w:t>BRITS: Bidirectional Recurrent Imputation for Time Series</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w:t>
      </w:r>
      <w:r>
        <w:t>卷</w:t>
      </w:r>
      <w:r w:rsidRPr="00AA6F06">
        <w:rPr>
          <w:lang w:val="en-US"/>
        </w:rPr>
        <w:t xml:space="preserve"> 31. Curran Associates, Inc. </w:t>
      </w:r>
      <w:hyperlink r:id="rId14">
        <w:r>
          <w:rPr>
            <w:rStyle w:val="a3"/>
          </w:rPr>
          <w:t>https://papers.nips.cc/paper_files/paper/2018/hash/734e6bfcd358e25ac1db0a4241b95651-Abstract.html</w:t>
        </w:r>
      </w:hyperlink>
      <w:r>
        <w:t>.</w:t>
      </w:r>
    </w:p>
    <w:p w14:paraId="34EE3DD8" w14:textId="77777777" w:rsidR="00D422E4" w:rsidRPr="00AA6F06" w:rsidRDefault="00000000">
      <w:pPr>
        <w:widowControl/>
        <w:ind w:firstLine="0"/>
        <w:rPr>
          <w:lang w:val="en-US"/>
        </w:rPr>
      </w:pPr>
      <w:bookmarkStart w:id="34" w:name="ref-chen2017beijing"/>
      <w:bookmarkEnd w:id="33"/>
      <w:r w:rsidRPr="00AA6F06">
        <w:rPr>
          <w:lang w:val="en-US"/>
        </w:rPr>
        <w:t xml:space="preserve">Chen, Song. 2017. </w:t>
      </w:r>
      <w:r>
        <w:t>《</w:t>
      </w:r>
      <w:r w:rsidRPr="00AA6F06">
        <w:rPr>
          <w:lang w:val="en-US"/>
        </w:rPr>
        <w:t>Beijing Multi-Site Air Quality</w:t>
      </w:r>
      <w:r>
        <w:t>》</w:t>
      </w:r>
      <w:r w:rsidRPr="00AA6F06">
        <w:rPr>
          <w:lang w:val="en-US"/>
        </w:rPr>
        <w:t xml:space="preserve">. UCI Machine Learning Repository. </w:t>
      </w:r>
      <w:hyperlink r:id="rId15">
        <w:r w:rsidRPr="00AA6F06">
          <w:rPr>
            <w:rStyle w:val="a3"/>
            <w:lang w:val="en-US"/>
          </w:rPr>
          <w:t>https://doi.org/10.24432/C5RK5G</w:t>
        </w:r>
      </w:hyperlink>
      <w:r w:rsidRPr="00AA6F06">
        <w:rPr>
          <w:lang w:val="en-US"/>
        </w:rPr>
        <w:t>.</w:t>
      </w:r>
    </w:p>
    <w:p w14:paraId="32C748A8" w14:textId="77777777" w:rsidR="00D422E4" w:rsidRPr="00AA6F06" w:rsidRDefault="00000000">
      <w:pPr>
        <w:widowControl/>
        <w:ind w:firstLine="0"/>
        <w:rPr>
          <w:lang w:val="en-US"/>
        </w:rPr>
      </w:pPr>
      <w:bookmarkStart w:id="35" w:name="ref-das2024timesfm"/>
      <w:bookmarkEnd w:id="34"/>
      <w:r w:rsidRPr="00AA6F06">
        <w:rPr>
          <w:lang w:val="en-US"/>
        </w:rPr>
        <w:lastRenderedPageBreak/>
        <w:t xml:space="preserve">Das, Abhimanyu, Weihao Kong, Rajat Sen, </w:t>
      </w:r>
      <w:r>
        <w:t>和</w:t>
      </w:r>
      <w:r w:rsidRPr="00AA6F06">
        <w:rPr>
          <w:lang w:val="en-US"/>
        </w:rPr>
        <w:t xml:space="preserve"> Yichen Zhou. 2024. </w:t>
      </w:r>
      <w:r>
        <w:t>《</w:t>
      </w:r>
      <w:r w:rsidRPr="00AA6F06">
        <w:rPr>
          <w:lang w:val="en-US"/>
        </w:rPr>
        <w:t>A Decoder-Only Foundation Model for Time-Series Forecasting</w:t>
      </w:r>
      <w:r>
        <w:t>》</w:t>
      </w:r>
      <w:r w:rsidRPr="00AA6F06">
        <w:rPr>
          <w:lang w:val="en-US"/>
        </w:rPr>
        <w:t xml:space="preserve">. </w:t>
      </w:r>
      <w:r>
        <w:t>收入</w:t>
      </w:r>
      <w:r w:rsidRPr="00AA6F06">
        <w:rPr>
          <w:lang w:val="en-US"/>
        </w:rPr>
        <w:t xml:space="preserve"> </w:t>
      </w:r>
      <w:r w:rsidRPr="00AA6F06">
        <w:rPr>
          <w:i/>
          <w:iCs/>
          <w:lang w:val="en-US"/>
        </w:rPr>
        <w:t>Proceedings of the 41st International Conference on Machine Learning</w:t>
      </w:r>
      <w:r w:rsidRPr="00AA6F06">
        <w:rPr>
          <w:lang w:val="en-US"/>
        </w:rPr>
        <w:t xml:space="preserve">, </w:t>
      </w:r>
      <w:r>
        <w:t>编辑</w:t>
      </w:r>
      <w:r w:rsidRPr="00AA6F06">
        <w:rPr>
          <w:lang w:val="en-US"/>
        </w:rPr>
        <w:t xml:space="preserve"> Ruslan Salakhutdinov, Zico Kolter, Katherine Heller, Adrian Weller, Nuria Oliver, Jonathan Scarlett, </w:t>
      </w:r>
      <w:r>
        <w:t>和</w:t>
      </w:r>
      <w:r w:rsidRPr="00AA6F06">
        <w:rPr>
          <w:lang w:val="en-US"/>
        </w:rPr>
        <w:t xml:space="preserve"> Felix Berkenkamp, 235:10148–67. Proceedings of Machine Learning Research. PMLR. </w:t>
      </w:r>
      <w:hyperlink r:id="rId16">
        <w:r w:rsidRPr="00AA6F06">
          <w:rPr>
            <w:rStyle w:val="a3"/>
            <w:lang w:val="en-US"/>
          </w:rPr>
          <w:t>https://proceedings.mlr.press/v235/das24c.html</w:t>
        </w:r>
      </w:hyperlink>
      <w:r w:rsidRPr="00AA6F06">
        <w:rPr>
          <w:lang w:val="en-US"/>
        </w:rPr>
        <w:t>.</w:t>
      </w:r>
    </w:p>
    <w:p w14:paraId="223B2FEC" w14:textId="77777777" w:rsidR="00D422E4" w:rsidRPr="00AA6F06" w:rsidRDefault="00000000">
      <w:pPr>
        <w:widowControl/>
        <w:ind w:firstLine="0"/>
        <w:rPr>
          <w:lang w:val="en-US"/>
        </w:rPr>
      </w:pPr>
      <w:bookmarkStart w:id="36" w:name="ref-du2023saits"/>
      <w:bookmarkEnd w:id="35"/>
      <w:r w:rsidRPr="00AA6F06">
        <w:rPr>
          <w:lang w:val="en-US"/>
        </w:rPr>
        <w:t xml:space="preserve">Du, Wenjie, David Côté, </w:t>
      </w:r>
      <w:r>
        <w:t>和</w:t>
      </w:r>
      <w:r w:rsidRPr="00AA6F06">
        <w:rPr>
          <w:lang w:val="en-US"/>
        </w:rPr>
        <w:t xml:space="preserve"> Yan Liu. 2023. </w:t>
      </w:r>
      <w:r>
        <w:t>《</w:t>
      </w:r>
      <w:r w:rsidRPr="00AA6F06">
        <w:rPr>
          <w:lang w:val="en-US"/>
        </w:rPr>
        <w:t>SAITS: Self-Attention-Based Imputation for Time Series</w:t>
      </w:r>
      <w:r>
        <w:t>》</w:t>
      </w:r>
      <w:r w:rsidRPr="00AA6F06">
        <w:rPr>
          <w:lang w:val="en-US"/>
        </w:rPr>
        <w:t xml:space="preserve">. </w:t>
      </w:r>
      <w:r w:rsidRPr="00AA6F06">
        <w:rPr>
          <w:i/>
          <w:iCs/>
          <w:lang w:val="en-US"/>
        </w:rPr>
        <w:t>Expert Systems with Applications</w:t>
      </w:r>
      <w:r w:rsidRPr="00AA6F06">
        <w:rPr>
          <w:lang w:val="en-US"/>
        </w:rPr>
        <w:t xml:space="preserve"> 219: 119619. </w:t>
      </w:r>
      <w:hyperlink r:id="rId17">
        <w:r w:rsidRPr="00AA6F06">
          <w:rPr>
            <w:rStyle w:val="a3"/>
            <w:lang w:val="en-US"/>
          </w:rPr>
          <w:t>https://doi.org/10.1016/j.eswa.2023.119619</w:t>
        </w:r>
      </w:hyperlink>
      <w:r w:rsidRPr="00AA6F06">
        <w:rPr>
          <w:lang w:val="en-US"/>
        </w:rPr>
        <w:t>.</w:t>
      </w:r>
    </w:p>
    <w:p w14:paraId="53AA30DF" w14:textId="77777777" w:rsidR="00D422E4" w:rsidRPr="00AA6F06" w:rsidRDefault="00000000">
      <w:pPr>
        <w:widowControl/>
        <w:ind w:firstLine="0"/>
        <w:rPr>
          <w:lang w:val="en-US"/>
        </w:rPr>
      </w:pPr>
      <w:bookmarkStart w:id="37" w:name="ref-fortuin2020gpvae"/>
      <w:bookmarkEnd w:id="36"/>
      <w:r w:rsidRPr="00AA6F06">
        <w:rPr>
          <w:lang w:val="en-US"/>
        </w:rPr>
        <w:t xml:space="preserve">Fortuin, Vincent, Dmitry Baranchuk, Gunnar Rätsch, </w:t>
      </w:r>
      <w:r>
        <w:t>和</w:t>
      </w:r>
      <w:r w:rsidRPr="00AA6F06">
        <w:rPr>
          <w:lang w:val="en-US"/>
        </w:rPr>
        <w:t xml:space="preserve"> Stephan Mandt. 2020. </w:t>
      </w:r>
      <w:r>
        <w:t>《</w:t>
      </w:r>
      <w:r w:rsidRPr="00AA6F06">
        <w:rPr>
          <w:lang w:val="en-US"/>
        </w:rPr>
        <w:t>GP-VAE: Deep Probabilistic Time Series Imputation</w:t>
      </w:r>
      <w:r>
        <w:t>》</w:t>
      </w:r>
      <w:r w:rsidRPr="00AA6F06">
        <w:rPr>
          <w:lang w:val="en-US"/>
        </w:rPr>
        <w:t xml:space="preserve">. </w:t>
      </w:r>
      <w:r>
        <w:t>收入</w:t>
      </w:r>
      <w:r w:rsidRPr="00AA6F06">
        <w:rPr>
          <w:lang w:val="en-US"/>
        </w:rPr>
        <w:t xml:space="preserve"> </w:t>
      </w:r>
      <w:r w:rsidRPr="00AA6F06">
        <w:rPr>
          <w:i/>
          <w:iCs/>
          <w:lang w:val="en-US"/>
        </w:rPr>
        <w:t>Proceedings of the Twenty Third International Conference on Artificial Intelligence and Statistics</w:t>
      </w:r>
      <w:r w:rsidRPr="00AA6F06">
        <w:rPr>
          <w:lang w:val="en-US"/>
        </w:rPr>
        <w:t xml:space="preserve">, </w:t>
      </w:r>
      <w:r>
        <w:t>编辑</w:t>
      </w:r>
      <w:r w:rsidRPr="00AA6F06">
        <w:rPr>
          <w:lang w:val="en-US"/>
        </w:rPr>
        <w:t xml:space="preserve"> Silvia Chiappa </w:t>
      </w:r>
      <w:r>
        <w:t>和</w:t>
      </w:r>
      <w:r w:rsidRPr="00AA6F06">
        <w:rPr>
          <w:lang w:val="en-US"/>
        </w:rPr>
        <w:t xml:space="preserve"> Roberto Calandra, 108:1651–61. Proceedings of Machine Learning Research. PMLR. </w:t>
      </w:r>
      <w:hyperlink r:id="rId18">
        <w:r w:rsidRPr="00AA6F06">
          <w:rPr>
            <w:rStyle w:val="a3"/>
            <w:lang w:val="en-US"/>
          </w:rPr>
          <w:t>https://proceedings.mlr.press/v108/fortuin20a.html</w:t>
        </w:r>
      </w:hyperlink>
      <w:r w:rsidRPr="00AA6F06">
        <w:rPr>
          <w:lang w:val="en-US"/>
        </w:rPr>
        <w:t>.</w:t>
      </w:r>
    </w:p>
    <w:p w14:paraId="4321C76F" w14:textId="77777777" w:rsidR="00D422E4" w:rsidRDefault="00000000">
      <w:pPr>
        <w:widowControl/>
        <w:ind w:firstLine="0"/>
      </w:pPr>
      <w:bookmarkStart w:id="38" w:name="ref-godahewa2021monash"/>
      <w:bookmarkEnd w:id="37"/>
      <w:r w:rsidRPr="00AA6F06">
        <w:rPr>
          <w:lang w:val="en-US"/>
        </w:rPr>
        <w:t xml:space="preserve">Godahewa, Rakshitha W., Christoph Bergmeir, Geoffrey I. Webb, Rob J. Hyndman, </w:t>
      </w:r>
      <w:r>
        <w:t>和</w:t>
      </w:r>
      <w:r w:rsidRPr="00AA6F06">
        <w:rPr>
          <w:lang w:val="en-US"/>
        </w:rPr>
        <w:t xml:space="preserve"> Pablo Montero-Manso. 2021. </w:t>
      </w:r>
      <w:r>
        <w:t>《</w:t>
      </w:r>
      <w:r w:rsidRPr="00AA6F06">
        <w:rPr>
          <w:lang w:val="en-US"/>
        </w:rPr>
        <w:t>Monash Time Series Forecasting Archive</w:t>
      </w:r>
      <w:r>
        <w:t>》</w:t>
      </w:r>
      <w:r w:rsidRPr="00AA6F06">
        <w:rPr>
          <w:lang w:val="en-US"/>
        </w:rPr>
        <w:t xml:space="preserve">. </w:t>
      </w:r>
      <w:r>
        <w:t>收入</w:t>
      </w:r>
      <w:r w:rsidRPr="00AA6F06">
        <w:rPr>
          <w:lang w:val="en-US"/>
        </w:rPr>
        <w:t xml:space="preserve"> </w:t>
      </w:r>
      <w:r w:rsidRPr="00AA6F06">
        <w:rPr>
          <w:i/>
          <w:iCs/>
          <w:lang w:val="en-US"/>
        </w:rPr>
        <w:t>Proceedings of the Neural Information Processing Systems Track on Datasets and Benchmarks</w:t>
      </w:r>
      <w:r w:rsidRPr="00AA6F06">
        <w:rPr>
          <w:lang w:val="en-US"/>
        </w:rPr>
        <w:t xml:space="preserve">. </w:t>
      </w:r>
      <w:r>
        <w:t>卷</w:t>
      </w:r>
      <w:r w:rsidRPr="00AA6F06">
        <w:rPr>
          <w:lang w:val="en-US"/>
        </w:rPr>
        <w:t xml:space="preserve"> 1. </w:t>
      </w:r>
      <w:hyperlink r:id="rId19">
        <w:r>
          <w:rPr>
            <w:rStyle w:val="a3"/>
          </w:rPr>
          <w:t>https://datasets-benchmarks-proceedings.neurips.cc/paper_files/paper/2021/file/eddea82ad2755b24c4e168c5fc2ebd40-Paper-round2.pdf</w:t>
        </w:r>
      </w:hyperlink>
      <w:r>
        <w:t>.</w:t>
      </w:r>
    </w:p>
    <w:p w14:paraId="01ECC0CC" w14:textId="77777777" w:rsidR="00D422E4" w:rsidRPr="00AA6F06" w:rsidRDefault="00000000">
      <w:pPr>
        <w:widowControl/>
        <w:ind w:firstLine="0"/>
        <w:rPr>
          <w:lang w:val="en-US"/>
        </w:rPr>
      </w:pPr>
      <w:bookmarkStart w:id="39" w:name="ref-google2025timesfm25"/>
      <w:bookmarkEnd w:id="38"/>
      <w:r w:rsidRPr="00AA6F06">
        <w:rPr>
          <w:lang w:val="en-US"/>
        </w:rPr>
        <w:t xml:space="preserve">Google Research. 2025. </w:t>
      </w:r>
      <w:r>
        <w:t>《</w:t>
      </w:r>
      <w:r w:rsidRPr="00AA6F06">
        <w:rPr>
          <w:lang w:val="en-US"/>
        </w:rPr>
        <w:t>TimesFM</w:t>
      </w:r>
      <w:r>
        <w:t>》</w:t>
      </w:r>
      <w:r w:rsidRPr="00AA6F06">
        <w:rPr>
          <w:lang w:val="en-US"/>
        </w:rPr>
        <w:t xml:space="preserve">. </w:t>
      </w:r>
      <w:hyperlink r:id="rId20">
        <w:r w:rsidRPr="00AA6F06">
          <w:rPr>
            <w:rStyle w:val="a3"/>
            <w:lang w:val="en-US"/>
          </w:rPr>
          <w:t>https://github.com/google-research/timesfm</w:t>
        </w:r>
      </w:hyperlink>
      <w:r w:rsidRPr="00AA6F06">
        <w:rPr>
          <w:lang w:val="en-US"/>
        </w:rPr>
        <w:t>.</w:t>
      </w:r>
    </w:p>
    <w:p w14:paraId="72AD12EB" w14:textId="77777777" w:rsidR="00D422E4" w:rsidRPr="00AA6F06" w:rsidRDefault="00000000">
      <w:pPr>
        <w:widowControl/>
        <w:ind w:firstLine="0"/>
        <w:rPr>
          <w:lang w:val="en-US"/>
        </w:rPr>
      </w:pPr>
      <w:bookmarkStart w:id="40" w:name="ref-hazimeh2021dselect"/>
      <w:bookmarkEnd w:id="39"/>
      <w:r w:rsidRPr="00AA6F06">
        <w:rPr>
          <w:lang w:val="en-US"/>
        </w:rPr>
        <w:t xml:space="preserve">Hazimeh, Hussein, Zhe Zhao, Aakanksha Chowdhery, Maheswaran Sathiamoorthy, Yihua Chen, Rahul Mazumder, Lichan Hong, </w:t>
      </w:r>
      <w:r>
        <w:t>和</w:t>
      </w:r>
      <w:r w:rsidRPr="00AA6F06">
        <w:rPr>
          <w:lang w:val="en-US"/>
        </w:rPr>
        <w:t xml:space="preserve"> Ed H. Chi. 2021. </w:t>
      </w:r>
      <w:r>
        <w:t>《</w:t>
      </w:r>
      <w:r w:rsidRPr="00AA6F06">
        <w:rPr>
          <w:lang w:val="en-US"/>
        </w:rPr>
        <w:t>DSelect-k: Differentiable Selection in the Mixture of Experts with Applications to Multi-Task Learning</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34:29335–47. Curran Associates, Inc. </w:t>
      </w:r>
      <w:hyperlink r:id="rId21">
        <w:r w:rsidRPr="00AA6F06">
          <w:rPr>
            <w:rStyle w:val="a3"/>
            <w:lang w:val="en-US"/>
          </w:rPr>
          <w:t>https://proceedings.neurips.cc/paper_files/paper/2021/file/f5ac21cd0ef1b88e9848571aeb53551a-Paper.pdf</w:t>
        </w:r>
      </w:hyperlink>
      <w:r w:rsidRPr="00AA6F06">
        <w:rPr>
          <w:lang w:val="en-US"/>
        </w:rPr>
        <w:t>.</w:t>
      </w:r>
    </w:p>
    <w:p w14:paraId="74BBC625" w14:textId="77777777" w:rsidR="00D422E4" w:rsidRPr="00AA6F06" w:rsidRDefault="00000000">
      <w:pPr>
        <w:widowControl/>
        <w:ind w:firstLine="0"/>
        <w:rPr>
          <w:lang w:val="en-US"/>
        </w:rPr>
      </w:pPr>
      <w:bookmarkStart w:id="41" w:name="ref-holm1979simple"/>
      <w:bookmarkEnd w:id="40"/>
      <w:r w:rsidRPr="00AA6F06">
        <w:rPr>
          <w:lang w:val="en-US"/>
        </w:rPr>
        <w:t xml:space="preserve">Holm, Sture. 1979. </w:t>
      </w:r>
      <w:r>
        <w:t>《</w:t>
      </w:r>
      <w:r w:rsidRPr="00AA6F06">
        <w:rPr>
          <w:lang w:val="en-US"/>
        </w:rPr>
        <w:t>A Simple Sequentially Rejective Multiple Test Procedure</w:t>
      </w:r>
      <w:r>
        <w:t>》</w:t>
      </w:r>
      <w:r w:rsidRPr="00AA6F06">
        <w:rPr>
          <w:lang w:val="en-US"/>
        </w:rPr>
        <w:t xml:space="preserve">. </w:t>
      </w:r>
      <w:r w:rsidRPr="00AA6F06">
        <w:rPr>
          <w:i/>
          <w:iCs/>
          <w:lang w:val="en-US"/>
        </w:rPr>
        <w:t>Scandinavian Journal of Statistics</w:t>
      </w:r>
      <w:r w:rsidRPr="00AA6F06">
        <w:rPr>
          <w:lang w:val="en-US"/>
        </w:rPr>
        <w:t xml:space="preserve"> 6 (2): 65–70. </w:t>
      </w:r>
      <w:hyperlink r:id="rId22">
        <w:r w:rsidRPr="00AA6F06">
          <w:rPr>
            <w:rStyle w:val="a3"/>
            <w:lang w:val="en-US"/>
          </w:rPr>
          <w:t>https://doi.org/10.2307/4615733</w:t>
        </w:r>
      </w:hyperlink>
      <w:r w:rsidRPr="00AA6F06">
        <w:rPr>
          <w:lang w:val="en-US"/>
        </w:rPr>
        <w:t>.</w:t>
      </w:r>
    </w:p>
    <w:p w14:paraId="62AD6543" w14:textId="77777777" w:rsidR="00D422E4" w:rsidRDefault="00000000">
      <w:pPr>
        <w:widowControl/>
        <w:ind w:firstLine="0"/>
      </w:pPr>
      <w:bookmarkStart w:id="42" w:name="ref-hyndman2006another"/>
      <w:bookmarkEnd w:id="41"/>
      <w:r w:rsidRPr="00AA6F06">
        <w:rPr>
          <w:lang w:val="en-US"/>
        </w:rPr>
        <w:lastRenderedPageBreak/>
        <w:t xml:space="preserve">Hyndman, Rob J., </w:t>
      </w:r>
      <w:r>
        <w:t>和</w:t>
      </w:r>
      <w:r w:rsidRPr="00AA6F06">
        <w:rPr>
          <w:lang w:val="en-US"/>
        </w:rPr>
        <w:t xml:space="preserve"> Anne B. Koehler. 2006. </w:t>
      </w:r>
      <w:r>
        <w:t>《</w:t>
      </w:r>
      <w:r w:rsidRPr="00AA6F06">
        <w:rPr>
          <w:lang w:val="en-US"/>
        </w:rPr>
        <w:t>Another Look at Measures of Forecast Accuracy</w:t>
      </w:r>
      <w:r>
        <w:t>》</w:t>
      </w:r>
      <w:r w:rsidRPr="00AA6F06">
        <w:rPr>
          <w:lang w:val="en-US"/>
        </w:rPr>
        <w:t xml:space="preserve">. </w:t>
      </w:r>
      <w:r w:rsidRPr="00AA6F06">
        <w:rPr>
          <w:i/>
          <w:iCs/>
          <w:lang w:val="en-US"/>
        </w:rPr>
        <w:t>International Journal of Forecasting</w:t>
      </w:r>
      <w:r w:rsidRPr="00AA6F06">
        <w:rPr>
          <w:lang w:val="en-US"/>
        </w:rPr>
        <w:t xml:space="preserve"> 22 (4): 679–88. </w:t>
      </w:r>
      <w:hyperlink r:id="rId23">
        <w:r>
          <w:rPr>
            <w:rStyle w:val="a3"/>
          </w:rPr>
          <w:t>https://doi.org/10.1016/j.ijforecast.2006.03.001</w:t>
        </w:r>
      </w:hyperlink>
      <w:r>
        <w:t>.</w:t>
      </w:r>
    </w:p>
    <w:p w14:paraId="3112A3DE" w14:textId="77777777" w:rsidR="00D422E4" w:rsidRPr="00AA6F06" w:rsidRDefault="00000000">
      <w:pPr>
        <w:widowControl/>
        <w:ind w:firstLine="0"/>
        <w:rPr>
          <w:lang w:val="en-US"/>
        </w:rPr>
      </w:pPr>
      <w:bookmarkStart w:id="43" w:name="ref-ke2017lightgbm"/>
      <w:bookmarkEnd w:id="42"/>
      <w:r w:rsidRPr="00AA6F06">
        <w:rPr>
          <w:lang w:val="en-US"/>
        </w:rPr>
        <w:t xml:space="preserve">Ke, Guolin, Qi Meng, Thomas Finley, Taifeng Wang, Wei Chen, Weidong Ma, Qiwei Ye, </w:t>
      </w:r>
      <w:r>
        <w:t>和</w:t>
      </w:r>
      <w:r w:rsidRPr="00AA6F06">
        <w:rPr>
          <w:lang w:val="en-US"/>
        </w:rPr>
        <w:t xml:space="preserve"> Tie-Yan Liu. 2017. </w:t>
      </w:r>
      <w:r>
        <w:t>《</w:t>
      </w:r>
      <w:r w:rsidRPr="00AA6F06">
        <w:rPr>
          <w:lang w:val="en-US"/>
        </w:rPr>
        <w:t>LightGBM: A Highly Efficient Gradient Boosting Decision Tree</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w:t>
      </w:r>
      <w:r>
        <w:t>卷</w:t>
      </w:r>
      <w:r w:rsidRPr="00AA6F06">
        <w:rPr>
          <w:lang w:val="en-US"/>
        </w:rPr>
        <w:t xml:space="preserve"> 30. Curran Associates, Inc. </w:t>
      </w:r>
      <w:hyperlink r:id="rId24">
        <w:r w:rsidRPr="00AA6F06">
          <w:rPr>
            <w:rStyle w:val="a3"/>
            <w:lang w:val="en-US"/>
          </w:rPr>
          <w:t>https://papers.nips.cc/paper_files/paper/2017/hash/6449f44a102fde848669bdd9eb6b76fa-Abstract.html</w:t>
        </w:r>
      </w:hyperlink>
      <w:r w:rsidRPr="00AA6F06">
        <w:rPr>
          <w:lang w:val="en-US"/>
        </w:rPr>
        <w:t>.</w:t>
      </w:r>
    </w:p>
    <w:p w14:paraId="33253E09" w14:textId="77777777" w:rsidR="00D422E4" w:rsidRPr="00AA6F06" w:rsidRDefault="00000000">
      <w:pPr>
        <w:widowControl/>
        <w:ind w:firstLine="0"/>
        <w:rPr>
          <w:lang w:val="en-US"/>
        </w:rPr>
      </w:pPr>
      <w:bookmarkStart w:id="44" w:name="ref-liu2025sundial"/>
      <w:bookmarkEnd w:id="43"/>
      <w:r w:rsidRPr="00AA6F06">
        <w:rPr>
          <w:lang w:val="en-US"/>
        </w:rPr>
        <w:t xml:space="preserve">Liu, Yong, Guo Qin, Zhiyuan Shi, Zhi Chen, Caiyin Yang, Xiangdong Huang, Jianmin Wang, </w:t>
      </w:r>
      <w:r>
        <w:t>和</w:t>
      </w:r>
      <w:r w:rsidRPr="00AA6F06">
        <w:rPr>
          <w:lang w:val="en-US"/>
        </w:rPr>
        <w:t xml:space="preserve"> Mingsheng Long. 2025. </w:t>
      </w:r>
      <w:r>
        <w:t>《</w:t>
      </w:r>
      <w:r w:rsidRPr="00AA6F06">
        <w:rPr>
          <w:lang w:val="en-US"/>
        </w:rPr>
        <w:t>Sundial: A Family of Highly Capable Time Series Foundation Models</w:t>
      </w:r>
      <w:r>
        <w:t>》</w:t>
      </w:r>
      <w:r w:rsidRPr="00AA6F06">
        <w:rPr>
          <w:lang w:val="en-US"/>
        </w:rPr>
        <w:t xml:space="preserve">. </w:t>
      </w:r>
      <w:r>
        <w:t>收入</w:t>
      </w:r>
      <w:r w:rsidRPr="00AA6F06">
        <w:rPr>
          <w:lang w:val="en-US"/>
        </w:rPr>
        <w:t xml:space="preserve"> </w:t>
      </w:r>
      <w:r w:rsidRPr="00AA6F06">
        <w:rPr>
          <w:i/>
          <w:iCs/>
          <w:lang w:val="en-US"/>
        </w:rPr>
        <w:t>Proceedings of the 42nd International Conference on Machine Learning</w:t>
      </w:r>
      <w:r w:rsidRPr="00AA6F06">
        <w:rPr>
          <w:lang w:val="en-US"/>
        </w:rPr>
        <w:t xml:space="preserve">, 267:39295–317. Proceedings of Machine Learning Research. PMLR. </w:t>
      </w:r>
      <w:hyperlink r:id="rId25">
        <w:r w:rsidRPr="00AA6F06">
          <w:rPr>
            <w:rStyle w:val="a3"/>
            <w:lang w:val="en-US"/>
          </w:rPr>
          <w:t>https://proceedings.mlr.press/v267/liu25be.html</w:t>
        </w:r>
      </w:hyperlink>
      <w:r w:rsidRPr="00AA6F06">
        <w:rPr>
          <w:lang w:val="en-US"/>
        </w:rPr>
        <w:t>.</w:t>
      </w:r>
    </w:p>
    <w:p w14:paraId="36C9B690" w14:textId="77777777" w:rsidR="00D422E4" w:rsidRPr="00AA6F06" w:rsidRDefault="00000000">
      <w:pPr>
        <w:widowControl/>
        <w:ind w:firstLine="0"/>
        <w:rPr>
          <w:lang w:val="en-US"/>
        </w:rPr>
      </w:pPr>
      <w:bookmarkStart w:id="45" w:name="ref-mazumder2010softimpute"/>
      <w:bookmarkEnd w:id="44"/>
      <w:r w:rsidRPr="00AA6F06">
        <w:rPr>
          <w:lang w:val="en-US"/>
        </w:rPr>
        <w:t xml:space="preserve">Mazumder, Rahul, Trevor Hastie, </w:t>
      </w:r>
      <w:r>
        <w:t>和</w:t>
      </w:r>
      <w:r w:rsidRPr="00AA6F06">
        <w:rPr>
          <w:lang w:val="en-US"/>
        </w:rPr>
        <w:t xml:space="preserve"> Robert Tibshirani. 2010. </w:t>
      </w:r>
      <w:r>
        <w:t>《</w:t>
      </w:r>
      <w:r w:rsidRPr="00AA6F06">
        <w:rPr>
          <w:lang w:val="en-US"/>
        </w:rPr>
        <w:t>Spectral Regularization Algorithms for Learning Large Incomplete Matrices</w:t>
      </w:r>
      <w:r>
        <w:t>》</w:t>
      </w:r>
      <w:r w:rsidRPr="00AA6F06">
        <w:rPr>
          <w:lang w:val="en-US"/>
        </w:rPr>
        <w:t xml:space="preserve">. </w:t>
      </w:r>
      <w:r w:rsidRPr="00AA6F06">
        <w:rPr>
          <w:i/>
          <w:iCs/>
          <w:lang w:val="en-US"/>
        </w:rPr>
        <w:t>Journal of Machine Learning Research</w:t>
      </w:r>
      <w:r w:rsidRPr="00AA6F06">
        <w:rPr>
          <w:lang w:val="en-US"/>
        </w:rPr>
        <w:t xml:space="preserve"> 11 (80): 2287–2322. </w:t>
      </w:r>
      <w:hyperlink r:id="rId26">
        <w:r w:rsidRPr="00AA6F06">
          <w:rPr>
            <w:rStyle w:val="a3"/>
            <w:lang w:val="en-US"/>
          </w:rPr>
          <w:t>https://jmlr.org/papers/v11/mazumder10a.html</w:t>
        </w:r>
      </w:hyperlink>
      <w:r w:rsidRPr="00AA6F06">
        <w:rPr>
          <w:lang w:val="en-US"/>
        </w:rPr>
        <w:t>.</w:t>
      </w:r>
    </w:p>
    <w:p w14:paraId="736D7D3D" w14:textId="77777777" w:rsidR="00D422E4" w:rsidRPr="00AA6F06" w:rsidRDefault="00000000">
      <w:pPr>
        <w:widowControl/>
        <w:ind w:firstLine="0"/>
        <w:rPr>
          <w:lang w:val="en-US"/>
        </w:rPr>
      </w:pPr>
      <w:bookmarkStart w:id="46" w:name="ref-misir2017alors"/>
      <w:bookmarkEnd w:id="45"/>
      <w:r w:rsidRPr="00AA6F06">
        <w:rPr>
          <w:lang w:val="en-US"/>
        </w:rPr>
        <w:t xml:space="preserve">Mısır, Mustafa, </w:t>
      </w:r>
      <w:r>
        <w:t>和</w:t>
      </w:r>
      <w:r w:rsidRPr="00AA6F06">
        <w:rPr>
          <w:lang w:val="en-US"/>
        </w:rPr>
        <w:t xml:space="preserve"> Michèle Sebag. 2017. </w:t>
      </w:r>
      <w:r>
        <w:t>《</w:t>
      </w:r>
      <w:r w:rsidRPr="00AA6F06">
        <w:rPr>
          <w:lang w:val="en-US"/>
        </w:rPr>
        <w:t>ALORS: An Algorithm Recommender System</w:t>
      </w:r>
      <w:r>
        <w:t>》</w:t>
      </w:r>
      <w:r w:rsidRPr="00AA6F06">
        <w:rPr>
          <w:lang w:val="en-US"/>
        </w:rPr>
        <w:t xml:space="preserve">. </w:t>
      </w:r>
      <w:r w:rsidRPr="00AA6F06">
        <w:rPr>
          <w:i/>
          <w:iCs/>
          <w:lang w:val="en-US"/>
        </w:rPr>
        <w:t>Artificial Intelligence</w:t>
      </w:r>
      <w:r w:rsidRPr="00AA6F06">
        <w:rPr>
          <w:lang w:val="en-US"/>
        </w:rPr>
        <w:t xml:space="preserve"> 244: 291–314. </w:t>
      </w:r>
      <w:hyperlink r:id="rId27">
        <w:r w:rsidRPr="00AA6F06">
          <w:rPr>
            <w:rStyle w:val="a3"/>
            <w:lang w:val="en-US"/>
          </w:rPr>
          <w:t>https://doi.org/10.1016/j.artint.2016.12.001</w:t>
        </w:r>
      </w:hyperlink>
      <w:r w:rsidRPr="00AA6F06">
        <w:rPr>
          <w:lang w:val="en-US"/>
        </w:rPr>
        <w:t>.</w:t>
      </w:r>
    </w:p>
    <w:p w14:paraId="4A6A7F93" w14:textId="77777777" w:rsidR="00D422E4" w:rsidRPr="00AA6F06" w:rsidRDefault="00000000">
      <w:pPr>
        <w:widowControl/>
        <w:ind w:firstLine="0"/>
        <w:rPr>
          <w:lang w:val="en-US"/>
        </w:rPr>
      </w:pPr>
      <w:bookmarkStart w:id="47" w:name="ref-nie2024imputeformer"/>
      <w:bookmarkEnd w:id="46"/>
      <w:r w:rsidRPr="00AA6F06">
        <w:rPr>
          <w:lang w:val="en-US"/>
        </w:rPr>
        <w:t xml:space="preserve">Nie, Tong, Guoyang Qin, Wei Ma, Yuewen Mei, </w:t>
      </w:r>
      <w:r>
        <w:t>和</w:t>
      </w:r>
      <w:r w:rsidRPr="00AA6F06">
        <w:rPr>
          <w:lang w:val="en-US"/>
        </w:rPr>
        <w:t xml:space="preserve"> Jian Sun. 2024. </w:t>
      </w:r>
      <w:r>
        <w:t>《</w:t>
      </w:r>
      <w:r w:rsidRPr="00AA6F06">
        <w:rPr>
          <w:lang w:val="en-US"/>
        </w:rPr>
        <w:t>ImputeFormer: Low Rankness-Induced Transformers for Generalizable Spatiotemporal Imputation</w:t>
      </w:r>
      <w:r>
        <w:t>》</w:t>
      </w:r>
      <w:r w:rsidRPr="00AA6F06">
        <w:rPr>
          <w:lang w:val="en-US"/>
        </w:rPr>
        <w:t xml:space="preserve">. </w:t>
      </w:r>
      <w:r>
        <w:t>收入</w:t>
      </w:r>
      <w:r w:rsidRPr="00AA6F06">
        <w:rPr>
          <w:lang w:val="en-US"/>
        </w:rPr>
        <w:t xml:space="preserve"> </w:t>
      </w:r>
      <w:r w:rsidRPr="00AA6F06">
        <w:rPr>
          <w:i/>
          <w:iCs/>
          <w:lang w:val="en-US"/>
        </w:rPr>
        <w:t>Proceedings of the 30th ACM SIGKDD Conference on Knowledge Discovery and Data Mining</w:t>
      </w:r>
      <w:r w:rsidRPr="00AA6F06">
        <w:rPr>
          <w:lang w:val="en-US"/>
        </w:rPr>
        <w:t xml:space="preserve">, 2260–71. KDD ’24. Association for Computing Machinery. </w:t>
      </w:r>
      <w:hyperlink r:id="rId28">
        <w:r w:rsidRPr="00AA6F06">
          <w:rPr>
            <w:rStyle w:val="a3"/>
            <w:lang w:val="en-US"/>
          </w:rPr>
          <w:t>https://doi.org/10.1145/3637528.3671751</w:t>
        </w:r>
      </w:hyperlink>
      <w:r w:rsidRPr="00AA6F06">
        <w:rPr>
          <w:lang w:val="en-US"/>
        </w:rPr>
        <w:t>.</w:t>
      </w:r>
    </w:p>
    <w:p w14:paraId="72AD1253" w14:textId="77777777" w:rsidR="00D422E4" w:rsidRPr="00AA6F06" w:rsidRDefault="00000000">
      <w:pPr>
        <w:widowControl/>
        <w:ind w:firstLine="0"/>
        <w:rPr>
          <w:lang w:val="en-US"/>
        </w:rPr>
      </w:pPr>
      <w:bookmarkStart w:id="48" w:name="ref-rice1976algorithm"/>
      <w:bookmarkEnd w:id="47"/>
      <w:r w:rsidRPr="00AA6F06">
        <w:rPr>
          <w:lang w:val="en-US"/>
        </w:rPr>
        <w:t xml:space="preserve">Rice, John R. 1976. </w:t>
      </w:r>
      <w:r>
        <w:t>《</w:t>
      </w:r>
      <w:r w:rsidRPr="00AA6F06">
        <w:rPr>
          <w:lang w:val="en-US"/>
        </w:rPr>
        <w:t>The Algorithm Selection Problem</w:t>
      </w:r>
      <w:r>
        <w:t>》</w:t>
      </w:r>
      <w:r w:rsidRPr="00AA6F06">
        <w:rPr>
          <w:lang w:val="en-US"/>
        </w:rPr>
        <w:t xml:space="preserve">. </w:t>
      </w:r>
      <w:r>
        <w:t>收入</w:t>
      </w:r>
      <w:r w:rsidRPr="00AA6F06">
        <w:rPr>
          <w:lang w:val="en-US"/>
        </w:rPr>
        <w:t xml:space="preserve"> </w:t>
      </w:r>
      <w:r w:rsidRPr="00AA6F06">
        <w:rPr>
          <w:i/>
          <w:iCs/>
          <w:lang w:val="en-US"/>
        </w:rPr>
        <w:t>Advances in Computers</w:t>
      </w:r>
      <w:r w:rsidRPr="00AA6F06">
        <w:rPr>
          <w:lang w:val="en-US"/>
        </w:rPr>
        <w:t xml:space="preserve">, 15:65–118. Elsevier. </w:t>
      </w:r>
      <w:hyperlink r:id="rId29">
        <w:r w:rsidRPr="00AA6F06">
          <w:rPr>
            <w:rStyle w:val="a3"/>
            <w:lang w:val="en-US"/>
          </w:rPr>
          <w:t>https://doi.org/10.1016/S0065-2458(08)60520-3</w:t>
        </w:r>
      </w:hyperlink>
      <w:r w:rsidRPr="00AA6F06">
        <w:rPr>
          <w:lang w:val="en-US"/>
        </w:rPr>
        <w:t>.</w:t>
      </w:r>
    </w:p>
    <w:p w14:paraId="74A4F7E1" w14:textId="77777777" w:rsidR="00D422E4" w:rsidRPr="00AA6F06" w:rsidRDefault="00000000">
      <w:pPr>
        <w:widowControl/>
        <w:ind w:firstLine="0"/>
        <w:rPr>
          <w:lang w:val="en-US"/>
        </w:rPr>
      </w:pPr>
      <w:bookmarkStart w:id="49" w:name="ref-rubin1976inference"/>
      <w:bookmarkEnd w:id="48"/>
      <w:r w:rsidRPr="00AA6F06">
        <w:rPr>
          <w:lang w:val="en-US"/>
        </w:rPr>
        <w:t xml:space="preserve">Rubin, Donald B. 1976. </w:t>
      </w:r>
      <w:r>
        <w:t>《</w:t>
      </w:r>
      <w:r w:rsidRPr="00AA6F06">
        <w:rPr>
          <w:lang w:val="en-US"/>
        </w:rPr>
        <w:t>Inference and Missing Data</w:t>
      </w:r>
      <w:r>
        <w:t>》</w:t>
      </w:r>
      <w:r w:rsidRPr="00AA6F06">
        <w:rPr>
          <w:lang w:val="en-US"/>
        </w:rPr>
        <w:t xml:space="preserve">. </w:t>
      </w:r>
      <w:r w:rsidRPr="00AA6F06">
        <w:rPr>
          <w:i/>
          <w:iCs/>
          <w:lang w:val="en-US"/>
        </w:rPr>
        <w:t>Biometrika</w:t>
      </w:r>
      <w:r w:rsidRPr="00AA6F06">
        <w:rPr>
          <w:lang w:val="en-US"/>
        </w:rPr>
        <w:t xml:space="preserve"> 63 (3): 581–92. </w:t>
      </w:r>
      <w:hyperlink r:id="rId30">
        <w:r w:rsidRPr="00AA6F06">
          <w:rPr>
            <w:rStyle w:val="a3"/>
            <w:lang w:val="en-US"/>
          </w:rPr>
          <w:t>https://doi.org/10.1093/biomet/63.3.581</w:t>
        </w:r>
      </w:hyperlink>
      <w:r w:rsidRPr="00AA6F06">
        <w:rPr>
          <w:lang w:val="en-US"/>
        </w:rPr>
        <w:t>.</w:t>
      </w:r>
    </w:p>
    <w:p w14:paraId="77C66B25" w14:textId="77777777" w:rsidR="00D422E4" w:rsidRPr="00AA6F06" w:rsidRDefault="00000000">
      <w:pPr>
        <w:widowControl/>
        <w:ind w:firstLine="0"/>
        <w:rPr>
          <w:lang w:val="en-US"/>
        </w:rPr>
      </w:pPr>
      <w:bookmarkStart w:id="50" w:name="ref-stekhoven2012missforest"/>
      <w:bookmarkEnd w:id="49"/>
      <w:r w:rsidRPr="00AA6F06">
        <w:rPr>
          <w:lang w:val="en-US"/>
        </w:rPr>
        <w:lastRenderedPageBreak/>
        <w:t xml:space="preserve">Stekhoven, Daniel J., </w:t>
      </w:r>
      <w:r>
        <w:t>和</w:t>
      </w:r>
      <w:r w:rsidRPr="00AA6F06">
        <w:rPr>
          <w:lang w:val="en-US"/>
        </w:rPr>
        <w:t xml:space="preserve"> Peter Bühlmann. 2012. </w:t>
      </w:r>
      <w:r>
        <w:t>《</w:t>
      </w:r>
      <w:r w:rsidRPr="00AA6F06">
        <w:rPr>
          <w:lang w:val="en-US"/>
        </w:rPr>
        <w:t>MissForest—Non-Parametric Missing Value Imputation for Mixed-Type Data</w:t>
      </w:r>
      <w:r>
        <w:t>》</w:t>
      </w:r>
      <w:r w:rsidRPr="00AA6F06">
        <w:rPr>
          <w:lang w:val="en-US"/>
        </w:rPr>
        <w:t xml:space="preserve">. </w:t>
      </w:r>
      <w:r w:rsidRPr="00AA6F06">
        <w:rPr>
          <w:i/>
          <w:iCs/>
          <w:lang w:val="en-US"/>
        </w:rPr>
        <w:t>Bioinformatics</w:t>
      </w:r>
      <w:r w:rsidRPr="00AA6F06">
        <w:rPr>
          <w:lang w:val="en-US"/>
        </w:rPr>
        <w:t xml:space="preserve"> 28 (1): 112–18. </w:t>
      </w:r>
      <w:hyperlink r:id="rId31">
        <w:r w:rsidRPr="00AA6F06">
          <w:rPr>
            <w:rStyle w:val="a3"/>
            <w:lang w:val="en-US"/>
          </w:rPr>
          <w:t>https://doi.org/10.1093/bioinformatics/btr597</w:t>
        </w:r>
      </w:hyperlink>
      <w:r w:rsidRPr="00AA6F06">
        <w:rPr>
          <w:lang w:val="en-US"/>
        </w:rPr>
        <w:t>.</w:t>
      </w:r>
    </w:p>
    <w:p w14:paraId="120966C0" w14:textId="77777777" w:rsidR="00D422E4" w:rsidRPr="00AA6F06" w:rsidRDefault="00000000">
      <w:pPr>
        <w:widowControl/>
        <w:ind w:firstLine="0"/>
        <w:rPr>
          <w:lang w:val="en-US"/>
        </w:rPr>
      </w:pPr>
      <w:bookmarkStart w:id="51" w:name="ref-talukder2024totem"/>
      <w:bookmarkEnd w:id="50"/>
      <w:r w:rsidRPr="00AA6F06">
        <w:rPr>
          <w:lang w:val="en-US"/>
        </w:rPr>
        <w:t xml:space="preserve">Talukder, Sabera J., Yisong Yue, </w:t>
      </w:r>
      <w:r>
        <w:t>和</w:t>
      </w:r>
      <w:r w:rsidRPr="00AA6F06">
        <w:rPr>
          <w:lang w:val="en-US"/>
        </w:rPr>
        <w:t xml:space="preserve"> Georgia Gkioxari. 2024. </w:t>
      </w:r>
      <w:r>
        <w:t>《</w:t>
      </w:r>
      <w:r w:rsidRPr="00AA6F06">
        <w:rPr>
          <w:lang w:val="en-US"/>
        </w:rPr>
        <w:t>TOTEM: TOkenized Time Series EMbeddings for General Time Series Analysis</w:t>
      </w:r>
      <w:r>
        <w:t>》</w:t>
      </w:r>
      <w:r w:rsidRPr="00AA6F06">
        <w:rPr>
          <w:lang w:val="en-US"/>
        </w:rPr>
        <w:t xml:space="preserve">. </w:t>
      </w:r>
      <w:r w:rsidRPr="00AA6F06">
        <w:rPr>
          <w:i/>
          <w:iCs/>
          <w:lang w:val="en-US"/>
        </w:rPr>
        <w:t>Transactions on Machine Learning Research</w:t>
      </w:r>
      <w:r w:rsidRPr="00AA6F06">
        <w:rPr>
          <w:lang w:val="en-US"/>
        </w:rPr>
        <w:t xml:space="preserve">. </w:t>
      </w:r>
      <w:hyperlink r:id="rId32">
        <w:r w:rsidRPr="00AA6F06">
          <w:rPr>
            <w:rStyle w:val="a3"/>
            <w:lang w:val="en-US"/>
          </w:rPr>
          <w:t>https://openreview.net/forum?id=QlTLkH6xRC</w:t>
        </w:r>
      </w:hyperlink>
      <w:r w:rsidRPr="00AA6F06">
        <w:rPr>
          <w:lang w:val="en-US"/>
        </w:rPr>
        <w:t>.</w:t>
      </w:r>
    </w:p>
    <w:p w14:paraId="0DB7946B" w14:textId="77777777" w:rsidR="00D422E4" w:rsidRPr="00AA6F06" w:rsidRDefault="00000000">
      <w:pPr>
        <w:widowControl/>
        <w:ind w:firstLine="0"/>
        <w:rPr>
          <w:lang w:val="en-US"/>
        </w:rPr>
      </w:pPr>
      <w:bookmarkStart w:id="52" w:name="ref-tashiro2021csdi"/>
      <w:bookmarkEnd w:id="51"/>
      <w:r w:rsidRPr="00AA6F06">
        <w:rPr>
          <w:lang w:val="en-US"/>
        </w:rPr>
        <w:t xml:space="preserve">Tashiro, Yusuke, Jiaming Song, Yang Song, </w:t>
      </w:r>
      <w:r>
        <w:t>和</w:t>
      </w:r>
      <w:r w:rsidRPr="00AA6F06">
        <w:rPr>
          <w:lang w:val="en-US"/>
        </w:rPr>
        <w:t xml:space="preserve"> Stefano Ermon. 2021. </w:t>
      </w:r>
      <w:r>
        <w:t>《</w:t>
      </w:r>
      <w:r w:rsidRPr="00AA6F06">
        <w:rPr>
          <w:lang w:val="en-US"/>
        </w:rPr>
        <w:t>CSDI: Conditional Score-Based Diffusion Models for Probabilistic Time Series Imputation</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34:24804–16. Curran Associates, Inc. </w:t>
      </w:r>
      <w:hyperlink r:id="rId33">
        <w:r w:rsidRPr="00AA6F06">
          <w:rPr>
            <w:rStyle w:val="a3"/>
            <w:lang w:val="en-US"/>
          </w:rPr>
          <w:t>https://proceedings.neurips.cc/paper/2021/hash/cfe8504bda37b575c70ee1a8276f3486-Abstract.html</w:t>
        </w:r>
      </w:hyperlink>
      <w:r w:rsidRPr="00AA6F06">
        <w:rPr>
          <w:lang w:val="en-US"/>
        </w:rPr>
        <w:t>.</w:t>
      </w:r>
    </w:p>
    <w:p w14:paraId="56C576FB" w14:textId="77777777" w:rsidR="00D422E4" w:rsidRPr="00AA6F06" w:rsidRDefault="00000000">
      <w:pPr>
        <w:widowControl/>
        <w:ind w:firstLine="0"/>
        <w:rPr>
          <w:lang w:val="en-US"/>
        </w:rPr>
      </w:pPr>
      <w:bookmarkStart w:id="53" w:name="ref-tashman2000outofsample"/>
      <w:bookmarkEnd w:id="52"/>
      <w:r w:rsidRPr="00AA6F06">
        <w:rPr>
          <w:lang w:val="en-US"/>
        </w:rPr>
        <w:t xml:space="preserve">Tashman, Leonard J. 2000. </w:t>
      </w:r>
      <w:r>
        <w:t>《</w:t>
      </w:r>
      <w:r w:rsidRPr="00AA6F06">
        <w:rPr>
          <w:lang w:val="en-US"/>
        </w:rPr>
        <w:t>Out-of-Sample Tests of Forecasting Accuracy: An Analysis and Review</w:t>
      </w:r>
      <w:r>
        <w:t>》</w:t>
      </w:r>
      <w:r w:rsidRPr="00AA6F06">
        <w:rPr>
          <w:lang w:val="en-US"/>
        </w:rPr>
        <w:t xml:space="preserve">. </w:t>
      </w:r>
      <w:r w:rsidRPr="00AA6F06">
        <w:rPr>
          <w:i/>
          <w:iCs/>
          <w:lang w:val="en-US"/>
        </w:rPr>
        <w:t>International Journal of Forecasting</w:t>
      </w:r>
      <w:r w:rsidRPr="00AA6F06">
        <w:rPr>
          <w:lang w:val="en-US"/>
        </w:rPr>
        <w:t xml:space="preserve"> 16 (4): 437–50. </w:t>
      </w:r>
      <w:hyperlink r:id="rId34">
        <w:r w:rsidRPr="00AA6F06">
          <w:rPr>
            <w:rStyle w:val="a3"/>
            <w:lang w:val="en-US"/>
          </w:rPr>
          <w:t>https://doi.org/10.1016/S0169-2070(00)00065-0</w:t>
        </w:r>
      </w:hyperlink>
      <w:r w:rsidRPr="00AA6F06">
        <w:rPr>
          <w:lang w:val="en-US"/>
        </w:rPr>
        <w:t>.</w:t>
      </w:r>
    </w:p>
    <w:p w14:paraId="7072582B" w14:textId="77777777" w:rsidR="00D422E4" w:rsidRDefault="00000000">
      <w:pPr>
        <w:widowControl/>
        <w:ind w:firstLine="0"/>
      </w:pPr>
      <w:bookmarkStart w:id="54" w:name="ref-wang2025timemixerpp"/>
      <w:bookmarkEnd w:id="53"/>
      <w:r w:rsidRPr="00AA6F06">
        <w:rPr>
          <w:lang w:val="en-US"/>
        </w:rPr>
        <w:t xml:space="preserve">Wang, Shiyu, Jiawei Li, Xiaoming Shi, Zhou Ye, Baichuan Mo, Wenze Lin, Shengtong Ju, Zhixuan Chu, </w:t>
      </w:r>
      <w:r>
        <w:t>和</w:t>
      </w:r>
      <w:r w:rsidRPr="00AA6F06">
        <w:rPr>
          <w:lang w:val="en-US"/>
        </w:rPr>
        <w:t xml:space="preserve"> Ming Jin. 2025. </w:t>
      </w:r>
      <w:r>
        <w:t>《</w:t>
      </w:r>
      <w:r w:rsidRPr="00AA6F06">
        <w:rPr>
          <w:lang w:val="en-US"/>
        </w:rPr>
        <w:t>TimeMixer++: A General Time Series Pattern Machine for Universal Predictive Analysis</w:t>
      </w:r>
      <w:r>
        <w:t>》</w:t>
      </w:r>
      <w:r w:rsidRPr="00AA6F06">
        <w:rPr>
          <w:lang w:val="en-US"/>
        </w:rPr>
        <w:t xml:space="preserve">. </w:t>
      </w:r>
      <w:r>
        <w:t>收入</w:t>
      </w:r>
      <w:r w:rsidRPr="00AA6F06">
        <w:rPr>
          <w:lang w:val="en-US"/>
        </w:rPr>
        <w:t xml:space="preserve"> </w:t>
      </w:r>
      <w:r w:rsidRPr="00AA6F06">
        <w:rPr>
          <w:i/>
          <w:iCs/>
          <w:lang w:val="en-US"/>
        </w:rPr>
        <w:t>The Thirteenth International Conference on Learning Representations</w:t>
      </w:r>
      <w:r w:rsidRPr="00AA6F06">
        <w:rPr>
          <w:lang w:val="en-US"/>
        </w:rPr>
        <w:t xml:space="preserve">. </w:t>
      </w:r>
      <w:hyperlink r:id="rId35">
        <w:r>
          <w:rPr>
            <w:rStyle w:val="a3"/>
          </w:rPr>
          <w:t>https://openreview.net/forum?id=1CLzLXSFNn</w:t>
        </w:r>
      </w:hyperlink>
      <w:r>
        <w:t>.</w:t>
      </w:r>
    </w:p>
    <w:p w14:paraId="6DAD536B" w14:textId="77777777" w:rsidR="00D422E4" w:rsidRPr="00AA6F06" w:rsidRDefault="00000000">
      <w:pPr>
        <w:widowControl/>
        <w:ind w:firstLine="0"/>
        <w:rPr>
          <w:lang w:val="en-US"/>
        </w:rPr>
      </w:pPr>
      <w:bookmarkStart w:id="55" w:name="ref-wang2024taskoriented"/>
      <w:bookmarkEnd w:id="54"/>
      <w:r w:rsidRPr="00AA6F06">
        <w:rPr>
          <w:lang w:val="en-US"/>
        </w:rPr>
        <w:t xml:space="preserve">Wang, Zhixian, Linxiao Yang, Liang Sun, Qingsong Wen, </w:t>
      </w:r>
      <w:r>
        <w:t>和</w:t>
      </w:r>
      <w:r w:rsidRPr="00AA6F06">
        <w:rPr>
          <w:lang w:val="en-US"/>
        </w:rPr>
        <w:t xml:space="preserve"> Yi Wang. 2024. </w:t>
      </w:r>
      <w:r>
        <w:t>《</w:t>
      </w:r>
      <w:r w:rsidRPr="00AA6F06">
        <w:rPr>
          <w:lang w:val="en-US"/>
        </w:rPr>
        <w:t>Task-Oriented Time Series Imputation Evaluation via Generalized Representers</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w:t>
      </w:r>
      <w:r>
        <w:t>编辑</w:t>
      </w:r>
      <w:r w:rsidRPr="00AA6F06">
        <w:rPr>
          <w:lang w:val="en-US"/>
        </w:rPr>
        <w:t xml:space="preserve"> Amir Globerson, Lester Mackey, Danielle Belgrave, Angela Fan, Ulrich Paquet, Jakub Tomczak, </w:t>
      </w:r>
      <w:r>
        <w:t>和</w:t>
      </w:r>
      <w:r w:rsidRPr="00AA6F06">
        <w:rPr>
          <w:lang w:val="en-US"/>
        </w:rPr>
        <w:t xml:space="preserve"> Cheng Zhang, 37:137403–31. Curran Associates, Inc. </w:t>
      </w:r>
      <w:hyperlink r:id="rId36">
        <w:r w:rsidRPr="00AA6F06">
          <w:rPr>
            <w:rStyle w:val="a3"/>
            <w:lang w:val="en-US"/>
          </w:rPr>
          <w:t>https://doi.org/10.52202/079017-4365</w:t>
        </w:r>
      </w:hyperlink>
      <w:r w:rsidRPr="00AA6F06">
        <w:rPr>
          <w:lang w:val="en-US"/>
        </w:rPr>
        <w:t>.</w:t>
      </w:r>
    </w:p>
    <w:p w14:paraId="2D661BFE" w14:textId="77777777" w:rsidR="00D422E4" w:rsidRPr="00AA6F06" w:rsidRDefault="00000000">
      <w:pPr>
        <w:widowControl/>
        <w:ind w:firstLine="0"/>
        <w:rPr>
          <w:lang w:val="en-US"/>
        </w:rPr>
      </w:pPr>
      <w:bookmarkStart w:id="56" w:name="ref-yu2016trmf"/>
      <w:bookmarkEnd w:id="55"/>
      <w:r w:rsidRPr="00AA6F06">
        <w:rPr>
          <w:lang w:val="en-US"/>
        </w:rPr>
        <w:t xml:space="preserve">Yu, Hsiang-Fu, Nikhil Rao, </w:t>
      </w:r>
      <w:r>
        <w:t>和</w:t>
      </w:r>
      <w:r w:rsidRPr="00AA6F06">
        <w:rPr>
          <w:lang w:val="en-US"/>
        </w:rPr>
        <w:t xml:space="preserve"> Inderjit S. Dhillon. 2016. </w:t>
      </w:r>
      <w:r>
        <w:t>《</w:t>
      </w:r>
      <w:r w:rsidRPr="00AA6F06">
        <w:rPr>
          <w:lang w:val="en-US"/>
        </w:rPr>
        <w:t>Temporal Regularized Matrix Factorization for High-Dimensional Time Series Prediction</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w:t>
      </w:r>
      <w:r>
        <w:t>卷</w:t>
      </w:r>
      <w:r w:rsidRPr="00AA6F06">
        <w:rPr>
          <w:lang w:val="en-US"/>
        </w:rPr>
        <w:t xml:space="preserve"> 29. Curran Associates, Inc. </w:t>
      </w:r>
      <w:hyperlink r:id="rId37">
        <w:r w:rsidRPr="00AA6F06">
          <w:rPr>
            <w:rStyle w:val="a3"/>
            <w:lang w:val="en-US"/>
          </w:rPr>
          <w:t>https://papers.nips.cc/paper_files/paper/2016/hash/85422afb467e9456013a2a51d4dff702-Abstract.html</w:t>
        </w:r>
      </w:hyperlink>
      <w:r w:rsidRPr="00AA6F06">
        <w:rPr>
          <w:lang w:val="en-US"/>
        </w:rPr>
        <w:t>.</w:t>
      </w:r>
    </w:p>
    <w:p w14:paraId="414CBD4F" w14:textId="77777777" w:rsidR="00D422E4" w:rsidRDefault="00000000">
      <w:pPr>
        <w:widowControl/>
        <w:ind w:firstLine="0"/>
      </w:pPr>
      <w:bookmarkStart w:id="57" w:name="ref-zhang2026helix"/>
      <w:bookmarkEnd w:id="56"/>
      <w:r w:rsidRPr="00AA6F06">
        <w:rPr>
          <w:lang w:val="en-US"/>
        </w:rPr>
        <w:lastRenderedPageBreak/>
        <w:t xml:space="preserve">Zhang, Fengming, Wenjie Du, Huan Zhang, Ke Yu, </w:t>
      </w:r>
      <w:r>
        <w:t>和</w:t>
      </w:r>
      <w:r w:rsidRPr="00AA6F06">
        <w:rPr>
          <w:lang w:val="en-US"/>
        </w:rPr>
        <w:t xml:space="preserve"> Shen Qu. 2026. </w:t>
      </w:r>
      <w:r>
        <w:t>《</w:t>
      </w:r>
      <w:r w:rsidRPr="00AA6F06">
        <w:rPr>
          <w:lang w:val="en-US"/>
        </w:rPr>
        <w:t>HELIX: Hybrid Encoding with Learnable Identity and Cross-Dimensional Synthesis for Time Series Imputation</w:t>
      </w:r>
      <w:r>
        <w:t>》</w:t>
      </w:r>
      <w:r w:rsidRPr="00AA6F06">
        <w:rPr>
          <w:lang w:val="en-US"/>
        </w:rPr>
        <w:t xml:space="preserve">. </w:t>
      </w:r>
      <w:r>
        <w:t>收入</w:t>
      </w:r>
      <w:r w:rsidRPr="00AA6F06">
        <w:rPr>
          <w:lang w:val="en-US"/>
        </w:rPr>
        <w:t xml:space="preserve"> </w:t>
      </w:r>
      <w:r w:rsidRPr="00AA6F06">
        <w:rPr>
          <w:i/>
          <w:iCs/>
          <w:lang w:val="en-US"/>
        </w:rPr>
        <w:t>Forty-Third International Conference on Machine Learning</w:t>
      </w:r>
      <w:r w:rsidRPr="00AA6F06">
        <w:rPr>
          <w:lang w:val="en-US"/>
        </w:rPr>
        <w:t xml:space="preserve">. </w:t>
      </w:r>
      <w:hyperlink r:id="rId38">
        <w:r>
          <w:rPr>
            <w:rStyle w:val="a3"/>
          </w:rPr>
          <w:t>https://openreview.net/forum?id=FN20iuPnEU</w:t>
        </w:r>
      </w:hyperlink>
      <w:r>
        <w:t>.</w:t>
      </w:r>
    </w:p>
    <w:p w14:paraId="380757F7" w14:textId="77777777" w:rsidR="00D422E4" w:rsidRPr="00AA6F06" w:rsidRDefault="00000000">
      <w:pPr>
        <w:widowControl/>
        <w:ind w:firstLine="0"/>
        <w:rPr>
          <w:lang w:val="en-US"/>
        </w:rPr>
      </w:pPr>
      <w:bookmarkStart w:id="58" w:name="ref-zhao2021automatic"/>
      <w:bookmarkEnd w:id="57"/>
      <w:r w:rsidRPr="00AA6F06">
        <w:rPr>
          <w:lang w:val="en-US"/>
        </w:rPr>
        <w:t xml:space="preserve">Zhao, Yue, Ryan Rossi, </w:t>
      </w:r>
      <w:r>
        <w:t>和</w:t>
      </w:r>
      <w:r w:rsidRPr="00AA6F06">
        <w:rPr>
          <w:lang w:val="en-US"/>
        </w:rPr>
        <w:t xml:space="preserve"> Leman Akoglu. 2021. </w:t>
      </w:r>
      <w:r>
        <w:t>《</w:t>
      </w:r>
      <w:r w:rsidRPr="00AA6F06">
        <w:rPr>
          <w:lang w:val="en-US"/>
        </w:rPr>
        <w:t>Automatic Unsupervised Outlier Model Selection</w:t>
      </w:r>
      <w:r>
        <w:t>》</w:t>
      </w:r>
      <w:r w:rsidRPr="00AA6F06">
        <w:rPr>
          <w:lang w:val="en-US"/>
        </w:rPr>
        <w:t xml:space="preserve">. </w:t>
      </w:r>
      <w:r>
        <w:t>收入</w:t>
      </w:r>
      <w:r w:rsidRPr="00AA6F06">
        <w:rPr>
          <w:lang w:val="en-US"/>
        </w:rPr>
        <w:t xml:space="preserve"> </w:t>
      </w:r>
      <w:r w:rsidRPr="00AA6F06">
        <w:rPr>
          <w:i/>
          <w:iCs/>
          <w:lang w:val="en-US"/>
        </w:rPr>
        <w:t>Advances in Neural Information Processing Systems</w:t>
      </w:r>
      <w:r w:rsidRPr="00AA6F06">
        <w:rPr>
          <w:lang w:val="en-US"/>
        </w:rPr>
        <w:t xml:space="preserve">, 34:4489–4502. Curran Associates, Inc. </w:t>
      </w:r>
      <w:hyperlink r:id="rId39">
        <w:r w:rsidRPr="00AA6F06">
          <w:rPr>
            <w:rStyle w:val="a3"/>
            <w:lang w:val="en-US"/>
          </w:rPr>
          <w:t>https://proceedings.neurips.cc/paper_files/paper/2021/file/23c894276a2c5a16470e6a31f4618d73-Paper.pdf</w:t>
        </w:r>
      </w:hyperlink>
      <w:r w:rsidRPr="00AA6F06">
        <w:rPr>
          <w:lang w:val="en-US"/>
        </w:rPr>
        <w:t>.</w:t>
      </w:r>
    </w:p>
    <w:p w14:paraId="0CC67786" w14:textId="77777777" w:rsidR="00D422E4" w:rsidRPr="00AA6F06" w:rsidRDefault="00000000">
      <w:pPr>
        <w:widowControl/>
        <w:ind w:firstLine="0"/>
        <w:rPr>
          <w:lang w:val="en-US"/>
        </w:rPr>
      </w:pPr>
      <w:bookmarkStart w:id="59" w:name="ref-zhou2020neuralucb"/>
      <w:bookmarkEnd w:id="58"/>
      <w:r w:rsidRPr="00AA6F06">
        <w:rPr>
          <w:lang w:val="en-US"/>
        </w:rPr>
        <w:t xml:space="preserve">Zhou, Dongruo, Lihong Li, </w:t>
      </w:r>
      <w:r>
        <w:t>和</w:t>
      </w:r>
      <w:r w:rsidRPr="00AA6F06">
        <w:rPr>
          <w:lang w:val="en-US"/>
        </w:rPr>
        <w:t xml:space="preserve"> Quanquan Gu. 2020. </w:t>
      </w:r>
      <w:r>
        <w:t>《</w:t>
      </w:r>
      <w:r w:rsidRPr="00AA6F06">
        <w:rPr>
          <w:lang w:val="en-US"/>
        </w:rPr>
        <w:t>Neural Contextual Bandits with UCB-based Exploration</w:t>
      </w:r>
      <w:r>
        <w:t>》</w:t>
      </w:r>
      <w:r w:rsidRPr="00AA6F06">
        <w:rPr>
          <w:lang w:val="en-US"/>
        </w:rPr>
        <w:t xml:space="preserve">. </w:t>
      </w:r>
      <w:r>
        <w:t>收入</w:t>
      </w:r>
      <w:r w:rsidRPr="00AA6F06">
        <w:rPr>
          <w:lang w:val="en-US"/>
        </w:rPr>
        <w:t xml:space="preserve"> </w:t>
      </w:r>
      <w:r w:rsidRPr="00AA6F06">
        <w:rPr>
          <w:i/>
          <w:iCs/>
          <w:lang w:val="en-US"/>
        </w:rPr>
        <w:t>Proceedings of the 37th International Conference on Machine Learning</w:t>
      </w:r>
      <w:r w:rsidRPr="00AA6F06">
        <w:rPr>
          <w:lang w:val="en-US"/>
        </w:rPr>
        <w:t xml:space="preserve">, 119:11492–502. Proceedings of Machine Learning Research. PMLR. </w:t>
      </w:r>
      <w:hyperlink r:id="rId40">
        <w:r w:rsidRPr="00AA6F06">
          <w:rPr>
            <w:rStyle w:val="a3"/>
            <w:lang w:val="en-US"/>
          </w:rPr>
          <w:t>https://proceedings.mlr.press/v119/zhou20a.html</w:t>
        </w:r>
      </w:hyperlink>
      <w:r w:rsidRPr="00AA6F06">
        <w:rPr>
          <w:lang w:val="en-US"/>
        </w:rPr>
        <w:t>.</w:t>
      </w:r>
    </w:p>
    <w:p w14:paraId="34E40C86" w14:textId="77777777" w:rsidR="00D422E4" w:rsidRPr="00AA6F06" w:rsidRDefault="00000000">
      <w:pPr>
        <w:widowControl/>
        <w:ind w:firstLine="0"/>
        <w:rPr>
          <w:lang w:val="en-US"/>
        </w:rPr>
      </w:pPr>
      <w:bookmarkStart w:id="60" w:name="ref-zhou2021informer"/>
      <w:bookmarkEnd w:id="59"/>
      <w:r w:rsidRPr="00AA6F06">
        <w:rPr>
          <w:lang w:val="en-US"/>
        </w:rPr>
        <w:t xml:space="preserve">Zhou, Haoyi, Shanghang Zhang, Jieqi Peng, Shuai Zhang, Jianxin Li, Hui Xiong, </w:t>
      </w:r>
      <w:r>
        <w:t>和</w:t>
      </w:r>
      <w:r w:rsidRPr="00AA6F06">
        <w:rPr>
          <w:lang w:val="en-US"/>
        </w:rPr>
        <w:t xml:space="preserve"> Wancai Zhang. 2021. </w:t>
      </w:r>
      <w:r>
        <w:t>《</w:t>
      </w:r>
      <w:r w:rsidRPr="00AA6F06">
        <w:rPr>
          <w:lang w:val="en-US"/>
        </w:rPr>
        <w:t>Informer: Beyond Efficient Transformer for Long Sequence Time-Series Forecasting</w:t>
      </w:r>
      <w:r>
        <w:t>》</w:t>
      </w:r>
      <w:r w:rsidRPr="00AA6F06">
        <w:rPr>
          <w:lang w:val="en-US"/>
        </w:rPr>
        <w:t xml:space="preserve">. </w:t>
      </w:r>
      <w:r w:rsidRPr="00AA6F06">
        <w:rPr>
          <w:i/>
          <w:iCs/>
          <w:lang w:val="en-US"/>
        </w:rPr>
        <w:t>Proceedings of the AAAI Conference on Artificial Intelligence</w:t>
      </w:r>
      <w:r w:rsidRPr="00AA6F06">
        <w:rPr>
          <w:lang w:val="en-US"/>
        </w:rPr>
        <w:t xml:space="preserve"> 35 (12): 11106–15. </w:t>
      </w:r>
      <w:hyperlink r:id="rId41">
        <w:r w:rsidRPr="00AA6F06">
          <w:rPr>
            <w:rStyle w:val="a3"/>
            <w:lang w:val="en-US"/>
          </w:rPr>
          <w:t>https://doi.org/10.1609/aaai.v35i12.17325</w:t>
        </w:r>
      </w:hyperlink>
      <w:r w:rsidRPr="00AA6F06">
        <w:rPr>
          <w:lang w:val="en-US"/>
        </w:rPr>
        <w:t>.</w:t>
      </w:r>
    </w:p>
    <w:p w14:paraId="2BC1370A" w14:textId="77777777" w:rsidR="00D422E4" w:rsidRPr="00AA6F06" w:rsidRDefault="00000000">
      <w:pPr>
        <w:pStyle w:val="1"/>
        <w:pageBreakBefore/>
        <w:widowControl/>
        <w:rPr>
          <w:lang w:val="en-US"/>
        </w:rPr>
      </w:pPr>
      <w:bookmarkStart w:id="61" w:name="附录-a-详细实验方案"/>
      <w:bookmarkEnd w:id="26"/>
      <w:bookmarkEnd w:id="28"/>
      <w:bookmarkEnd w:id="60"/>
      <w:r>
        <w:lastRenderedPageBreak/>
        <w:t>附录</w:t>
      </w:r>
      <w:r w:rsidRPr="00AA6F06">
        <w:rPr>
          <w:lang w:val="en-US"/>
        </w:rPr>
        <w:t xml:space="preserve"> A</w:t>
      </w:r>
      <w:r>
        <w:t xml:space="preserve">　详细实验方案</w:t>
      </w:r>
    </w:p>
    <w:p w14:paraId="2E69439D" w14:textId="77777777" w:rsidR="00D422E4" w:rsidRPr="00AA6F06" w:rsidRDefault="00000000">
      <w:pPr>
        <w:pStyle w:val="2"/>
        <w:widowControl/>
        <w:rPr>
          <w:lang w:val="en-US"/>
        </w:rPr>
      </w:pPr>
      <w:bookmarkStart w:id="62" w:name="a.1-episode-构造与数据划分"/>
      <w:r w:rsidRPr="00AA6F06">
        <w:rPr>
          <w:lang w:val="en-US"/>
        </w:rPr>
        <w:t xml:space="preserve">A.1 Episode </w:t>
      </w:r>
      <w:r>
        <w:t>构造与数据划分</w:t>
      </w:r>
    </w:p>
    <w:p w14:paraId="1753B4BB" w14:textId="77777777" w:rsidR="00D422E4" w:rsidRDefault="00000000">
      <w:pPr>
        <w:widowControl/>
        <w:spacing w:line="300" w:lineRule="auto"/>
      </w:pPr>
      <w:r>
        <w:t>表</w:t>
      </w:r>
      <w:r w:rsidRPr="00AA6F06">
        <w:rPr>
          <w:lang w:val="en-US"/>
        </w:rPr>
        <w:t xml:space="preserve"> A1 </w:t>
      </w:r>
      <w:r>
        <w:t>记录固定的</w:t>
      </w:r>
      <w:r w:rsidRPr="00AA6F06">
        <w:rPr>
          <w:lang w:val="en-US"/>
        </w:rPr>
        <w:t xml:space="preserve"> R2 episode </w:t>
      </w:r>
      <w:r>
        <w:t>方案。每条完整源序列按时间划分。候选填补器仅在前</w:t>
      </w:r>
      <w:r>
        <w:t xml:space="preserve"> 20% </w:t>
      </w:r>
      <w:r>
        <w:t>前缀上拟合；该前缀之后较早的合格起点生成路由器标签，较晚起点形成评估</w:t>
      </w:r>
      <w:r>
        <w:t xml:space="preserve"> episode</w:t>
      </w:r>
      <w:r>
        <w:t>。合成掩码先在完整序列上生成，再切分上下文，因此不同方法共享同一掩码实现，同一起点不会获得有利的重新采样。</w:t>
      </w:r>
    </w:p>
    <w:p w14:paraId="0149237C" w14:textId="77777777" w:rsidR="00D422E4" w:rsidRDefault="00000000">
      <w:pPr>
        <w:keepNext/>
        <w:keepLines/>
        <w:widowControl/>
        <w:spacing w:line="300" w:lineRule="auto"/>
        <w:ind w:firstLine="0"/>
        <w:jc w:val="center"/>
      </w:pPr>
      <w:r>
        <w:rPr>
          <w:sz w:val="21"/>
          <w:szCs w:val="21"/>
        </w:rPr>
        <w:t>表</w:t>
      </w:r>
      <w:r w:rsidRPr="00AA6F06">
        <w:rPr>
          <w:sz w:val="21"/>
          <w:szCs w:val="21"/>
          <w:lang w:val="en-US"/>
        </w:rPr>
        <w:t xml:space="preserve"> A1</w:t>
      </w:r>
      <w:r>
        <w:rPr>
          <w:sz w:val="21"/>
          <w:szCs w:val="21"/>
        </w:rPr>
        <w:t xml:space="preserve">　</w:t>
      </w:r>
      <w:r w:rsidRPr="00AA6F06">
        <w:rPr>
          <w:sz w:val="21"/>
          <w:szCs w:val="21"/>
          <w:lang w:val="en-US"/>
        </w:rPr>
        <w:t xml:space="preserve">R2 episode </w:t>
      </w:r>
      <w:r>
        <w:rPr>
          <w:sz w:val="21"/>
          <w:szCs w:val="21"/>
        </w:rPr>
        <w:t>构造。共同</w:t>
      </w:r>
      <w:r>
        <w:rPr>
          <w:sz w:val="21"/>
          <w:szCs w:val="21"/>
        </w:rPr>
        <w:t xml:space="preserve"> 16 </w:t>
      </w:r>
      <w:r>
        <w:rPr>
          <w:sz w:val="21"/>
          <w:szCs w:val="21"/>
        </w:rPr>
        <w:t>数据族分析和</w:t>
      </w:r>
      <w:r>
        <w:rPr>
          <w:sz w:val="21"/>
          <w:szCs w:val="21"/>
        </w:rPr>
        <w:t xml:space="preserve"> LOFO </w:t>
      </w:r>
      <w:r>
        <w:rPr>
          <w:sz w:val="21"/>
          <w:szCs w:val="21"/>
        </w:rPr>
        <w:t>分析均达到数据集上限。</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450"/>
        <w:gridCol w:w="5856"/>
      </w:tblGrid>
      <w:tr w:rsidR="00D422E4" w14:paraId="3045429E" w14:textId="77777777">
        <w:trPr>
          <w:cantSplit/>
          <w:tblHeader/>
          <w:jc w:val="center"/>
        </w:trPr>
        <w:tc>
          <w:tcPr>
            <w:tcW w:w="2450" w:type="dxa"/>
            <w:tcMar>
              <w:top w:w="55" w:type="dxa"/>
              <w:left w:w="70" w:type="dxa"/>
              <w:bottom w:w="55" w:type="dxa"/>
              <w:right w:w="70" w:type="dxa"/>
            </w:tcMar>
            <w:vAlign w:val="center"/>
          </w:tcPr>
          <w:p w14:paraId="6DE2EC57" w14:textId="77777777" w:rsidR="00D422E4" w:rsidRDefault="00000000">
            <w:pPr>
              <w:keepLines/>
              <w:ind w:firstLine="0"/>
              <w:jc w:val="center"/>
            </w:pPr>
            <w:r>
              <w:rPr>
                <w:b/>
                <w:sz w:val="21"/>
                <w:szCs w:val="21"/>
              </w:rPr>
              <w:t>设置</w:t>
            </w:r>
          </w:p>
        </w:tc>
        <w:tc>
          <w:tcPr>
            <w:tcW w:w="5856" w:type="dxa"/>
            <w:tcMar>
              <w:top w:w="55" w:type="dxa"/>
              <w:left w:w="70" w:type="dxa"/>
              <w:bottom w:w="55" w:type="dxa"/>
              <w:right w:w="70" w:type="dxa"/>
            </w:tcMar>
            <w:vAlign w:val="center"/>
          </w:tcPr>
          <w:p w14:paraId="3591AA76" w14:textId="77777777" w:rsidR="00D422E4" w:rsidRDefault="00000000">
            <w:pPr>
              <w:keepLines/>
              <w:ind w:firstLine="0"/>
              <w:jc w:val="center"/>
            </w:pPr>
            <w:r>
              <w:rPr>
                <w:b/>
                <w:sz w:val="21"/>
                <w:szCs w:val="21"/>
              </w:rPr>
              <w:t>取值</w:t>
            </w:r>
          </w:p>
        </w:tc>
      </w:tr>
      <w:tr w:rsidR="00D422E4" w14:paraId="14E24350" w14:textId="77777777">
        <w:trPr>
          <w:cantSplit/>
          <w:jc w:val="center"/>
        </w:trPr>
        <w:tc>
          <w:tcPr>
            <w:tcW w:w="2450" w:type="dxa"/>
            <w:tcMar>
              <w:top w:w="55" w:type="dxa"/>
              <w:left w:w="70" w:type="dxa"/>
              <w:bottom w:w="55" w:type="dxa"/>
              <w:right w:w="70" w:type="dxa"/>
            </w:tcMar>
            <w:vAlign w:val="center"/>
          </w:tcPr>
          <w:p w14:paraId="6C196164" w14:textId="77777777" w:rsidR="00D422E4" w:rsidRDefault="00000000">
            <w:pPr>
              <w:keepLines/>
              <w:ind w:firstLine="0"/>
              <w:jc w:val="left"/>
            </w:pPr>
            <w:r>
              <w:rPr>
                <w:sz w:val="21"/>
                <w:szCs w:val="21"/>
              </w:rPr>
              <w:t>上下文长度</w:t>
            </w:r>
            <w:r>
              <w:rPr>
                <w:sz w:val="21"/>
                <w:szCs w:val="21"/>
              </w:rPr>
              <w:t xml:space="preserve"> / </w:t>
            </w:r>
            <w:r>
              <w:rPr>
                <w:sz w:val="21"/>
                <w:szCs w:val="21"/>
              </w:rPr>
              <w:t>预测长度</w:t>
            </w:r>
            <w:r>
              <w:rPr>
                <w:sz w:val="21"/>
                <w:szCs w:val="21"/>
              </w:rPr>
              <w:t xml:space="preserve"> / </w:t>
            </w:r>
            <w:r>
              <w:rPr>
                <w:sz w:val="21"/>
                <w:szCs w:val="21"/>
              </w:rPr>
              <w:t>预测步长</w:t>
            </w:r>
          </w:p>
        </w:tc>
        <w:tc>
          <w:tcPr>
            <w:tcW w:w="5856" w:type="dxa"/>
            <w:tcMar>
              <w:top w:w="55" w:type="dxa"/>
              <w:left w:w="70" w:type="dxa"/>
              <w:bottom w:w="55" w:type="dxa"/>
              <w:right w:w="70" w:type="dxa"/>
            </w:tcMar>
            <w:vAlign w:val="center"/>
          </w:tcPr>
          <w:p w14:paraId="24BA29CC" w14:textId="77777777" w:rsidR="00D422E4" w:rsidRDefault="00000000">
            <w:pPr>
              <w:keepLines/>
              <w:ind w:firstLine="0"/>
              <w:jc w:val="left"/>
            </w:pPr>
            <w:r>
              <w:rPr>
                <w:sz w:val="21"/>
                <w:szCs w:val="21"/>
              </w:rPr>
              <w:t>96 / 96 / 96</w:t>
            </w:r>
          </w:p>
        </w:tc>
      </w:tr>
      <w:tr w:rsidR="00D422E4" w14:paraId="51DEA371" w14:textId="77777777">
        <w:trPr>
          <w:cantSplit/>
          <w:jc w:val="center"/>
        </w:trPr>
        <w:tc>
          <w:tcPr>
            <w:tcW w:w="2450" w:type="dxa"/>
            <w:tcMar>
              <w:top w:w="55" w:type="dxa"/>
              <w:left w:w="70" w:type="dxa"/>
              <w:bottom w:w="55" w:type="dxa"/>
              <w:right w:w="70" w:type="dxa"/>
            </w:tcMar>
            <w:vAlign w:val="center"/>
          </w:tcPr>
          <w:p w14:paraId="473D237D" w14:textId="77777777" w:rsidR="00D422E4" w:rsidRDefault="00000000">
            <w:pPr>
              <w:keepLines/>
              <w:ind w:firstLine="0"/>
              <w:jc w:val="left"/>
            </w:pPr>
            <w:r>
              <w:rPr>
                <w:sz w:val="21"/>
                <w:szCs w:val="21"/>
              </w:rPr>
              <w:t>训练窗口步长</w:t>
            </w:r>
          </w:p>
        </w:tc>
        <w:tc>
          <w:tcPr>
            <w:tcW w:w="5856" w:type="dxa"/>
            <w:tcMar>
              <w:top w:w="55" w:type="dxa"/>
              <w:left w:w="70" w:type="dxa"/>
              <w:bottom w:w="55" w:type="dxa"/>
              <w:right w:w="70" w:type="dxa"/>
            </w:tcMar>
            <w:vAlign w:val="center"/>
          </w:tcPr>
          <w:p w14:paraId="0F873A92" w14:textId="77777777" w:rsidR="00D422E4" w:rsidRDefault="00000000">
            <w:pPr>
              <w:keepLines/>
              <w:ind w:firstLine="0"/>
              <w:jc w:val="left"/>
            </w:pPr>
            <w:r>
              <w:rPr>
                <w:sz w:val="21"/>
                <w:szCs w:val="21"/>
              </w:rPr>
              <w:t>24</w:t>
            </w:r>
          </w:p>
        </w:tc>
      </w:tr>
      <w:tr w:rsidR="00D422E4" w14:paraId="4930C3DD" w14:textId="77777777">
        <w:trPr>
          <w:cantSplit/>
          <w:jc w:val="center"/>
        </w:trPr>
        <w:tc>
          <w:tcPr>
            <w:tcW w:w="2450" w:type="dxa"/>
            <w:tcMar>
              <w:top w:w="55" w:type="dxa"/>
              <w:left w:w="70" w:type="dxa"/>
              <w:bottom w:w="55" w:type="dxa"/>
              <w:right w:w="70" w:type="dxa"/>
            </w:tcMar>
            <w:vAlign w:val="center"/>
          </w:tcPr>
          <w:p w14:paraId="65310CED" w14:textId="77777777" w:rsidR="00D422E4" w:rsidRDefault="00000000">
            <w:pPr>
              <w:keepLines/>
              <w:ind w:firstLine="0"/>
              <w:jc w:val="left"/>
            </w:pPr>
            <w:r>
              <w:rPr>
                <w:sz w:val="21"/>
                <w:szCs w:val="21"/>
              </w:rPr>
              <w:t>候选拟合前缀</w:t>
            </w:r>
          </w:p>
        </w:tc>
        <w:tc>
          <w:tcPr>
            <w:tcW w:w="5856" w:type="dxa"/>
            <w:tcMar>
              <w:top w:w="55" w:type="dxa"/>
              <w:left w:w="70" w:type="dxa"/>
              <w:bottom w:w="55" w:type="dxa"/>
              <w:right w:w="70" w:type="dxa"/>
            </w:tcMar>
            <w:vAlign w:val="center"/>
          </w:tcPr>
          <w:p w14:paraId="25C9C900" w14:textId="77777777" w:rsidR="00D422E4" w:rsidRDefault="00000000">
            <w:pPr>
              <w:keepLines/>
              <w:ind w:firstLine="0"/>
              <w:jc w:val="left"/>
            </w:pPr>
            <w:r>
              <w:rPr>
                <w:sz w:val="21"/>
                <w:szCs w:val="21"/>
              </w:rPr>
              <w:t>每条序列的前</w:t>
            </w:r>
            <w:r>
              <w:rPr>
                <w:sz w:val="21"/>
                <w:szCs w:val="21"/>
              </w:rPr>
              <w:t xml:space="preserve"> 20%</w:t>
            </w:r>
          </w:p>
        </w:tc>
      </w:tr>
      <w:tr w:rsidR="00D422E4" w14:paraId="0E1DC4E2" w14:textId="77777777">
        <w:trPr>
          <w:cantSplit/>
          <w:jc w:val="center"/>
        </w:trPr>
        <w:tc>
          <w:tcPr>
            <w:tcW w:w="2450" w:type="dxa"/>
            <w:tcMar>
              <w:top w:w="55" w:type="dxa"/>
              <w:left w:w="70" w:type="dxa"/>
              <w:bottom w:w="55" w:type="dxa"/>
              <w:right w:w="70" w:type="dxa"/>
            </w:tcMar>
            <w:vAlign w:val="center"/>
          </w:tcPr>
          <w:p w14:paraId="6ED6DE55" w14:textId="77777777" w:rsidR="00D422E4" w:rsidRDefault="00000000">
            <w:pPr>
              <w:keepLines/>
              <w:ind w:firstLine="0"/>
              <w:jc w:val="left"/>
            </w:pPr>
            <w:r>
              <w:rPr>
                <w:sz w:val="21"/>
                <w:szCs w:val="21"/>
              </w:rPr>
              <w:t>预测目标</w:t>
            </w:r>
          </w:p>
        </w:tc>
        <w:tc>
          <w:tcPr>
            <w:tcW w:w="5856" w:type="dxa"/>
            <w:tcMar>
              <w:top w:w="55" w:type="dxa"/>
              <w:left w:w="70" w:type="dxa"/>
              <w:bottom w:w="55" w:type="dxa"/>
              <w:right w:w="70" w:type="dxa"/>
            </w:tcMar>
            <w:vAlign w:val="center"/>
          </w:tcPr>
          <w:p w14:paraId="441C560B" w14:textId="77777777" w:rsidR="00D422E4" w:rsidRDefault="00000000">
            <w:pPr>
              <w:keepLines/>
              <w:ind w:firstLine="0"/>
              <w:jc w:val="left"/>
            </w:pPr>
            <w:r>
              <w:rPr>
                <w:sz w:val="21"/>
                <w:szCs w:val="21"/>
              </w:rPr>
              <w:t>注册变量</w:t>
            </w:r>
            <w:r>
              <w:rPr>
                <w:sz w:val="21"/>
                <w:szCs w:val="21"/>
              </w:rPr>
              <w:t xml:space="preserve"> 0 </w:t>
            </w:r>
            <w:r>
              <w:rPr>
                <w:sz w:val="21"/>
                <w:szCs w:val="21"/>
              </w:rPr>
              <w:t>和</w:t>
            </w:r>
            <w:r>
              <w:rPr>
                <w:sz w:val="21"/>
                <w:szCs w:val="21"/>
              </w:rPr>
              <w:t xml:space="preserve"> 1</w:t>
            </w:r>
          </w:p>
        </w:tc>
      </w:tr>
      <w:tr w:rsidR="00D422E4" w14:paraId="0E7893D8" w14:textId="77777777">
        <w:trPr>
          <w:cantSplit/>
          <w:jc w:val="center"/>
        </w:trPr>
        <w:tc>
          <w:tcPr>
            <w:tcW w:w="2450" w:type="dxa"/>
            <w:tcMar>
              <w:top w:w="55" w:type="dxa"/>
              <w:left w:w="70" w:type="dxa"/>
              <w:bottom w:w="55" w:type="dxa"/>
              <w:right w:w="70" w:type="dxa"/>
            </w:tcMar>
            <w:vAlign w:val="center"/>
          </w:tcPr>
          <w:p w14:paraId="2716C042" w14:textId="77777777" w:rsidR="00D422E4" w:rsidRDefault="00000000">
            <w:pPr>
              <w:keepLines/>
              <w:ind w:firstLine="0"/>
              <w:jc w:val="left"/>
            </w:pPr>
            <w:r>
              <w:rPr>
                <w:sz w:val="21"/>
                <w:szCs w:val="21"/>
              </w:rPr>
              <w:t>样本</w:t>
            </w:r>
            <w:r>
              <w:rPr>
                <w:sz w:val="21"/>
                <w:szCs w:val="21"/>
              </w:rPr>
              <w:t xml:space="preserve"> / </w:t>
            </w:r>
            <w:r>
              <w:rPr>
                <w:sz w:val="21"/>
                <w:szCs w:val="21"/>
              </w:rPr>
              <w:t>训练起点</w:t>
            </w:r>
            <w:r>
              <w:rPr>
                <w:sz w:val="21"/>
                <w:szCs w:val="21"/>
              </w:rPr>
              <w:t xml:space="preserve"> / </w:t>
            </w:r>
            <w:r>
              <w:rPr>
                <w:sz w:val="21"/>
                <w:szCs w:val="21"/>
              </w:rPr>
              <w:t>评估起点</w:t>
            </w:r>
          </w:p>
        </w:tc>
        <w:tc>
          <w:tcPr>
            <w:tcW w:w="5856" w:type="dxa"/>
            <w:tcMar>
              <w:top w:w="55" w:type="dxa"/>
              <w:left w:w="70" w:type="dxa"/>
              <w:bottom w:w="55" w:type="dxa"/>
              <w:right w:w="70" w:type="dxa"/>
            </w:tcMar>
            <w:vAlign w:val="center"/>
          </w:tcPr>
          <w:p w14:paraId="2EDA799F" w14:textId="77777777" w:rsidR="00D422E4" w:rsidRDefault="00000000">
            <w:pPr>
              <w:keepLines/>
              <w:ind w:firstLine="0"/>
              <w:jc w:val="left"/>
            </w:pPr>
            <w:r>
              <w:rPr>
                <w:sz w:val="21"/>
                <w:szCs w:val="21"/>
              </w:rPr>
              <w:t>至多</w:t>
            </w:r>
            <w:r>
              <w:rPr>
                <w:sz w:val="21"/>
                <w:szCs w:val="21"/>
              </w:rPr>
              <w:t xml:space="preserve"> 4 / 4 / 4</w:t>
            </w:r>
          </w:p>
        </w:tc>
      </w:tr>
      <w:tr w:rsidR="00D422E4" w14:paraId="10C500AB" w14:textId="77777777">
        <w:trPr>
          <w:cantSplit/>
          <w:jc w:val="center"/>
        </w:trPr>
        <w:tc>
          <w:tcPr>
            <w:tcW w:w="2450" w:type="dxa"/>
            <w:tcMar>
              <w:top w:w="55" w:type="dxa"/>
              <w:left w:w="70" w:type="dxa"/>
              <w:bottom w:w="55" w:type="dxa"/>
              <w:right w:w="70" w:type="dxa"/>
            </w:tcMar>
            <w:vAlign w:val="center"/>
          </w:tcPr>
          <w:p w14:paraId="42CC7918" w14:textId="77777777" w:rsidR="00D422E4" w:rsidRDefault="00000000">
            <w:pPr>
              <w:keepLines/>
              <w:ind w:firstLine="0"/>
              <w:jc w:val="left"/>
            </w:pPr>
            <w:r>
              <w:rPr>
                <w:sz w:val="21"/>
                <w:szCs w:val="21"/>
              </w:rPr>
              <w:t>每数据集训练</w:t>
            </w:r>
            <w:r>
              <w:rPr>
                <w:sz w:val="21"/>
                <w:szCs w:val="21"/>
              </w:rPr>
              <w:t xml:space="preserve"> episode</w:t>
            </w:r>
          </w:p>
        </w:tc>
        <w:tc>
          <w:tcPr>
            <w:tcW w:w="5856" w:type="dxa"/>
            <w:tcMar>
              <w:top w:w="55" w:type="dxa"/>
              <w:left w:w="70" w:type="dxa"/>
              <w:bottom w:w="55" w:type="dxa"/>
              <w:right w:w="70" w:type="dxa"/>
            </w:tcMar>
            <w:vAlign w:val="center"/>
          </w:tcPr>
          <w:p w14:paraId="394E6D54" w14:textId="77777777" w:rsidR="00D422E4" w:rsidRDefault="00000000">
            <w:pPr>
              <w:keepLines/>
              <w:ind w:firstLine="0"/>
              <w:jc w:val="left"/>
            </w:pPr>
            <w:r>
              <w:rPr>
                <w:sz w:val="21"/>
                <w:szCs w:val="21"/>
              </w:rPr>
              <w:t>至多</w:t>
            </w:r>
            <w:r>
              <w:rPr>
                <w:sz w:val="21"/>
                <w:szCs w:val="21"/>
              </w:rPr>
              <w:t xml:space="preserve"> 90</w:t>
            </w:r>
          </w:p>
        </w:tc>
      </w:tr>
      <w:tr w:rsidR="00D422E4" w14:paraId="14C22AEF" w14:textId="77777777">
        <w:trPr>
          <w:cantSplit/>
          <w:jc w:val="center"/>
        </w:trPr>
        <w:tc>
          <w:tcPr>
            <w:tcW w:w="2450" w:type="dxa"/>
            <w:tcMar>
              <w:top w:w="55" w:type="dxa"/>
              <w:left w:w="70" w:type="dxa"/>
              <w:bottom w:w="55" w:type="dxa"/>
              <w:right w:w="70" w:type="dxa"/>
            </w:tcMar>
            <w:vAlign w:val="center"/>
          </w:tcPr>
          <w:p w14:paraId="70B748BB" w14:textId="77777777" w:rsidR="00D422E4" w:rsidRDefault="00000000">
            <w:pPr>
              <w:keepLines/>
              <w:ind w:firstLine="0"/>
              <w:jc w:val="left"/>
            </w:pPr>
            <w:r>
              <w:rPr>
                <w:sz w:val="21"/>
                <w:szCs w:val="21"/>
              </w:rPr>
              <w:t>每数据集评估</w:t>
            </w:r>
            <w:r>
              <w:rPr>
                <w:sz w:val="21"/>
                <w:szCs w:val="21"/>
              </w:rPr>
              <w:t xml:space="preserve"> episode</w:t>
            </w:r>
          </w:p>
        </w:tc>
        <w:tc>
          <w:tcPr>
            <w:tcW w:w="5856" w:type="dxa"/>
            <w:tcMar>
              <w:top w:w="55" w:type="dxa"/>
              <w:left w:w="70" w:type="dxa"/>
              <w:bottom w:w="55" w:type="dxa"/>
              <w:right w:w="70" w:type="dxa"/>
            </w:tcMar>
            <w:vAlign w:val="center"/>
          </w:tcPr>
          <w:p w14:paraId="426E1902" w14:textId="77777777" w:rsidR="00D422E4" w:rsidRDefault="00000000">
            <w:pPr>
              <w:keepLines/>
              <w:ind w:firstLine="0"/>
              <w:jc w:val="left"/>
            </w:pPr>
            <w:r>
              <w:rPr>
                <w:sz w:val="21"/>
                <w:szCs w:val="21"/>
              </w:rPr>
              <w:t>90</w:t>
            </w:r>
          </w:p>
        </w:tc>
      </w:tr>
      <w:tr w:rsidR="00D422E4" w14:paraId="04D7207F" w14:textId="77777777">
        <w:trPr>
          <w:cantSplit/>
          <w:jc w:val="center"/>
        </w:trPr>
        <w:tc>
          <w:tcPr>
            <w:tcW w:w="2450" w:type="dxa"/>
            <w:tcMar>
              <w:top w:w="55" w:type="dxa"/>
              <w:left w:w="70" w:type="dxa"/>
              <w:bottom w:w="55" w:type="dxa"/>
              <w:right w:w="70" w:type="dxa"/>
            </w:tcMar>
            <w:vAlign w:val="center"/>
          </w:tcPr>
          <w:p w14:paraId="77F5D80E" w14:textId="77777777" w:rsidR="00D422E4" w:rsidRDefault="00000000">
            <w:pPr>
              <w:keepLines/>
              <w:ind w:firstLine="0"/>
              <w:jc w:val="left"/>
            </w:pPr>
            <w:r>
              <w:rPr>
                <w:sz w:val="21"/>
                <w:szCs w:val="21"/>
              </w:rPr>
              <w:t>缺失块长度</w:t>
            </w:r>
          </w:p>
        </w:tc>
        <w:tc>
          <w:tcPr>
            <w:tcW w:w="5856" w:type="dxa"/>
            <w:tcMar>
              <w:top w:w="55" w:type="dxa"/>
              <w:left w:w="70" w:type="dxa"/>
              <w:bottom w:w="55" w:type="dxa"/>
              <w:right w:w="70" w:type="dxa"/>
            </w:tcMar>
            <w:vAlign w:val="center"/>
          </w:tcPr>
          <w:p w14:paraId="2D6E8AFF" w14:textId="77777777" w:rsidR="00D422E4" w:rsidRDefault="00000000">
            <w:pPr>
              <w:keepLines/>
              <w:ind w:firstLine="0"/>
              <w:jc w:val="left"/>
            </w:pPr>
            <w:r>
              <w:rPr>
                <w:sz w:val="21"/>
                <w:szCs w:val="21"/>
              </w:rPr>
              <w:t>6</w:t>
            </w:r>
            <w:r>
              <w:rPr>
                <w:sz w:val="21"/>
                <w:szCs w:val="21"/>
              </w:rPr>
              <w:t>、</w:t>
            </w:r>
            <w:r>
              <w:rPr>
                <w:sz w:val="21"/>
                <w:szCs w:val="21"/>
              </w:rPr>
              <w:t>12</w:t>
            </w:r>
            <w:r>
              <w:rPr>
                <w:sz w:val="21"/>
                <w:szCs w:val="21"/>
              </w:rPr>
              <w:t>、</w:t>
            </w:r>
            <w:r>
              <w:rPr>
                <w:sz w:val="21"/>
                <w:szCs w:val="21"/>
              </w:rPr>
              <w:t>24</w:t>
            </w:r>
            <w:r>
              <w:rPr>
                <w:sz w:val="21"/>
                <w:szCs w:val="21"/>
              </w:rPr>
              <w:t>、</w:t>
            </w:r>
            <w:r>
              <w:rPr>
                <w:sz w:val="21"/>
                <w:szCs w:val="21"/>
              </w:rPr>
              <w:t>48</w:t>
            </w:r>
          </w:p>
        </w:tc>
      </w:tr>
      <w:tr w:rsidR="00D422E4" w14:paraId="48D35752" w14:textId="77777777">
        <w:trPr>
          <w:cantSplit/>
          <w:jc w:val="center"/>
        </w:trPr>
        <w:tc>
          <w:tcPr>
            <w:tcW w:w="2450" w:type="dxa"/>
            <w:tcMar>
              <w:top w:w="55" w:type="dxa"/>
              <w:left w:w="70" w:type="dxa"/>
              <w:bottom w:w="55" w:type="dxa"/>
              <w:right w:w="70" w:type="dxa"/>
            </w:tcMar>
            <w:vAlign w:val="center"/>
          </w:tcPr>
          <w:p w14:paraId="4C066308" w14:textId="77777777" w:rsidR="00D422E4" w:rsidRDefault="00000000">
            <w:pPr>
              <w:keepLines/>
              <w:ind w:firstLine="0"/>
              <w:jc w:val="left"/>
            </w:pPr>
            <w:r>
              <w:rPr>
                <w:sz w:val="21"/>
                <w:szCs w:val="21"/>
              </w:rPr>
              <w:t>缺失率</w:t>
            </w:r>
          </w:p>
        </w:tc>
        <w:tc>
          <w:tcPr>
            <w:tcW w:w="5856" w:type="dxa"/>
            <w:tcMar>
              <w:top w:w="55" w:type="dxa"/>
              <w:left w:w="70" w:type="dxa"/>
              <w:bottom w:w="55" w:type="dxa"/>
              <w:right w:w="70" w:type="dxa"/>
            </w:tcMar>
            <w:vAlign w:val="center"/>
          </w:tcPr>
          <w:p w14:paraId="2C11FAE8" w14:textId="77777777" w:rsidR="00D422E4" w:rsidRDefault="00000000">
            <w:pPr>
              <w:keepLines/>
              <w:ind w:firstLine="0"/>
              <w:jc w:val="left"/>
            </w:pPr>
            <w:r>
              <w:rPr>
                <w:sz w:val="21"/>
                <w:szCs w:val="21"/>
              </w:rPr>
              <w:t>0.1</w:t>
            </w:r>
            <w:r>
              <w:rPr>
                <w:sz w:val="21"/>
                <w:szCs w:val="21"/>
              </w:rPr>
              <w:t>、</w:t>
            </w:r>
            <w:r>
              <w:rPr>
                <w:sz w:val="21"/>
                <w:szCs w:val="21"/>
              </w:rPr>
              <w:t>0.2</w:t>
            </w:r>
            <w:r>
              <w:rPr>
                <w:sz w:val="21"/>
                <w:szCs w:val="21"/>
              </w:rPr>
              <w:t>、</w:t>
            </w:r>
            <w:r>
              <w:rPr>
                <w:sz w:val="21"/>
                <w:szCs w:val="21"/>
              </w:rPr>
              <w:t>0.3</w:t>
            </w:r>
            <w:r>
              <w:rPr>
                <w:sz w:val="21"/>
                <w:szCs w:val="21"/>
              </w:rPr>
              <w:t>、</w:t>
            </w:r>
            <w:r>
              <w:rPr>
                <w:sz w:val="21"/>
                <w:szCs w:val="21"/>
              </w:rPr>
              <w:t>0.4</w:t>
            </w:r>
            <w:r>
              <w:rPr>
                <w:sz w:val="21"/>
                <w:szCs w:val="21"/>
              </w:rPr>
              <w:t>、</w:t>
            </w:r>
            <w:r>
              <w:rPr>
                <w:sz w:val="21"/>
                <w:szCs w:val="21"/>
              </w:rPr>
              <w:t>0.5</w:t>
            </w:r>
          </w:p>
        </w:tc>
      </w:tr>
      <w:tr w:rsidR="00D422E4" w14:paraId="0BC7F13E" w14:textId="77777777">
        <w:trPr>
          <w:cantSplit/>
          <w:jc w:val="center"/>
        </w:trPr>
        <w:tc>
          <w:tcPr>
            <w:tcW w:w="2450" w:type="dxa"/>
            <w:tcMar>
              <w:top w:w="55" w:type="dxa"/>
              <w:left w:w="70" w:type="dxa"/>
              <w:bottom w:w="55" w:type="dxa"/>
              <w:right w:w="70" w:type="dxa"/>
            </w:tcMar>
            <w:vAlign w:val="center"/>
          </w:tcPr>
          <w:p w14:paraId="6EC9B1BD" w14:textId="77777777" w:rsidR="00D422E4" w:rsidRDefault="00000000">
            <w:pPr>
              <w:keepLines/>
              <w:ind w:firstLine="0"/>
              <w:jc w:val="left"/>
            </w:pPr>
            <w:r>
              <w:rPr>
                <w:sz w:val="21"/>
                <w:szCs w:val="21"/>
              </w:rPr>
              <w:t>训练掩码种子</w:t>
            </w:r>
          </w:p>
        </w:tc>
        <w:tc>
          <w:tcPr>
            <w:tcW w:w="5856" w:type="dxa"/>
            <w:tcMar>
              <w:top w:w="55" w:type="dxa"/>
              <w:left w:w="70" w:type="dxa"/>
              <w:bottom w:w="55" w:type="dxa"/>
              <w:right w:w="70" w:type="dxa"/>
            </w:tcMar>
            <w:vAlign w:val="center"/>
          </w:tcPr>
          <w:p w14:paraId="4AB48E67" w14:textId="77777777" w:rsidR="00D422E4" w:rsidRDefault="00000000">
            <w:pPr>
              <w:keepLines/>
              <w:ind w:firstLine="0"/>
              <w:jc w:val="left"/>
            </w:pPr>
            <w:r>
              <w:rPr>
                <w:sz w:val="21"/>
                <w:szCs w:val="21"/>
              </w:rPr>
              <w:t>1101</w:t>
            </w:r>
            <w:r>
              <w:rPr>
                <w:sz w:val="21"/>
                <w:szCs w:val="21"/>
              </w:rPr>
              <w:t>、</w:t>
            </w:r>
            <w:r>
              <w:rPr>
                <w:sz w:val="21"/>
                <w:szCs w:val="21"/>
              </w:rPr>
              <w:t>1102</w:t>
            </w:r>
            <w:r>
              <w:rPr>
                <w:sz w:val="21"/>
                <w:szCs w:val="21"/>
              </w:rPr>
              <w:t>、</w:t>
            </w:r>
            <w:r>
              <w:rPr>
                <w:sz w:val="21"/>
                <w:szCs w:val="21"/>
              </w:rPr>
              <w:t>1103</w:t>
            </w:r>
          </w:p>
        </w:tc>
      </w:tr>
      <w:tr w:rsidR="00D422E4" w14:paraId="6A71588D" w14:textId="77777777">
        <w:trPr>
          <w:cantSplit/>
          <w:jc w:val="center"/>
        </w:trPr>
        <w:tc>
          <w:tcPr>
            <w:tcW w:w="2450" w:type="dxa"/>
            <w:tcMar>
              <w:top w:w="55" w:type="dxa"/>
              <w:left w:w="70" w:type="dxa"/>
              <w:bottom w:w="55" w:type="dxa"/>
              <w:right w:w="70" w:type="dxa"/>
            </w:tcMar>
            <w:vAlign w:val="center"/>
          </w:tcPr>
          <w:p w14:paraId="107E999D" w14:textId="77777777" w:rsidR="00D422E4" w:rsidRDefault="00000000">
            <w:pPr>
              <w:keepLines/>
              <w:ind w:firstLine="0"/>
              <w:jc w:val="left"/>
            </w:pPr>
            <w:r>
              <w:rPr>
                <w:sz w:val="21"/>
                <w:szCs w:val="21"/>
              </w:rPr>
              <w:t xml:space="preserve">ETT </w:t>
            </w:r>
            <w:r>
              <w:rPr>
                <w:sz w:val="21"/>
                <w:szCs w:val="21"/>
              </w:rPr>
              <w:t>开发掩码种子</w:t>
            </w:r>
          </w:p>
        </w:tc>
        <w:tc>
          <w:tcPr>
            <w:tcW w:w="5856" w:type="dxa"/>
            <w:tcMar>
              <w:top w:w="55" w:type="dxa"/>
              <w:left w:w="70" w:type="dxa"/>
              <w:bottom w:w="55" w:type="dxa"/>
              <w:right w:w="70" w:type="dxa"/>
            </w:tcMar>
            <w:vAlign w:val="center"/>
          </w:tcPr>
          <w:p w14:paraId="63D7D774" w14:textId="77777777" w:rsidR="00D422E4" w:rsidRDefault="00000000">
            <w:pPr>
              <w:keepLines/>
              <w:ind w:firstLine="0"/>
              <w:jc w:val="left"/>
            </w:pPr>
            <w:r>
              <w:rPr>
                <w:sz w:val="21"/>
                <w:szCs w:val="21"/>
              </w:rPr>
              <w:t>2101</w:t>
            </w:r>
            <w:r>
              <w:rPr>
                <w:sz w:val="21"/>
                <w:szCs w:val="21"/>
              </w:rPr>
              <w:t>、</w:t>
            </w:r>
            <w:r>
              <w:rPr>
                <w:sz w:val="21"/>
                <w:szCs w:val="21"/>
              </w:rPr>
              <w:t>2102</w:t>
            </w:r>
            <w:r>
              <w:rPr>
                <w:sz w:val="21"/>
                <w:szCs w:val="21"/>
              </w:rPr>
              <w:t>、</w:t>
            </w:r>
            <w:r>
              <w:rPr>
                <w:sz w:val="21"/>
                <w:szCs w:val="21"/>
              </w:rPr>
              <w:t>2103</w:t>
            </w:r>
          </w:p>
        </w:tc>
      </w:tr>
      <w:tr w:rsidR="00D422E4" w14:paraId="307B9AC3" w14:textId="77777777">
        <w:trPr>
          <w:cantSplit/>
          <w:jc w:val="center"/>
        </w:trPr>
        <w:tc>
          <w:tcPr>
            <w:tcW w:w="2450" w:type="dxa"/>
            <w:tcMar>
              <w:top w:w="55" w:type="dxa"/>
              <w:left w:w="70" w:type="dxa"/>
              <w:bottom w:w="55" w:type="dxa"/>
              <w:right w:w="70" w:type="dxa"/>
            </w:tcMar>
            <w:vAlign w:val="center"/>
          </w:tcPr>
          <w:p w14:paraId="195F0A24" w14:textId="77777777" w:rsidR="00D422E4" w:rsidRDefault="00000000">
            <w:pPr>
              <w:keepLines/>
              <w:ind w:firstLine="0"/>
              <w:jc w:val="left"/>
            </w:pPr>
            <w:r>
              <w:rPr>
                <w:sz w:val="21"/>
                <w:szCs w:val="21"/>
              </w:rPr>
              <w:t>确认掩码种子</w:t>
            </w:r>
          </w:p>
        </w:tc>
        <w:tc>
          <w:tcPr>
            <w:tcW w:w="5856" w:type="dxa"/>
            <w:tcMar>
              <w:top w:w="55" w:type="dxa"/>
              <w:left w:w="70" w:type="dxa"/>
              <w:bottom w:w="55" w:type="dxa"/>
              <w:right w:w="70" w:type="dxa"/>
            </w:tcMar>
            <w:vAlign w:val="center"/>
          </w:tcPr>
          <w:p w14:paraId="6E14D6A6" w14:textId="77777777" w:rsidR="00D422E4" w:rsidRDefault="00000000">
            <w:pPr>
              <w:keepLines/>
              <w:ind w:firstLine="0"/>
              <w:jc w:val="left"/>
            </w:pPr>
            <w:r>
              <w:rPr>
                <w:sz w:val="21"/>
                <w:szCs w:val="21"/>
              </w:rPr>
              <w:t>3101</w:t>
            </w:r>
            <w:r>
              <w:rPr>
                <w:sz w:val="21"/>
                <w:szCs w:val="21"/>
              </w:rPr>
              <w:t>、</w:t>
            </w:r>
            <w:r>
              <w:rPr>
                <w:sz w:val="21"/>
                <w:szCs w:val="21"/>
              </w:rPr>
              <w:t>3102</w:t>
            </w:r>
            <w:r>
              <w:rPr>
                <w:sz w:val="21"/>
                <w:szCs w:val="21"/>
              </w:rPr>
              <w:t>、</w:t>
            </w:r>
            <w:r>
              <w:rPr>
                <w:sz w:val="21"/>
                <w:szCs w:val="21"/>
              </w:rPr>
              <w:t>3103</w:t>
            </w:r>
          </w:p>
        </w:tc>
      </w:tr>
      <w:tr w:rsidR="00D422E4" w14:paraId="62F1A3E4" w14:textId="77777777">
        <w:trPr>
          <w:cantSplit/>
          <w:jc w:val="center"/>
        </w:trPr>
        <w:tc>
          <w:tcPr>
            <w:tcW w:w="2450" w:type="dxa"/>
            <w:tcMar>
              <w:top w:w="55" w:type="dxa"/>
              <w:left w:w="70" w:type="dxa"/>
              <w:bottom w:w="55" w:type="dxa"/>
              <w:right w:w="70" w:type="dxa"/>
            </w:tcMar>
            <w:vAlign w:val="center"/>
          </w:tcPr>
          <w:p w14:paraId="10ECF971" w14:textId="77777777" w:rsidR="00D422E4" w:rsidRDefault="00000000">
            <w:pPr>
              <w:keepLines/>
              <w:ind w:firstLine="0"/>
              <w:jc w:val="left"/>
            </w:pPr>
            <w:r>
              <w:rPr>
                <w:sz w:val="21"/>
                <w:szCs w:val="21"/>
              </w:rPr>
              <w:t>路由器种子</w:t>
            </w:r>
          </w:p>
        </w:tc>
        <w:tc>
          <w:tcPr>
            <w:tcW w:w="5856" w:type="dxa"/>
            <w:tcMar>
              <w:top w:w="55" w:type="dxa"/>
              <w:left w:w="70" w:type="dxa"/>
              <w:bottom w:w="55" w:type="dxa"/>
              <w:right w:w="70" w:type="dxa"/>
            </w:tcMar>
            <w:vAlign w:val="center"/>
          </w:tcPr>
          <w:p w14:paraId="6E2A2C47" w14:textId="77777777" w:rsidR="00D422E4" w:rsidRDefault="00000000">
            <w:pPr>
              <w:keepLines/>
              <w:ind w:firstLine="0"/>
              <w:jc w:val="left"/>
            </w:pPr>
            <w:r>
              <w:rPr>
                <w:sz w:val="21"/>
                <w:szCs w:val="21"/>
              </w:rPr>
              <w:t>4101</w:t>
            </w:r>
            <w:r>
              <w:rPr>
                <w:sz w:val="21"/>
                <w:szCs w:val="21"/>
              </w:rPr>
              <w:t>、</w:t>
            </w:r>
            <w:r>
              <w:rPr>
                <w:sz w:val="21"/>
                <w:szCs w:val="21"/>
              </w:rPr>
              <w:t>4102</w:t>
            </w:r>
            <w:r>
              <w:rPr>
                <w:sz w:val="21"/>
                <w:szCs w:val="21"/>
              </w:rPr>
              <w:t>、</w:t>
            </w:r>
            <w:r>
              <w:rPr>
                <w:sz w:val="21"/>
                <w:szCs w:val="21"/>
              </w:rPr>
              <w:t>4103</w:t>
            </w:r>
            <w:r>
              <w:rPr>
                <w:sz w:val="21"/>
                <w:szCs w:val="21"/>
              </w:rPr>
              <w:t>、</w:t>
            </w:r>
            <w:r>
              <w:rPr>
                <w:sz w:val="21"/>
                <w:szCs w:val="21"/>
              </w:rPr>
              <w:t>4104</w:t>
            </w:r>
            <w:r>
              <w:rPr>
                <w:sz w:val="21"/>
                <w:szCs w:val="21"/>
              </w:rPr>
              <w:t>、</w:t>
            </w:r>
            <w:r>
              <w:rPr>
                <w:sz w:val="21"/>
                <w:szCs w:val="21"/>
              </w:rPr>
              <w:t>4105</w:t>
            </w:r>
          </w:p>
        </w:tc>
      </w:tr>
      <w:tr w:rsidR="00D422E4" w14:paraId="76D84829" w14:textId="77777777">
        <w:trPr>
          <w:cantSplit/>
          <w:jc w:val="center"/>
        </w:trPr>
        <w:tc>
          <w:tcPr>
            <w:tcW w:w="2450" w:type="dxa"/>
            <w:tcMar>
              <w:top w:w="55" w:type="dxa"/>
              <w:left w:w="70" w:type="dxa"/>
              <w:bottom w:w="55" w:type="dxa"/>
              <w:right w:w="70" w:type="dxa"/>
            </w:tcMar>
            <w:vAlign w:val="center"/>
          </w:tcPr>
          <w:p w14:paraId="6B2944A8" w14:textId="77777777" w:rsidR="00D422E4" w:rsidRDefault="00000000">
            <w:pPr>
              <w:keepLines/>
              <w:ind w:firstLine="0"/>
              <w:jc w:val="left"/>
            </w:pPr>
            <w:r>
              <w:rPr>
                <w:sz w:val="21"/>
                <w:szCs w:val="21"/>
              </w:rPr>
              <w:t>全局采样种子</w:t>
            </w:r>
          </w:p>
        </w:tc>
        <w:tc>
          <w:tcPr>
            <w:tcW w:w="5856" w:type="dxa"/>
            <w:tcMar>
              <w:top w:w="55" w:type="dxa"/>
              <w:left w:w="70" w:type="dxa"/>
              <w:bottom w:w="55" w:type="dxa"/>
              <w:right w:w="70" w:type="dxa"/>
            </w:tcMar>
            <w:vAlign w:val="center"/>
          </w:tcPr>
          <w:p w14:paraId="293BD147" w14:textId="77777777" w:rsidR="00D422E4" w:rsidRDefault="00000000">
            <w:pPr>
              <w:keepLines/>
              <w:ind w:firstLine="0"/>
              <w:jc w:val="left"/>
            </w:pPr>
            <w:r>
              <w:rPr>
                <w:sz w:val="21"/>
                <w:szCs w:val="21"/>
              </w:rPr>
              <w:t>20260806</w:t>
            </w:r>
          </w:p>
        </w:tc>
      </w:tr>
      <w:tr w:rsidR="00D422E4" w14:paraId="4A21833C" w14:textId="77777777">
        <w:trPr>
          <w:cantSplit/>
          <w:jc w:val="center"/>
        </w:trPr>
        <w:tc>
          <w:tcPr>
            <w:tcW w:w="2450" w:type="dxa"/>
            <w:tcMar>
              <w:top w:w="55" w:type="dxa"/>
              <w:left w:w="70" w:type="dxa"/>
              <w:bottom w:w="55" w:type="dxa"/>
              <w:right w:w="70" w:type="dxa"/>
            </w:tcMar>
            <w:vAlign w:val="center"/>
          </w:tcPr>
          <w:p w14:paraId="62555603" w14:textId="77777777" w:rsidR="00D422E4" w:rsidRDefault="00000000">
            <w:pPr>
              <w:keepLines/>
              <w:ind w:firstLine="0"/>
              <w:jc w:val="left"/>
            </w:pPr>
            <w:r>
              <w:rPr>
                <w:sz w:val="21"/>
                <w:szCs w:val="21"/>
              </w:rPr>
              <w:t>预测样本数</w:t>
            </w:r>
          </w:p>
        </w:tc>
        <w:tc>
          <w:tcPr>
            <w:tcW w:w="5856" w:type="dxa"/>
            <w:tcMar>
              <w:top w:w="55" w:type="dxa"/>
              <w:left w:w="70" w:type="dxa"/>
              <w:bottom w:w="55" w:type="dxa"/>
              <w:right w:w="70" w:type="dxa"/>
            </w:tcMar>
            <w:vAlign w:val="center"/>
          </w:tcPr>
          <w:p w14:paraId="7ED19A83" w14:textId="77777777" w:rsidR="00D422E4" w:rsidRDefault="00000000">
            <w:pPr>
              <w:keepLines/>
              <w:ind w:firstLine="0"/>
              <w:jc w:val="left"/>
            </w:pPr>
            <w:r>
              <w:rPr>
                <w:sz w:val="21"/>
                <w:szCs w:val="21"/>
              </w:rPr>
              <w:t>20</w:t>
            </w:r>
          </w:p>
        </w:tc>
      </w:tr>
      <w:tr w:rsidR="00D422E4" w14:paraId="5C484D89" w14:textId="77777777">
        <w:trPr>
          <w:cantSplit/>
          <w:jc w:val="center"/>
        </w:trPr>
        <w:tc>
          <w:tcPr>
            <w:tcW w:w="2450" w:type="dxa"/>
            <w:tcMar>
              <w:top w:w="55" w:type="dxa"/>
              <w:left w:w="70" w:type="dxa"/>
              <w:bottom w:w="55" w:type="dxa"/>
              <w:right w:w="70" w:type="dxa"/>
            </w:tcMar>
            <w:vAlign w:val="center"/>
          </w:tcPr>
          <w:p w14:paraId="02B46127" w14:textId="77777777" w:rsidR="00D422E4" w:rsidRDefault="00000000">
            <w:pPr>
              <w:keepLines/>
              <w:ind w:firstLine="0"/>
              <w:jc w:val="left"/>
            </w:pPr>
            <w:r>
              <w:rPr>
                <w:sz w:val="21"/>
                <w:szCs w:val="21"/>
              </w:rPr>
              <w:t>重采样次数</w:t>
            </w:r>
            <w:r>
              <w:rPr>
                <w:sz w:val="21"/>
                <w:szCs w:val="21"/>
              </w:rPr>
              <w:t xml:space="preserve"> / </w:t>
            </w:r>
            <w:r>
              <w:rPr>
                <w:sz w:val="21"/>
                <w:szCs w:val="21"/>
              </w:rPr>
              <w:t>种子</w:t>
            </w:r>
          </w:p>
        </w:tc>
        <w:tc>
          <w:tcPr>
            <w:tcW w:w="5856" w:type="dxa"/>
            <w:tcMar>
              <w:top w:w="55" w:type="dxa"/>
              <w:left w:w="70" w:type="dxa"/>
              <w:bottom w:w="55" w:type="dxa"/>
              <w:right w:w="70" w:type="dxa"/>
            </w:tcMar>
            <w:vAlign w:val="center"/>
          </w:tcPr>
          <w:p w14:paraId="5CFFCC2A" w14:textId="77777777" w:rsidR="00D422E4" w:rsidRDefault="00000000">
            <w:pPr>
              <w:keepLines/>
              <w:ind w:firstLine="0"/>
              <w:jc w:val="left"/>
            </w:pPr>
            <w:r>
              <w:rPr>
                <w:sz w:val="21"/>
                <w:szCs w:val="21"/>
              </w:rPr>
              <w:t>5,000 / 20260806</w:t>
            </w:r>
          </w:p>
        </w:tc>
      </w:tr>
    </w:tbl>
    <w:p w14:paraId="5CD36F4A" w14:textId="77777777" w:rsidR="00D422E4" w:rsidRDefault="00000000">
      <w:pPr>
        <w:widowControl/>
        <w:spacing w:line="300" w:lineRule="auto"/>
      </w:pPr>
      <w:r>
        <w:t>六种生成器分别为随机点缺失、独立块缺失、同步块缺失、交错相关块缺失、数值依赖块缺失，以及独立块与随机点的混合。上述名称描述确定性压力</w:t>
      </w:r>
      <w:r>
        <w:lastRenderedPageBreak/>
        <w:t>测试实现，不等同于统计缺失理论中的自然缺失过程</w:t>
      </w:r>
      <w:r>
        <w:t xml:space="preserve"> (Rubin 1976)</w:t>
      </w:r>
      <w:r>
        <w:t>。每个数据集对每个生成器</w:t>
      </w:r>
      <w:r>
        <w:t>—</w:t>
      </w:r>
      <w:r>
        <w:t>缺失率</w:t>
      </w:r>
      <w:r>
        <w:t>—</w:t>
      </w:r>
      <w:r>
        <w:t>种子单元贡献一个</w:t>
      </w:r>
      <w:r>
        <w:t xml:space="preserve"> episode</w:t>
      </w:r>
      <w:r>
        <w:t>，总数为</w:t>
      </w:r>
      <w:r>
        <w:t xml:space="preserve"> </w:t>
      </w:r>
      <m:oMath>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90</m:t>
        </m:r>
      </m:oMath>
      <w:r>
        <w:t>。共同</w:t>
      </w:r>
      <w:r>
        <w:t xml:space="preserve"> 16 </w:t>
      </w:r>
      <w:r>
        <w:t>数据族总体对每个预测器包含</w:t>
      </w:r>
      <w:r>
        <w:t xml:space="preserve"> 2,340 </w:t>
      </w:r>
      <w:r>
        <w:t>个</w:t>
      </w:r>
      <w:r>
        <w:t xml:space="preserve"> episode</w:t>
      </w:r>
      <w:r>
        <w:t>。</w:t>
      </w:r>
      <w:r>
        <w:t xml:space="preserve">140 </w:t>
      </w:r>
      <w:r>
        <w:t>个零缺失块窗口源于注册全序列掩码的切片，并保留在固定总体中；其余</w:t>
      </w:r>
      <w:r>
        <w:t xml:space="preserve"> 2,200 </w:t>
      </w:r>
      <w:r>
        <w:t>个窗口至少包含一个上下文缺失单元格。</w:t>
      </w:r>
    </w:p>
    <w:p w14:paraId="366140A7" w14:textId="77777777" w:rsidR="00D422E4" w:rsidRDefault="00000000">
      <w:pPr>
        <w:pStyle w:val="2"/>
        <w:widowControl/>
      </w:pPr>
      <w:bookmarkStart w:id="63" w:name="a.2-数据集清单"/>
      <w:bookmarkEnd w:id="62"/>
      <w:r>
        <w:t xml:space="preserve">A.2 </w:t>
      </w:r>
      <w:r>
        <w:t>数据集清单</w:t>
      </w:r>
    </w:p>
    <w:p w14:paraId="4BFA072E" w14:textId="77777777" w:rsidR="00D422E4" w:rsidRDefault="00000000">
      <w:pPr>
        <w:widowControl/>
        <w:spacing w:line="300" w:lineRule="auto"/>
      </w:pPr>
      <w:r>
        <w:t xml:space="preserve">ETT </w:t>
      </w:r>
      <w:r>
        <w:t>数据族</w:t>
      </w:r>
      <w:r>
        <w:t xml:space="preserve"> (H. Zhou </w:t>
      </w:r>
      <w:r>
        <w:t>等</w:t>
      </w:r>
      <w:r>
        <w:t xml:space="preserve"> 2021) </w:t>
      </w:r>
      <w:r>
        <w:t>仅用于开发。</w:t>
      </w:r>
      <w:r>
        <w:t xml:space="preserve">Housing Inventory </w:t>
      </w:r>
      <w:r>
        <w:t>因仅有</w:t>
      </w:r>
      <w:r>
        <w:t xml:space="preserve"> 114 </w:t>
      </w:r>
      <w:r>
        <w:t>个观测，无法同时支持</w:t>
      </w:r>
      <w:r>
        <w:t xml:space="preserve"> 96 </w:t>
      </w:r>
      <w:r>
        <w:t>步上下文和</w:t>
      </w:r>
      <w:r>
        <w:t xml:space="preserve"> 96 </w:t>
      </w:r>
      <w:r>
        <w:t>步未来而排除。</w:t>
      </w:r>
      <w:r>
        <w:t xml:space="preserve">Job Claims </w:t>
      </w:r>
      <w:r>
        <w:t>仅有一个合格评估起点，无法与其滚动训练起点分离，因此共同</w:t>
      </w:r>
      <w:r>
        <w:t xml:space="preserve"> 16 </w:t>
      </w:r>
      <w:r>
        <w:t>数据族不含该数据；</w:t>
      </w:r>
      <w:r>
        <w:t xml:space="preserve">LOFO </w:t>
      </w:r>
      <w:r>
        <w:t>将该起点置于留出评估，并加入第</w:t>
      </w:r>
      <w:r>
        <w:t xml:space="preserve"> 17 </w:t>
      </w:r>
      <w:r>
        <w:t>个数据族。表</w:t>
      </w:r>
      <w:r>
        <w:t xml:space="preserve"> A2 </w:t>
      </w:r>
      <w:r>
        <w:t>列出共同</w:t>
      </w:r>
      <w:r>
        <w:t xml:space="preserve"> 16 </w:t>
      </w:r>
      <w:r>
        <w:t>数据族中的</w:t>
      </w:r>
      <w:r>
        <w:t xml:space="preserve"> 26 </w:t>
      </w:r>
      <w:r>
        <w:t>个版本。若干来源收录于</w:t>
      </w:r>
      <w:r>
        <w:t xml:space="preserve"> Monash </w:t>
      </w:r>
      <w:r>
        <w:t>预测档案</w:t>
      </w:r>
      <w:r>
        <w:t xml:space="preserve"> (Godahewa </w:t>
      </w:r>
      <w:r>
        <w:t>等</w:t>
      </w:r>
      <w:r>
        <w:t xml:space="preserve"> 2021)</w:t>
      </w:r>
      <w:r>
        <w:t>，各来源条款保留在本地数据清单中。</w:t>
      </w:r>
    </w:p>
    <w:p w14:paraId="51F2589C" w14:textId="77777777" w:rsidR="00D422E4" w:rsidRDefault="00000000">
      <w:pPr>
        <w:keepNext/>
        <w:keepLines/>
        <w:widowControl/>
        <w:spacing w:line="300" w:lineRule="auto"/>
        <w:ind w:firstLine="0"/>
        <w:jc w:val="center"/>
      </w:pPr>
      <w:r>
        <w:rPr>
          <w:sz w:val="21"/>
          <w:szCs w:val="21"/>
        </w:rPr>
        <w:t>表</w:t>
      </w:r>
      <w:r>
        <w:rPr>
          <w:sz w:val="21"/>
          <w:szCs w:val="21"/>
        </w:rPr>
        <w:t xml:space="preserve"> A2</w:t>
      </w:r>
      <w:r>
        <w:rPr>
          <w:sz w:val="21"/>
          <w:szCs w:val="21"/>
        </w:rPr>
        <w:t xml:space="preserve">　共同</w:t>
      </w:r>
      <w:r>
        <w:rPr>
          <w:sz w:val="21"/>
          <w:szCs w:val="21"/>
        </w:rPr>
        <w:t xml:space="preserve"> 16 </w:t>
      </w:r>
      <w:r>
        <w:rPr>
          <w:sz w:val="21"/>
          <w:szCs w:val="21"/>
        </w:rPr>
        <w:t>数据族确认集与数据集版本；</w:t>
      </w:r>
      <w:r>
        <w:rPr>
          <w:sz w:val="21"/>
          <w:szCs w:val="21"/>
        </w:rPr>
        <w:t xml:space="preserve">Job Claims </w:t>
      </w:r>
      <w:r>
        <w:rPr>
          <w:sz w:val="21"/>
          <w:szCs w:val="21"/>
        </w:rPr>
        <w:t>仅加入</w:t>
      </w:r>
      <w:r>
        <w:rPr>
          <w:sz w:val="21"/>
          <w:szCs w:val="21"/>
        </w:rPr>
        <w:t xml:space="preserve"> LOFO-17</w:t>
      </w:r>
      <w:r>
        <w:rPr>
          <w:sz w:val="21"/>
          <w:szCs w:val="21"/>
        </w:rPr>
        <w:t>。</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200"/>
        <w:gridCol w:w="6106"/>
      </w:tblGrid>
      <w:tr w:rsidR="00D422E4" w14:paraId="0B80CC1D" w14:textId="77777777">
        <w:trPr>
          <w:cantSplit/>
          <w:tblHeader/>
          <w:jc w:val="center"/>
        </w:trPr>
        <w:tc>
          <w:tcPr>
            <w:tcW w:w="2200" w:type="dxa"/>
            <w:tcMar>
              <w:top w:w="55" w:type="dxa"/>
              <w:left w:w="70" w:type="dxa"/>
              <w:bottom w:w="55" w:type="dxa"/>
              <w:right w:w="70" w:type="dxa"/>
            </w:tcMar>
            <w:vAlign w:val="center"/>
          </w:tcPr>
          <w:p w14:paraId="593E3DE6" w14:textId="77777777" w:rsidR="00D422E4" w:rsidRDefault="00000000">
            <w:pPr>
              <w:keepLines/>
              <w:ind w:firstLine="0"/>
              <w:jc w:val="center"/>
            </w:pPr>
            <w:r>
              <w:rPr>
                <w:b/>
                <w:sz w:val="21"/>
                <w:szCs w:val="21"/>
              </w:rPr>
              <w:t>数据族</w:t>
            </w:r>
          </w:p>
        </w:tc>
        <w:tc>
          <w:tcPr>
            <w:tcW w:w="6106" w:type="dxa"/>
            <w:tcMar>
              <w:top w:w="55" w:type="dxa"/>
              <w:left w:w="70" w:type="dxa"/>
              <w:bottom w:w="55" w:type="dxa"/>
              <w:right w:w="70" w:type="dxa"/>
            </w:tcMar>
            <w:vAlign w:val="center"/>
          </w:tcPr>
          <w:p w14:paraId="43D9899B" w14:textId="77777777" w:rsidR="00D422E4" w:rsidRDefault="00000000">
            <w:pPr>
              <w:keepLines/>
              <w:ind w:firstLine="0"/>
              <w:jc w:val="center"/>
            </w:pPr>
            <w:r>
              <w:rPr>
                <w:b/>
                <w:sz w:val="21"/>
                <w:szCs w:val="21"/>
              </w:rPr>
              <w:t>数据集版本</w:t>
            </w:r>
          </w:p>
        </w:tc>
      </w:tr>
      <w:tr w:rsidR="00D422E4" w:rsidRPr="00AA6F06" w14:paraId="3DCAA610" w14:textId="77777777">
        <w:trPr>
          <w:cantSplit/>
          <w:jc w:val="center"/>
        </w:trPr>
        <w:tc>
          <w:tcPr>
            <w:tcW w:w="2200" w:type="dxa"/>
            <w:tcMar>
              <w:top w:w="55" w:type="dxa"/>
              <w:left w:w="70" w:type="dxa"/>
              <w:bottom w:w="55" w:type="dxa"/>
              <w:right w:w="70" w:type="dxa"/>
            </w:tcMar>
            <w:vAlign w:val="center"/>
          </w:tcPr>
          <w:p w14:paraId="67232EFA" w14:textId="77777777" w:rsidR="00D422E4" w:rsidRDefault="00000000">
            <w:pPr>
              <w:keepLines/>
              <w:ind w:firstLine="0"/>
              <w:jc w:val="left"/>
            </w:pPr>
            <w:r>
              <w:rPr>
                <w:sz w:val="21"/>
                <w:szCs w:val="21"/>
              </w:rPr>
              <w:t>Azure 2019</w:t>
            </w:r>
          </w:p>
        </w:tc>
        <w:tc>
          <w:tcPr>
            <w:tcW w:w="6106" w:type="dxa"/>
            <w:tcMar>
              <w:top w:w="55" w:type="dxa"/>
              <w:left w:w="70" w:type="dxa"/>
              <w:bottom w:w="55" w:type="dxa"/>
              <w:right w:w="70" w:type="dxa"/>
            </w:tcMar>
            <w:vAlign w:val="center"/>
          </w:tcPr>
          <w:p w14:paraId="4BCE20BC" w14:textId="77777777" w:rsidR="00D422E4" w:rsidRPr="00AA6F06" w:rsidRDefault="00000000">
            <w:pPr>
              <w:keepLines/>
              <w:ind w:firstLine="0"/>
              <w:jc w:val="left"/>
              <w:rPr>
                <w:lang w:val="en-US"/>
              </w:rPr>
            </w:pPr>
            <w:r w:rsidRPr="00AA6F06">
              <w:rPr>
                <w:sz w:val="21"/>
                <w:szCs w:val="21"/>
                <w:lang w:val="en-US"/>
              </w:rPr>
              <w:t>azure2019_D_5T</w:t>
            </w:r>
            <w:r>
              <w:rPr>
                <w:sz w:val="21"/>
                <w:szCs w:val="21"/>
              </w:rPr>
              <w:t>、</w:t>
            </w:r>
            <w:r w:rsidRPr="00AA6F06">
              <w:rPr>
                <w:sz w:val="21"/>
                <w:szCs w:val="21"/>
                <w:lang w:val="en-US"/>
              </w:rPr>
              <w:t>azure2019_I_5T</w:t>
            </w:r>
            <w:r>
              <w:rPr>
                <w:sz w:val="21"/>
                <w:szCs w:val="21"/>
              </w:rPr>
              <w:t>、</w:t>
            </w:r>
            <w:r w:rsidRPr="00AA6F06">
              <w:rPr>
                <w:sz w:val="21"/>
                <w:szCs w:val="21"/>
                <w:lang w:val="en-US"/>
              </w:rPr>
              <w:t>azure2019_U_5T</w:t>
            </w:r>
          </w:p>
        </w:tc>
      </w:tr>
      <w:tr w:rsidR="00D422E4" w:rsidRPr="00AA6F06" w14:paraId="6C7A8214" w14:textId="77777777">
        <w:trPr>
          <w:cantSplit/>
          <w:jc w:val="center"/>
        </w:trPr>
        <w:tc>
          <w:tcPr>
            <w:tcW w:w="2200" w:type="dxa"/>
            <w:tcMar>
              <w:top w:w="55" w:type="dxa"/>
              <w:left w:w="70" w:type="dxa"/>
              <w:bottom w:w="55" w:type="dxa"/>
              <w:right w:w="70" w:type="dxa"/>
            </w:tcMar>
            <w:vAlign w:val="center"/>
          </w:tcPr>
          <w:p w14:paraId="22517E85" w14:textId="77777777" w:rsidR="00D422E4" w:rsidRDefault="00000000">
            <w:pPr>
              <w:keepLines/>
              <w:ind w:firstLine="0"/>
              <w:jc w:val="left"/>
            </w:pPr>
            <w:r>
              <w:rPr>
                <w:sz w:val="21"/>
                <w:szCs w:val="21"/>
              </w:rPr>
              <w:t>Coastal TS</w:t>
            </w:r>
          </w:p>
        </w:tc>
        <w:tc>
          <w:tcPr>
            <w:tcW w:w="6106" w:type="dxa"/>
            <w:tcMar>
              <w:top w:w="55" w:type="dxa"/>
              <w:left w:w="70" w:type="dxa"/>
              <w:bottom w:w="55" w:type="dxa"/>
              <w:right w:w="70" w:type="dxa"/>
            </w:tcMar>
            <w:vAlign w:val="center"/>
          </w:tcPr>
          <w:p w14:paraId="2B6F6B77" w14:textId="77777777" w:rsidR="00D422E4" w:rsidRPr="00AA6F06" w:rsidRDefault="00000000">
            <w:pPr>
              <w:keepLines/>
              <w:ind w:firstLine="0"/>
              <w:jc w:val="left"/>
              <w:rPr>
                <w:lang w:val="en-US"/>
              </w:rPr>
            </w:pPr>
            <w:r w:rsidRPr="00AA6F06">
              <w:rPr>
                <w:sz w:val="21"/>
                <w:szCs w:val="21"/>
                <w:lang w:val="en-US"/>
              </w:rPr>
              <w:t>Coastal_T_S_15T</w:t>
            </w:r>
            <w:r>
              <w:rPr>
                <w:sz w:val="21"/>
                <w:szCs w:val="21"/>
              </w:rPr>
              <w:t>、</w:t>
            </w:r>
            <w:r w:rsidRPr="00AA6F06">
              <w:rPr>
                <w:sz w:val="21"/>
                <w:szCs w:val="21"/>
                <w:lang w:val="en-US"/>
              </w:rPr>
              <w:t>Coastal_T_S_20T</w:t>
            </w:r>
            <w:r>
              <w:rPr>
                <w:sz w:val="21"/>
                <w:szCs w:val="21"/>
              </w:rPr>
              <w:t>、</w:t>
            </w:r>
            <w:r w:rsidRPr="00AA6F06">
              <w:rPr>
                <w:sz w:val="21"/>
                <w:szCs w:val="21"/>
                <w:lang w:val="en-US"/>
              </w:rPr>
              <w:t>Coastal_T_S_H</w:t>
            </w:r>
          </w:p>
        </w:tc>
      </w:tr>
      <w:tr w:rsidR="00D422E4" w:rsidRPr="00AA6F06" w14:paraId="14B9B141" w14:textId="77777777">
        <w:trPr>
          <w:cantSplit/>
          <w:jc w:val="center"/>
        </w:trPr>
        <w:tc>
          <w:tcPr>
            <w:tcW w:w="2200" w:type="dxa"/>
            <w:tcMar>
              <w:top w:w="55" w:type="dxa"/>
              <w:left w:w="70" w:type="dxa"/>
              <w:bottom w:w="55" w:type="dxa"/>
              <w:right w:w="70" w:type="dxa"/>
            </w:tcMar>
            <w:vAlign w:val="center"/>
          </w:tcPr>
          <w:p w14:paraId="32DD2EE7" w14:textId="77777777" w:rsidR="00D422E4" w:rsidRDefault="00000000">
            <w:pPr>
              <w:keepLines/>
              <w:ind w:firstLine="0"/>
              <w:jc w:val="left"/>
            </w:pPr>
            <w:r>
              <w:rPr>
                <w:sz w:val="21"/>
                <w:szCs w:val="21"/>
              </w:rPr>
              <w:t>Current velocity</w:t>
            </w:r>
          </w:p>
        </w:tc>
        <w:tc>
          <w:tcPr>
            <w:tcW w:w="6106" w:type="dxa"/>
            <w:tcMar>
              <w:top w:w="55" w:type="dxa"/>
              <w:left w:w="70" w:type="dxa"/>
              <w:bottom w:w="55" w:type="dxa"/>
              <w:right w:w="70" w:type="dxa"/>
            </w:tcMar>
            <w:vAlign w:val="center"/>
          </w:tcPr>
          <w:p w14:paraId="6A5D34A6" w14:textId="77777777" w:rsidR="00D422E4" w:rsidRPr="00AA6F06" w:rsidRDefault="00000000">
            <w:pPr>
              <w:keepLines/>
              <w:ind w:firstLine="0"/>
              <w:jc w:val="left"/>
              <w:rPr>
                <w:lang w:val="en-US"/>
              </w:rPr>
            </w:pPr>
            <w:r w:rsidRPr="00AA6F06">
              <w:rPr>
                <w:sz w:val="21"/>
                <w:szCs w:val="21"/>
                <w:lang w:val="en-US"/>
              </w:rPr>
              <w:t>current_velocity_5T</w:t>
            </w:r>
            <w:r>
              <w:rPr>
                <w:sz w:val="21"/>
                <w:szCs w:val="21"/>
              </w:rPr>
              <w:t>、</w:t>
            </w:r>
            <w:r w:rsidRPr="00AA6F06">
              <w:rPr>
                <w:sz w:val="21"/>
                <w:szCs w:val="21"/>
                <w:lang w:val="en-US"/>
              </w:rPr>
              <w:t>current_velocity_15T</w:t>
            </w:r>
            <w:r>
              <w:rPr>
                <w:sz w:val="21"/>
                <w:szCs w:val="21"/>
              </w:rPr>
              <w:t>、</w:t>
            </w:r>
            <w:r w:rsidRPr="00AA6F06">
              <w:rPr>
                <w:sz w:val="21"/>
                <w:szCs w:val="21"/>
                <w:lang w:val="en-US"/>
              </w:rPr>
              <w:t>current_velocity_20T</w:t>
            </w:r>
            <w:r>
              <w:rPr>
                <w:sz w:val="21"/>
                <w:szCs w:val="21"/>
              </w:rPr>
              <w:t>、</w:t>
            </w:r>
            <w:r w:rsidRPr="00AA6F06">
              <w:rPr>
                <w:sz w:val="21"/>
                <w:szCs w:val="21"/>
                <w:lang w:val="en-US"/>
              </w:rPr>
              <w:t>current_velocity_H</w:t>
            </w:r>
          </w:p>
        </w:tc>
      </w:tr>
      <w:tr w:rsidR="00D422E4" w14:paraId="1EDD1E08" w14:textId="77777777">
        <w:trPr>
          <w:cantSplit/>
          <w:jc w:val="center"/>
        </w:trPr>
        <w:tc>
          <w:tcPr>
            <w:tcW w:w="2200" w:type="dxa"/>
            <w:tcMar>
              <w:top w:w="55" w:type="dxa"/>
              <w:left w:w="70" w:type="dxa"/>
              <w:bottom w:w="55" w:type="dxa"/>
              <w:right w:w="70" w:type="dxa"/>
            </w:tcMar>
            <w:vAlign w:val="center"/>
          </w:tcPr>
          <w:p w14:paraId="32D1C223" w14:textId="77777777" w:rsidR="00D422E4" w:rsidRDefault="00000000">
            <w:pPr>
              <w:keepLines/>
              <w:ind w:firstLine="0"/>
              <w:jc w:val="left"/>
            </w:pPr>
            <w:r>
              <w:rPr>
                <w:sz w:val="21"/>
                <w:szCs w:val="21"/>
              </w:rPr>
              <w:t>Electricity</w:t>
            </w:r>
          </w:p>
        </w:tc>
        <w:tc>
          <w:tcPr>
            <w:tcW w:w="6106" w:type="dxa"/>
            <w:tcMar>
              <w:top w:w="55" w:type="dxa"/>
              <w:left w:w="70" w:type="dxa"/>
              <w:bottom w:w="55" w:type="dxa"/>
              <w:right w:w="70" w:type="dxa"/>
            </w:tcMar>
            <w:vAlign w:val="center"/>
          </w:tcPr>
          <w:p w14:paraId="3411830B" w14:textId="77777777" w:rsidR="00D422E4" w:rsidRDefault="00000000">
            <w:pPr>
              <w:keepLines/>
              <w:ind w:firstLine="0"/>
              <w:jc w:val="left"/>
            </w:pPr>
            <w:r>
              <w:rPr>
                <w:sz w:val="21"/>
                <w:szCs w:val="21"/>
              </w:rPr>
              <w:t>electricity</w:t>
            </w:r>
          </w:p>
        </w:tc>
      </w:tr>
      <w:tr w:rsidR="00D422E4" w14:paraId="4155F13F" w14:textId="77777777">
        <w:trPr>
          <w:cantSplit/>
          <w:jc w:val="center"/>
        </w:trPr>
        <w:tc>
          <w:tcPr>
            <w:tcW w:w="2200" w:type="dxa"/>
            <w:tcMar>
              <w:top w:w="55" w:type="dxa"/>
              <w:left w:w="70" w:type="dxa"/>
              <w:bottom w:w="55" w:type="dxa"/>
              <w:right w:w="70" w:type="dxa"/>
            </w:tcMar>
            <w:vAlign w:val="center"/>
          </w:tcPr>
          <w:p w14:paraId="23D5D500" w14:textId="77777777" w:rsidR="00D422E4" w:rsidRDefault="00000000">
            <w:pPr>
              <w:keepLines/>
              <w:ind w:firstLine="0"/>
              <w:jc w:val="left"/>
            </w:pPr>
            <w:r>
              <w:rPr>
                <w:sz w:val="21"/>
                <w:szCs w:val="21"/>
              </w:rPr>
              <w:t>EWELD load</w:t>
            </w:r>
          </w:p>
        </w:tc>
        <w:tc>
          <w:tcPr>
            <w:tcW w:w="6106" w:type="dxa"/>
            <w:tcMar>
              <w:top w:w="55" w:type="dxa"/>
              <w:left w:w="70" w:type="dxa"/>
              <w:bottom w:w="55" w:type="dxa"/>
              <w:right w:w="70" w:type="dxa"/>
            </w:tcMar>
            <w:vAlign w:val="center"/>
          </w:tcPr>
          <w:p w14:paraId="5D592E66" w14:textId="77777777" w:rsidR="00D422E4" w:rsidRDefault="00000000">
            <w:pPr>
              <w:keepLines/>
              <w:ind w:firstLine="0"/>
              <w:jc w:val="left"/>
            </w:pPr>
            <w:r>
              <w:rPr>
                <w:sz w:val="21"/>
                <w:szCs w:val="21"/>
              </w:rPr>
              <w:t>EWELD_Load_15T</w:t>
            </w:r>
          </w:p>
        </w:tc>
      </w:tr>
      <w:tr w:rsidR="00D422E4" w14:paraId="5EEE31F8" w14:textId="77777777">
        <w:trPr>
          <w:cantSplit/>
          <w:jc w:val="center"/>
        </w:trPr>
        <w:tc>
          <w:tcPr>
            <w:tcW w:w="2200" w:type="dxa"/>
            <w:tcMar>
              <w:top w:w="55" w:type="dxa"/>
              <w:left w:w="70" w:type="dxa"/>
              <w:bottom w:w="55" w:type="dxa"/>
              <w:right w:w="70" w:type="dxa"/>
            </w:tcMar>
            <w:vAlign w:val="center"/>
          </w:tcPr>
          <w:p w14:paraId="1914D0D6" w14:textId="77777777" w:rsidR="00D422E4" w:rsidRDefault="00000000">
            <w:pPr>
              <w:keepLines/>
              <w:ind w:firstLine="0"/>
              <w:jc w:val="left"/>
            </w:pPr>
            <w:r>
              <w:rPr>
                <w:sz w:val="21"/>
                <w:szCs w:val="21"/>
              </w:rPr>
              <w:t>Exchange rate</w:t>
            </w:r>
          </w:p>
        </w:tc>
        <w:tc>
          <w:tcPr>
            <w:tcW w:w="6106" w:type="dxa"/>
            <w:tcMar>
              <w:top w:w="55" w:type="dxa"/>
              <w:left w:w="70" w:type="dxa"/>
              <w:bottom w:w="55" w:type="dxa"/>
              <w:right w:w="70" w:type="dxa"/>
            </w:tcMar>
            <w:vAlign w:val="center"/>
          </w:tcPr>
          <w:p w14:paraId="4E9C5824" w14:textId="77777777" w:rsidR="00D422E4" w:rsidRDefault="00000000">
            <w:pPr>
              <w:keepLines/>
              <w:ind w:firstLine="0"/>
              <w:jc w:val="left"/>
            </w:pPr>
            <w:r>
              <w:rPr>
                <w:sz w:val="21"/>
                <w:szCs w:val="21"/>
              </w:rPr>
              <w:t>exchange_rate</w:t>
            </w:r>
          </w:p>
        </w:tc>
      </w:tr>
      <w:tr w:rsidR="00D422E4" w14:paraId="39C038E2" w14:textId="77777777">
        <w:trPr>
          <w:cantSplit/>
          <w:jc w:val="center"/>
        </w:trPr>
        <w:tc>
          <w:tcPr>
            <w:tcW w:w="2200" w:type="dxa"/>
            <w:tcMar>
              <w:top w:w="55" w:type="dxa"/>
              <w:left w:w="70" w:type="dxa"/>
              <w:bottom w:w="55" w:type="dxa"/>
              <w:right w:w="70" w:type="dxa"/>
            </w:tcMar>
            <w:vAlign w:val="center"/>
          </w:tcPr>
          <w:p w14:paraId="72FFEF93" w14:textId="77777777" w:rsidR="00D422E4" w:rsidRDefault="00000000">
            <w:pPr>
              <w:keepLines/>
              <w:ind w:firstLine="0"/>
              <w:jc w:val="left"/>
            </w:pPr>
            <w:r>
              <w:rPr>
                <w:sz w:val="21"/>
                <w:szCs w:val="21"/>
              </w:rPr>
              <w:t>JOLTS</w:t>
            </w:r>
          </w:p>
        </w:tc>
        <w:tc>
          <w:tcPr>
            <w:tcW w:w="6106" w:type="dxa"/>
            <w:tcMar>
              <w:top w:w="55" w:type="dxa"/>
              <w:left w:w="70" w:type="dxa"/>
              <w:bottom w:w="55" w:type="dxa"/>
              <w:right w:w="70" w:type="dxa"/>
            </w:tcMar>
            <w:vAlign w:val="center"/>
          </w:tcPr>
          <w:p w14:paraId="5F96DD9A" w14:textId="77777777" w:rsidR="00D422E4" w:rsidRDefault="00000000">
            <w:pPr>
              <w:keepLines/>
              <w:ind w:firstLine="0"/>
              <w:jc w:val="left"/>
            </w:pPr>
            <w:r>
              <w:rPr>
                <w:sz w:val="21"/>
                <w:szCs w:val="21"/>
              </w:rPr>
              <w:t>JOLTS_M</w:t>
            </w:r>
          </w:p>
        </w:tc>
      </w:tr>
      <w:tr w:rsidR="00D422E4" w14:paraId="11BF1B35" w14:textId="77777777">
        <w:trPr>
          <w:cantSplit/>
          <w:jc w:val="center"/>
        </w:trPr>
        <w:tc>
          <w:tcPr>
            <w:tcW w:w="2200" w:type="dxa"/>
            <w:tcMar>
              <w:top w:w="55" w:type="dxa"/>
              <w:left w:w="70" w:type="dxa"/>
              <w:bottom w:w="55" w:type="dxa"/>
              <w:right w:w="70" w:type="dxa"/>
            </w:tcMar>
            <w:vAlign w:val="center"/>
          </w:tcPr>
          <w:p w14:paraId="1E530B13" w14:textId="77777777" w:rsidR="00D422E4" w:rsidRDefault="00000000">
            <w:pPr>
              <w:keepLines/>
              <w:ind w:firstLine="0"/>
              <w:jc w:val="left"/>
            </w:pPr>
            <w:r>
              <w:rPr>
                <w:sz w:val="21"/>
                <w:szCs w:val="21"/>
              </w:rPr>
              <w:t>National illness</w:t>
            </w:r>
          </w:p>
        </w:tc>
        <w:tc>
          <w:tcPr>
            <w:tcW w:w="6106" w:type="dxa"/>
            <w:tcMar>
              <w:top w:w="55" w:type="dxa"/>
              <w:left w:w="70" w:type="dxa"/>
              <w:bottom w:w="55" w:type="dxa"/>
              <w:right w:w="70" w:type="dxa"/>
            </w:tcMar>
            <w:vAlign w:val="center"/>
          </w:tcPr>
          <w:p w14:paraId="72DC8AA0" w14:textId="77777777" w:rsidR="00D422E4" w:rsidRDefault="00000000">
            <w:pPr>
              <w:keepLines/>
              <w:ind w:firstLine="0"/>
              <w:jc w:val="left"/>
            </w:pPr>
            <w:r>
              <w:rPr>
                <w:sz w:val="21"/>
                <w:szCs w:val="21"/>
              </w:rPr>
              <w:t>national_illness</w:t>
            </w:r>
          </w:p>
        </w:tc>
      </w:tr>
      <w:tr w:rsidR="00D422E4" w14:paraId="14CDB65A" w14:textId="77777777">
        <w:trPr>
          <w:cantSplit/>
          <w:jc w:val="center"/>
        </w:trPr>
        <w:tc>
          <w:tcPr>
            <w:tcW w:w="2200" w:type="dxa"/>
            <w:tcMar>
              <w:top w:w="55" w:type="dxa"/>
              <w:left w:w="70" w:type="dxa"/>
              <w:bottom w:w="55" w:type="dxa"/>
              <w:right w:w="70" w:type="dxa"/>
            </w:tcMar>
            <w:vAlign w:val="center"/>
          </w:tcPr>
          <w:p w14:paraId="6B837620" w14:textId="77777777" w:rsidR="00D422E4" w:rsidRDefault="00000000">
            <w:pPr>
              <w:keepLines/>
              <w:ind w:firstLine="0"/>
              <w:jc w:val="left"/>
            </w:pPr>
            <w:r>
              <w:rPr>
                <w:sz w:val="21"/>
                <w:szCs w:val="21"/>
              </w:rPr>
              <w:t>NE China wind</w:t>
            </w:r>
          </w:p>
        </w:tc>
        <w:tc>
          <w:tcPr>
            <w:tcW w:w="6106" w:type="dxa"/>
            <w:tcMar>
              <w:top w:w="55" w:type="dxa"/>
              <w:left w:w="70" w:type="dxa"/>
              <w:bottom w:w="55" w:type="dxa"/>
              <w:right w:w="70" w:type="dxa"/>
            </w:tcMar>
            <w:vAlign w:val="center"/>
          </w:tcPr>
          <w:p w14:paraId="2D579A78" w14:textId="77777777" w:rsidR="00D422E4" w:rsidRDefault="00000000">
            <w:pPr>
              <w:keepLines/>
              <w:ind w:firstLine="0"/>
              <w:jc w:val="left"/>
            </w:pPr>
            <w:r>
              <w:rPr>
                <w:sz w:val="21"/>
                <w:szCs w:val="21"/>
              </w:rPr>
              <w:t>NE_China_Wind_H</w:t>
            </w:r>
          </w:p>
        </w:tc>
      </w:tr>
      <w:tr w:rsidR="00D422E4" w14:paraId="26866A8A" w14:textId="77777777">
        <w:trPr>
          <w:cantSplit/>
          <w:jc w:val="center"/>
        </w:trPr>
        <w:tc>
          <w:tcPr>
            <w:tcW w:w="2200" w:type="dxa"/>
            <w:tcMar>
              <w:top w:w="55" w:type="dxa"/>
              <w:left w:w="70" w:type="dxa"/>
              <w:bottom w:w="55" w:type="dxa"/>
              <w:right w:w="70" w:type="dxa"/>
            </w:tcMar>
            <w:vAlign w:val="center"/>
          </w:tcPr>
          <w:p w14:paraId="32D95C7C" w14:textId="77777777" w:rsidR="00D422E4" w:rsidRDefault="00000000">
            <w:pPr>
              <w:keepLines/>
              <w:ind w:firstLine="0"/>
              <w:jc w:val="left"/>
            </w:pPr>
            <w:r>
              <w:rPr>
                <w:sz w:val="21"/>
                <w:szCs w:val="21"/>
              </w:rPr>
              <w:t>OpenElectricity NEM</w:t>
            </w:r>
          </w:p>
        </w:tc>
        <w:tc>
          <w:tcPr>
            <w:tcW w:w="6106" w:type="dxa"/>
            <w:tcMar>
              <w:top w:w="55" w:type="dxa"/>
              <w:left w:w="70" w:type="dxa"/>
              <w:bottom w:w="55" w:type="dxa"/>
              <w:right w:w="70" w:type="dxa"/>
            </w:tcMar>
            <w:vAlign w:val="center"/>
          </w:tcPr>
          <w:p w14:paraId="57BDC6F4" w14:textId="77777777" w:rsidR="00D422E4" w:rsidRDefault="00000000">
            <w:pPr>
              <w:keepLines/>
              <w:ind w:firstLine="0"/>
              <w:jc w:val="left"/>
            </w:pPr>
            <w:r>
              <w:rPr>
                <w:sz w:val="21"/>
                <w:szCs w:val="21"/>
              </w:rPr>
              <w:t>OpenElectricity_NEM_5T</w:t>
            </w:r>
          </w:p>
        </w:tc>
      </w:tr>
      <w:tr w:rsidR="00D422E4" w:rsidRPr="00AA6F06" w14:paraId="58258EDE" w14:textId="77777777">
        <w:trPr>
          <w:cantSplit/>
          <w:jc w:val="center"/>
        </w:trPr>
        <w:tc>
          <w:tcPr>
            <w:tcW w:w="2200" w:type="dxa"/>
            <w:tcMar>
              <w:top w:w="55" w:type="dxa"/>
              <w:left w:w="70" w:type="dxa"/>
              <w:bottom w:w="55" w:type="dxa"/>
              <w:right w:w="70" w:type="dxa"/>
            </w:tcMar>
            <w:vAlign w:val="center"/>
          </w:tcPr>
          <w:p w14:paraId="0DB1F931" w14:textId="77777777" w:rsidR="00D422E4" w:rsidRDefault="00000000">
            <w:pPr>
              <w:keepLines/>
              <w:ind w:firstLine="0"/>
              <w:jc w:val="left"/>
            </w:pPr>
            <w:r>
              <w:rPr>
                <w:sz w:val="21"/>
                <w:szCs w:val="21"/>
              </w:rPr>
              <w:t>Port activity</w:t>
            </w:r>
          </w:p>
        </w:tc>
        <w:tc>
          <w:tcPr>
            <w:tcW w:w="6106" w:type="dxa"/>
            <w:tcMar>
              <w:top w:w="55" w:type="dxa"/>
              <w:left w:w="70" w:type="dxa"/>
              <w:bottom w:w="55" w:type="dxa"/>
              <w:right w:w="70" w:type="dxa"/>
            </w:tcMar>
            <w:vAlign w:val="center"/>
          </w:tcPr>
          <w:p w14:paraId="7FB18418" w14:textId="77777777" w:rsidR="00D422E4" w:rsidRPr="00AA6F06" w:rsidRDefault="00000000">
            <w:pPr>
              <w:keepLines/>
              <w:ind w:firstLine="0"/>
              <w:jc w:val="left"/>
              <w:rPr>
                <w:lang w:val="en-US"/>
              </w:rPr>
            </w:pPr>
            <w:r w:rsidRPr="00AA6F06">
              <w:rPr>
                <w:sz w:val="21"/>
                <w:szCs w:val="21"/>
                <w:lang w:val="en-US"/>
              </w:rPr>
              <w:t>Port_Activity_D</w:t>
            </w:r>
            <w:r>
              <w:rPr>
                <w:sz w:val="21"/>
                <w:szCs w:val="21"/>
              </w:rPr>
              <w:t>、</w:t>
            </w:r>
            <w:r w:rsidRPr="00AA6F06">
              <w:rPr>
                <w:sz w:val="21"/>
                <w:szCs w:val="21"/>
                <w:lang w:val="en-US"/>
              </w:rPr>
              <w:t>Port_Activity_W</w:t>
            </w:r>
          </w:p>
        </w:tc>
      </w:tr>
      <w:tr w:rsidR="00D422E4" w:rsidRPr="00AA6F06" w14:paraId="5F8BEB5F" w14:textId="77777777">
        <w:trPr>
          <w:cantSplit/>
          <w:jc w:val="center"/>
        </w:trPr>
        <w:tc>
          <w:tcPr>
            <w:tcW w:w="2200" w:type="dxa"/>
            <w:tcMar>
              <w:top w:w="55" w:type="dxa"/>
              <w:left w:w="70" w:type="dxa"/>
              <w:bottom w:w="55" w:type="dxa"/>
              <w:right w:w="70" w:type="dxa"/>
            </w:tcMar>
            <w:vAlign w:val="center"/>
          </w:tcPr>
          <w:p w14:paraId="33E6C81F" w14:textId="77777777" w:rsidR="00D422E4" w:rsidRDefault="00000000">
            <w:pPr>
              <w:keepLines/>
              <w:ind w:firstLine="0"/>
              <w:jc w:val="left"/>
            </w:pPr>
            <w:r>
              <w:rPr>
                <w:sz w:val="21"/>
                <w:szCs w:val="21"/>
              </w:rPr>
              <w:t>Supply chain</w:t>
            </w:r>
          </w:p>
        </w:tc>
        <w:tc>
          <w:tcPr>
            <w:tcW w:w="6106" w:type="dxa"/>
            <w:tcMar>
              <w:top w:w="55" w:type="dxa"/>
              <w:left w:w="70" w:type="dxa"/>
              <w:bottom w:w="55" w:type="dxa"/>
              <w:right w:w="70" w:type="dxa"/>
            </w:tcMar>
            <w:vAlign w:val="center"/>
          </w:tcPr>
          <w:p w14:paraId="37980F33" w14:textId="77777777" w:rsidR="00D422E4" w:rsidRPr="00AA6F06" w:rsidRDefault="00000000">
            <w:pPr>
              <w:keepLines/>
              <w:ind w:firstLine="0"/>
              <w:jc w:val="left"/>
              <w:rPr>
                <w:lang w:val="en-US"/>
              </w:rPr>
            </w:pPr>
            <w:r w:rsidRPr="00AA6F06">
              <w:rPr>
                <w:sz w:val="21"/>
                <w:szCs w:val="21"/>
                <w:lang w:val="en-US"/>
              </w:rPr>
              <w:t>Supply_Chain_Customer_D</w:t>
            </w:r>
            <w:r>
              <w:rPr>
                <w:sz w:val="21"/>
                <w:szCs w:val="21"/>
              </w:rPr>
              <w:t>、</w:t>
            </w:r>
            <w:r w:rsidRPr="00AA6F06">
              <w:rPr>
                <w:sz w:val="21"/>
                <w:szCs w:val="21"/>
                <w:lang w:val="en-US"/>
              </w:rPr>
              <w:t>Supply_Chain_Location_D</w:t>
            </w:r>
          </w:p>
        </w:tc>
      </w:tr>
      <w:tr w:rsidR="00D422E4" w14:paraId="591B5237" w14:textId="77777777">
        <w:trPr>
          <w:cantSplit/>
          <w:jc w:val="center"/>
        </w:trPr>
        <w:tc>
          <w:tcPr>
            <w:tcW w:w="2200" w:type="dxa"/>
            <w:tcMar>
              <w:top w:w="55" w:type="dxa"/>
              <w:left w:w="70" w:type="dxa"/>
              <w:bottom w:w="55" w:type="dxa"/>
              <w:right w:w="70" w:type="dxa"/>
            </w:tcMar>
            <w:vAlign w:val="center"/>
          </w:tcPr>
          <w:p w14:paraId="15D17F2B" w14:textId="77777777" w:rsidR="00D422E4" w:rsidRDefault="00000000">
            <w:pPr>
              <w:keepLines/>
              <w:ind w:firstLine="0"/>
              <w:jc w:val="left"/>
            </w:pPr>
            <w:r>
              <w:rPr>
                <w:sz w:val="21"/>
                <w:szCs w:val="21"/>
              </w:rPr>
              <w:t>Traffic</w:t>
            </w:r>
          </w:p>
        </w:tc>
        <w:tc>
          <w:tcPr>
            <w:tcW w:w="6106" w:type="dxa"/>
            <w:tcMar>
              <w:top w:w="55" w:type="dxa"/>
              <w:left w:w="70" w:type="dxa"/>
              <w:bottom w:w="55" w:type="dxa"/>
              <w:right w:w="70" w:type="dxa"/>
            </w:tcMar>
            <w:vAlign w:val="center"/>
          </w:tcPr>
          <w:p w14:paraId="21085E6D" w14:textId="77777777" w:rsidR="00D422E4" w:rsidRDefault="00000000">
            <w:pPr>
              <w:keepLines/>
              <w:ind w:firstLine="0"/>
              <w:jc w:val="left"/>
            </w:pPr>
            <w:r>
              <w:rPr>
                <w:sz w:val="21"/>
                <w:szCs w:val="21"/>
              </w:rPr>
              <w:t>traffic</w:t>
            </w:r>
          </w:p>
        </w:tc>
      </w:tr>
      <w:tr w:rsidR="00D422E4" w14:paraId="0BF3EE12" w14:textId="77777777">
        <w:trPr>
          <w:cantSplit/>
          <w:jc w:val="center"/>
        </w:trPr>
        <w:tc>
          <w:tcPr>
            <w:tcW w:w="2200" w:type="dxa"/>
            <w:tcMar>
              <w:top w:w="55" w:type="dxa"/>
              <w:left w:w="70" w:type="dxa"/>
              <w:bottom w:w="55" w:type="dxa"/>
              <w:right w:w="70" w:type="dxa"/>
            </w:tcMar>
            <w:vAlign w:val="center"/>
          </w:tcPr>
          <w:p w14:paraId="082DE0ED" w14:textId="77777777" w:rsidR="00D422E4" w:rsidRDefault="00000000">
            <w:pPr>
              <w:keepLines/>
              <w:ind w:firstLine="0"/>
              <w:jc w:val="left"/>
            </w:pPr>
            <w:r>
              <w:rPr>
                <w:sz w:val="21"/>
                <w:szCs w:val="21"/>
              </w:rPr>
              <w:t>Uncertainty</w:t>
            </w:r>
          </w:p>
        </w:tc>
        <w:tc>
          <w:tcPr>
            <w:tcW w:w="6106" w:type="dxa"/>
            <w:tcMar>
              <w:top w:w="55" w:type="dxa"/>
              <w:left w:w="70" w:type="dxa"/>
              <w:bottom w:w="55" w:type="dxa"/>
              <w:right w:w="70" w:type="dxa"/>
            </w:tcMar>
            <w:vAlign w:val="center"/>
          </w:tcPr>
          <w:p w14:paraId="631A8883" w14:textId="77777777" w:rsidR="00D422E4" w:rsidRDefault="00000000">
            <w:pPr>
              <w:keepLines/>
              <w:ind w:firstLine="0"/>
              <w:jc w:val="left"/>
            </w:pPr>
            <w:r>
              <w:rPr>
                <w:sz w:val="21"/>
                <w:szCs w:val="21"/>
              </w:rPr>
              <w:t>Uncertainty_1M_M</w:t>
            </w:r>
          </w:p>
        </w:tc>
      </w:tr>
      <w:tr w:rsidR="00D422E4" w14:paraId="0B9D198C" w14:textId="77777777">
        <w:trPr>
          <w:cantSplit/>
          <w:jc w:val="center"/>
        </w:trPr>
        <w:tc>
          <w:tcPr>
            <w:tcW w:w="2200" w:type="dxa"/>
            <w:tcMar>
              <w:top w:w="55" w:type="dxa"/>
              <w:left w:w="70" w:type="dxa"/>
              <w:bottom w:w="55" w:type="dxa"/>
              <w:right w:w="70" w:type="dxa"/>
            </w:tcMar>
            <w:vAlign w:val="center"/>
          </w:tcPr>
          <w:p w14:paraId="2800F245" w14:textId="77777777" w:rsidR="00D422E4" w:rsidRDefault="00000000">
            <w:pPr>
              <w:keepLines/>
              <w:ind w:firstLine="0"/>
              <w:jc w:val="left"/>
            </w:pPr>
            <w:r>
              <w:rPr>
                <w:sz w:val="21"/>
                <w:szCs w:val="21"/>
              </w:rPr>
              <w:lastRenderedPageBreak/>
              <w:t>US labor</w:t>
            </w:r>
          </w:p>
        </w:tc>
        <w:tc>
          <w:tcPr>
            <w:tcW w:w="6106" w:type="dxa"/>
            <w:tcMar>
              <w:top w:w="55" w:type="dxa"/>
              <w:left w:w="70" w:type="dxa"/>
              <w:bottom w:w="55" w:type="dxa"/>
              <w:right w:w="70" w:type="dxa"/>
            </w:tcMar>
            <w:vAlign w:val="center"/>
          </w:tcPr>
          <w:p w14:paraId="475B10B7" w14:textId="77777777" w:rsidR="00D422E4" w:rsidRDefault="00000000">
            <w:pPr>
              <w:keepLines/>
              <w:ind w:firstLine="0"/>
              <w:jc w:val="left"/>
            </w:pPr>
            <w:r>
              <w:rPr>
                <w:sz w:val="21"/>
                <w:szCs w:val="21"/>
              </w:rPr>
              <w:t>US_Labor_M</w:t>
            </w:r>
          </w:p>
        </w:tc>
      </w:tr>
      <w:tr w:rsidR="00D422E4" w:rsidRPr="00AA6F06" w14:paraId="151633EC" w14:textId="77777777">
        <w:trPr>
          <w:cantSplit/>
          <w:jc w:val="center"/>
        </w:trPr>
        <w:tc>
          <w:tcPr>
            <w:tcW w:w="2200" w:type="dxa"/>
            <w:tcMar>
              <w:top w:w="55" w:type="dxa"/>
              <w:left w:w="70" w:type="dxa"/>
              <w:bottom w:w="55" w:type="dxa"/>
              <w:right w:w="70" w:type="dxa"/>
            </w:tcMar>
            <w:vAlign w:val="center"/>
          </w:tcPr>
          <w:p w14:paraId="24E9B3E7" w14:textId="77777777" w:rsidR="00D422E4" w:rsidRDefault="00000000">
            <w:pPr>
              <w:keepLines/>
              <w:ind w:firstLine="0"/>
              <w:jc w:val="left"/>
            </w:pPr>
            <w:r>
              <w:rPr>
                <w:sz w:val="21"/>
                <w:szCs w:val="21"/>
              </w:rPr>
              <w:t>Vehicle</w:t>
            </w:r>
          </w:p>
        </w:tc>
        <w:tc>
          <w:tcPr>
            <w:tcW w:w="6106" w:type="dxa"/>
            <w:tcMar>
              <w:top w:w="55" w:type="dxa"/>
              <w:left w:w="70" w:type="dxa"/>
              <w:bottom w:w="55" w:type="dxa"/>
              <w:right w:w="70" w:type="dxa"/>
            </w:tcMar>
            <w:vAlign w:val="center"/>
          </w:tcPr>
          <w:p w14:paraId="34A7668E" w14:textId="77777777" w:rsidR="00D422E4" w:rsidRPr="00AA6F06" w:rsidRDefault="00000000">
            <w:pPr>
              <w:keepLines/>
              <w:ind w:firstLine="0"/>
              <w:jc w:val="left"/>
              <w:rPr>
                <w:lang w:val="en-US"/>
              </w:rPr>
            </w:pPr>
            <w:r w:rsidRPr="00AA6F06">
              <w:rPr>
                <w:sz w:val="21"/>
                <w:szCs w:val="21"/>
                <w:lang w:val="en-US"/>
              </w:rPr>
              <w:t>Vehicle_Sales_M</w:t>
            </w:r>
            <w:r>
              <w:rPr>
                <w:sz w:val="21"/>
                <w:szCs w:val="21"/>
              </w:rPr>
              <w:t>、</w:t>
            </w:r>
            <w:r w:rsidRPr="00AA6F06">
              <w:rPr>
                <w:sz w:val="21"/>
                <w:szCs w:val="21"/>
                <w:lang w:val="en-US"/>
              </w:rPr>
              <w:t>Vehicle_Supply_M</w:t>
            </w:r>
          </w:p>
        </w:tc>
      </w:tr>
      <w:tr w:rsidR="00D422E4" w14:paraId="0D631CE6" w14:textId="77777777">
        <w:trPr>
          <w:cantSplit/>
          <w:jc w:val="center"/>
        </w:trPr>
        <w:tc>
          <w:tcPr>
            <w:tcW w:w="2200" w:type="dxa"/>
            <w:tcMar>
              <w:top w:w="55" w:type="dxa"/>
              <w:left w:w="70" w:type="dxa"/>
              <w:bottom w:w="55" w:type="dxa"/>
              <w:right w:w="70" w:type="dxa"/>
            </w:tcMar>
            <w:vAlign w:val="center"/>
          </w:tcPr>
          <w:p w14:paraId="0FD2B283" w14:textId="77777777" w:rsidR="00D422E4" w:rsidRDefault="00000000">
            <w:pPr>
              <w:keepLines/>
              <w:ind w:firstLine="0"/>
              <w:jc w:val="left"/>
            </w:pPr>
            <w:r>
              <w:rPr>
                <w:sz w:val="21"/>
                <w:szCs w:val="21"/>
              </w:rPr>
              <w:t xml:space="preserve">LOFO </w:t>
            </w:r>
            <w:r>
              <w:rPr>
                <w:sz w:val="21"/>
                <w:szCs w:val="21"/>
              </w:rPr>
              <w:t>单独加入</w:t>
            </w:r>
          </w:p>
        </w:tc>
        <w:tc>
          <w:tcPr>
            <w:tcW w:w="6106" w:type="dxa"/>
            <w:tcMar>
              <w:top w:w="55" w:type="dxa"/>
              <w:left w:w="70" w:type="dxa"/>
              <w:bottom w:w="55" w:type="dxa"/>
              <w:right w:w="70" w:type="dxa"/>
            </w:tcMar>
            <w:vAlign w:val="center"/>
          </w:tcPr>
          <w:p w14:paraId="211713E6" w14:textId="77777777" w:rsidR="00D422E4" w:rsidRDefault="00000000">
            <w:pPr>
              <w:keepLines/>
              <w:ind w:firstLine="0"/>
              <w:jc w:val="left"/>
            </w:pPr>
            <w:r>
              <w:rPr>
                <w:sz w:val="21"/>
                <w:szCs w:val="21"/>
              </w:rPr>
              <w:t>Job_Claims_W</w:t>
            </w:r>
          </w:p>
        </w:tc>
      </w:tr>
    </w:tbl>
    <w:p w14:paraId="2E585BD4" w14:textId="77777777" w:rsidR="00D422E4" w:rsidRDefault="00000000">
      <w:pPr>
        <w:pStyle w:val="2"/>
        <w:widowControl/>
      </w:pPr>
      <w:bookmarkStart w:id="64" w:name="a.3-候选注册表与原生有效性"/>
      <w:bookmarkEnd w:id="63"/>
      <w:r>
        <w:t xml:space="preserve">A.3 </w:t>
      </w:r>
      <w:r>
        <w:t>候选注册表与原生有效性</w:t>
      </w:r>
    </w:p>
    <w:p w14:paraId="0EC7974E" w14:textId="77777777" w:rsidR="00D422E4" w:rsidRDefault="00000000">
      <w:pPr>
        <w:widowControl/>
        <w:spacing w:line="300" w:lineRule="auto"/>
      </w:pPr>
      <w:r>
        <w:t>注册表包含</w:t>
      </w:r>
      <w:r>
        <w:t xml:space="preserve"> 20 </w:t>
      </w:r>
      <w:r>
        <w:t>个条目。</w:t>
      </w:r>
      <w:r>
        <w:t xml:space="preserve">TRMF </w:t>
      </w:r>
      <w:r>
        <w:t>被禁用，因为已安装的</w:t>
      </w:r>
      <w:r>
        <w:t xml:space="preserve"> PyPOTS 1.5 </w:t>
      </w:r>
      <w:r>
        <w:t>封装器采用传导式接口，与滚动拟合和推理不兼容。其余</w:t>
      </w:r>
      <w:r>
        <w:t xml:space="preserve"> 19 </w:t>
      </w:r>
      <w:r>
        <w:t>个候选经统一的拟合与填补接口执行。统一数值修复前检查候选输出；修复后的数值可以保证预测器输入有限，但不会改变候选的原生有效状态。</w:t>
      </w:r>
    </w:p>
    <w:p w14:paraId="1A044329" w14:textId="77777777" w:rsidR="00D422E4" w:rsidRDefault="00000000">
      <w:pPr>
        <w:keepNext/>
        <w:keepLines/>
        <w:widowControl/>
        <w:spacing w:line="300" w:lineRule="auto"/>
        <w:ind w:firstLine="0"/>
        <w:jc w:val="center"/>
      </w:pPr>
      <w:r>
        <w:rPr>
          <w:sz w:val="21"/>
          <w:szCs w:val="21"/>
        </w:rPr>
        <w:t>表</w:t>
      </w:r>
      <w:r>
        <w:rPr>
          <w:sz w:val="21"/>
          <w:szCs w:val="21"/>
        </w:rPr>
        <w:t xml:space="preserve"> A3</w:t>
      </w:r>
      <w:r>
        <w:rPr>
          <w:sz w:val="21"/>
          <w:szCs w:val="21"/>
        </w:rPr>
        <w:t xml:space="preserve">　实际执行的填补候选。</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900"/>
        <w:gridCol w:w="6406"/>
      </w:tblGrid>
      <w:tr w:rsidR="00D422E4" w14:paraId="6E0F216C" w14:textId="77777777">
        <w:trPr>
          <w:cantSplit/>
          <w:tblHeader/>
          <w:jc w:val="center"/>
        </w:trPr>
        <w:tc>
          <w:tcPr>
            <w:tcW w:w="1900" w:type="dxa"/>
            <w:tcMar>
              <w:top w:w="55" w:type="dxa"/>
              <w:left w:w="70" w:type="dxa"/>
              <w:bottom w:w="55" w:type="dxa"/>
              <w:right w:w="70" w:type="dxa"/>
            </w:tcMar>
            <w:vAlign w:val="center"/>
          </w:tcPr>
          <w:p w14:paraId="30913BBC" w14:textId="77777777" w:rsidR="00D422E4" w:rsidRDefault="00000000">
            <w:pPr>
              <w:keepLines/>
              <w:ind w:firstLine="0"/>
              <w:jc w:val="center"/>
            </w:pPr>
            <w:r>
              <w:rPr>
                <w:b/>
                <w:sz w:val="21"/>
                <w:szCs w:val="21"/>
              </w:rPr>
              <w:t>分组</w:t>
            </w:r>
          </w:p>
        </w:tc>
        <w:tc>
          <w:tcPr>
            <w:tcW w:w="6406" w:type="dxa"/>
            <w:tcMar>
              <w:top w:w="55" w:type="dxa"/>
              <w:left w:w="70" w:type="dxa"/>
              <w:bottom w:w="55" w:type="dxa"/>
              <w:right w:w="70" w:type="dxa"/>
            </w:tcMar>
            <w:vAlign w:val="center"/>
          </w:tcPr>
          <w:p w14:paraId="4EAD6BD8" w14:textId="77777777" w:rsidR="00D422E4" w:rsidRDefault="00000000">
            <w:pPr>
              <w:keepLines/>
              <w:ind w:firstLine="0"/>
              <w:jc w:val="center"/>
            </w:pPr>
            <w:r>
              <w:rPr>
                <w:b/>
                <w:sz w:val="21"/>
                <w:szCs w:val="21"/>
              </w:rPr>
              <w:t>候选</w:t>
            </w:r>
          </w:p>
        </w:tc>
      </w:tr>
      <w:tr w:rsidR="00D422E4" w14:paraId="6E0C9362" w14:textId="77777777">
        <w:trPr>
          <w:cantSplit/>
          <w:jc w:val="center"/>
        </w:trPr>
        <w:tc>
          <w:tcPr>
            <w:tcW w:w="1900" w:type="dxa"/>
            <w:tcMar>
              <w:top w:w="55" w:type="dxa"/>
              <w:left w:w="70" w:type="dxa"/>
              <w:bottom w:w="55" w:type="dxa"/>
              <w:right w:w="70" w:type="dxa"/>
            </w:tcMar>
            <w:vAlign w:val="center"/>
          </w:tcPr>
          <w:p w14:paraId="558211E9" w14:textId="77777777" w:rsidR="00D422E4" w:rsidRDefault="00000000">
            <w:pPr>
              <w:keepLines/>
              <w:ind w:firstLine="0"/>
              <w:jc w:val="left"/>
            </w:pPr>
            <w:r>
              <w:rPr>
                <w:sz w:val="21"/>
                <w:szCs w:val="21"/>
              </w:rPr>
              <w:t>时间规则</w:t>
            </w:r>
          </w:p>
        </w:tc>
        <w:tc>
          <w:tcPr>
            <w:tcW w:w="6406" w:type="dxa"/>
            <w:tcMar>
              <w:top w:w="55" w:type="dxa"/>
              <w:left w:w="70" w:type="dxa"/>
              <w:bottom w:w="55" w:type="dxa"/>
              <w:right w:w="70" w:type="dxa"/>
            </w:tcMar>
            <w:vAlign w:val="center"/>
          </w:tcPr>
          <w:p w14:paraId="79F60436" w14:textId="77777777" w:rsidR="00D422E4" w:rsidRDefault="00000000">
            <w:pPr>
              <w:keepLines/>
              <w:ind w:firstLine="0"/>
              <w:jc w:val="left"/>
            </w:pPr>
            <w:r>
              <w:rPr>
                <w:sz w:val="21"/>
                <w:szCs w:val="21"/>
              </w:rPr>
              <w:t>LOCF</w:t>
            </w:r>
            <w:r>
              <w:rPr>
                <w:sz w:val="21"/>
                <w:szCs w:val="21"/>
              </w:rPr>
              <w:t>、线性插值、季节滞后</w:t>
            </w:r>
          </w:p>
        </w:tc>
      </w:tr>
      <w:tr w:rsidR="00D422E4" w:rsidRPr="00AA6F06" w14:paraId="2CDC8B21" w14:textId="77777777">
        <w:trPr>
          <w:cantSplit/>
          <w:jc w:val="center"/>
        </w:trPr>
        <w:tc>
          <w:tcPr>
            <w:tcW w:w="1900" w:type="dxa"/>
            <w:tcMar>
              <w:top w:w="55" w:type="dxa"/>
              <w:left w:w="70" w:type="dxa"/>
              <w:bottom w:w="55" w:type="dxa"/>
              <w:right w:w="70" w:type="dxa"/>
            </w:tcMar>
            <w:vAlign w:val="center"/>
          </w:tcPr>
          <w:p w14:paraId="737F1BE5" w14:textId="77777777" w:rsidR="00D422E4" w:rsidRDefault="00000000">
            <w:pPr>
              <w:keepLines/>
              <w:ind w:firstLine="0"/>
              <w:jc w:val="left"/>
            </w:pPr>
            <w:r>
              <w:rPr>
                <w:sz w:val="21"/>
                <w:szCs w:val="21"/>
              </w:rPr>
              <w:t>状态空间与高斯过程</w:t>
            </w:r>
          </w:p>
        </w:tc>
        <w:tc>
          <w:tcPr>
            <w:tcW w:w="6406" w:type="dxa"/>
            <w:tcMar>
              <w:top w:w="55" w:type="dxa"/>
              <w:left w:w="70" w:type="dxa"/>
              <w:bottom w:w="55" w:type="dxa"/>
              <w:right w:w="70" w:type="dxa"/>
            </w:tcMar>
            <w:vAlign w:val="center"/>
          </w:tcPr>
          <w:p w14:paraId="6E5E25C9" w14:textId="77777777" w:rsidR="00D422E4" w:rsidRPr="00AA6F06" w:rsidRDefault="00000000">
            <w:pPr>
              <w:keepLines/>
              <w:ind w:firstLine="0"/>
              <w:jc w:val="left"/>
              <w:rPr>
                <w:lang w:val="en-US"/>
              </w:rPr>
            </w:pPr>
            <w:r w:rsidRPr="00AA6F06">
              <w:rPr>
                <w:sz w:val="21"/>
                <w:szCs w:val="21"/>
                <w:lang w:val="en-US"/>
              </w:rPr>
              <w:t>Kalman local trend</w:t>
            </w:r>
            <w:r>
              <w:rPr>
                <w:sz w:val="21"/>
                <w:szCs w:val="21"/>
              </w:rPr>
              <w:t>、</w:t>
            </w:r>
            <w:r w:rsidRPr="00AA6F06">
              <w:rPr>
                <w:sz w:val="21"/>
                <w:szCs w:val="21"/>
                <w:lang w:val="en-US"/>
              </w:rPr>
              <w:t>Kalman AR</w:t>
            </w:r>
            <w:r>
              <w:rPr>
                <w:sz w:val="21"/>
                <w:szCs w:val="21"/>
              </w:rPr>
              <w:t>、</w:t>
            </w:r>
            <w:r w:rsidRPr="00AA6F06">
              <w:rPr>
                <w:sz w:val="21"/>
                <w:szCs w:val="21"/>
                <w:lang w:val="en-US"/>
              </w:rPr>
              <w:t>STL–Kalman</w:t>
            </w:r>
            <w:r>
              <w:rPr>
                <w:sz w:val="21"/>
                <w:szCs w:val="21"/>
              </w:rPr>
              <w:t>、</w:t>
            </w:r>
            <w:r w:rsidRPr="00AA6F06">
              <w:rPr>
                <w:sz w:val="21"/>
                <w:szCs w:val="21"/>
                <w:lang w:val="en-US"/>
              </w:rPr>
              <w:t>GP–RBF</w:t>
            </w:r>
          </w:p>
        </w:tc>
      </w:tr>
      <w:tr w:rsidR="00D422E4" w:rsidRPr="00AA6F06" w14:paraId="2024B0D1" w14:textId="77777777">
        <w:trPr>
          <w:cantSplit/>
          <w:jc w:val="center"/>
        </w:trPr>
        <w:tc>
          <w:tcPr>
            <w:tcW w:w="1900" w:type="dxa"/>
            <w:tcMar>
              <w:top w:w="55" w:type="dxa"/>
              <w:left w:w="70" w:type="dxa"/>
              <w:bottom w:w="55" w:type="dxa"/>
              <w:right w:w="70" w:type="dxa"/>
            </w:tcMar>
            <w:vAlign w:val="center"/>
          </w:tcPr>
          <w:p w14:paraId="23D23540" w14:textId="77777777" w:rsidR="00D422E4" w:rsidRDefault="00000000">
            <w:pPr>
              <w:keepLines/>
              <w:ind w:firstLine="0"/>
              <w:jc w:val="left"/>
            </w:pPr>
            <w:r>
              <w:rPr>
                <w:sz w:val="21"/>
                <w:szCs w:val="21"/>
              </w:rPr>
              <w:t>多变量统计</w:t>
            </w:r>
          </w:p>
        </w:tc>
        <w:tc>
          <w:tcPr>
            <w:tcW w:w="6406" w:type="dxa"/>
            <w:tcMar>
              <w:top w:w="55" w:type="dxa"/>
              <w:left w:w="70" w:type="dxa"/>
              <w:bottom w:w="55" w:type="dxa"/>
              <w:right w:w="70" w:type="dxa"/>
            </w:tcMar>
            <w:vAlign w:val="center"/>
          </w:tcPr>
          <w:p w14:paraId="52519DEF" w14:textId="77777777" w:rsidR="00D422E4" w:rsidRPr="00AA6F06" w:rsidRDefault="00000000">
            <w:pPr>
              <w:keepLines/>
              <w:ind w:firstLine="0"/>
              <w:jc w:val="left"/>
              <w:rPr>
                <w:lang w:val="en-US"/>
              </w:rPr>
            </w:pPr>
            <w:r w:rsidRPr="00AA6F06">
              <w:rPr>
                <w:sz w:val="21"/>
                <w:szCs w:val="21"/>
                <w:lang w:val="en-US"/>
              </w:rPr>
              <w:t>KNN</w:t>
            </w:r>
            <w:r>
              <w:rPr>
                <w:sz w:val="21"/>
                <w:szCs w:val="21"/>
              </w:rPr>
              <w:t>、</w:t>
            </w:r>
            <w:r w:rsidRPr="00AA6F06">
              <w:rPr>
                <w:sz w:val="21"/>
                <w:szCs w:val="21"/>
                <w:lang w:val="en-US"/>
              </w:rPr>
              <w:t>MICE</w:t>
            </w:r>
            <w:r>
              <w:rPr>
                <w:sz w:val="21"/>
                <w:szCs w:val="21"/>
              </w:rPr>
              <w:t>、</w:t>
            </w:r>
            <w:r w:rsidRPr="00AA6F06">
              <w:rPr>
                <w:sz w:val="21"/>
                <w:szCs w:val="21"/>
                <w:lang w:val="en-US"/>
              </w:rPr>
              <w:t>MissForest</w:t>
            </w:r>
            <w:r>
              <w:rPr>
                <w:sz w:val="21"/>
                <w:szCs w:val="21"/>
              </w:rPr>
              <w:t>、</w:t>
            </w:r>
            <w:r w:rsidRPr="00AA6F06">
              <w:rPr>
                <w:sz w:val="21"/>
                <w:szCs w:val="21"/>
                <w:lang w:val="en-US"/>
              </w:rPr>
              <w:t>SoftImpute</w:t>
            </w:r>
          </w:p>
        </w:tc>
      </w:tr>
      <w:tr w:rsidR="00D422E4" w:rsidRPr="00AA6F06" w14:paraId="330BA637" w14:textId="77777777">
        <w:trPr>
          <w:cantSplit/>
          <w:jc w:val="center"/>
        </w:trPr>
        <w:tc>
          <w:tcPr>
            <w:tcW w:w="1900" w:type="dxa"/>
            <w:tcMar>
              <w:top w:w="55" w:type="dxa"/>
              <w:left w:w="70" w:type="dxa"/>
              <w:bottom w:w="55" w:type="dxa"/>
              <w:right w:w="70" w:type="dxa"/>
            </w:tcMar>
            <w:vAlign w:val="center"/>
          </w:tcPr>
          <w:p w14:paraId="3AA01758" w14:textId="77777777" w:rsidR="00D422E4" w:rsidRDefault="00000000">
            <w:pPr>
              <w:keepLines/>
              <w:ind w:firstLine="0"/>
              <w:jc w:val="left"/>
            </w:pPr>
            <w:r>
              <w:rPr>
                <w:sz w:val="21"/>
                <w:szCs w:val="21"/>
              </w:rPr>
              <w:t>专用神经网络</w:t>
            </w:r>
          </w:p>
        </w:tc>
        <w:tc>
          <w:tcPr>
            <w:tcW w:w="6406" w:type="dxa"/>
            <w:tcMar>
              <w:top w:w="55" w:type="dxa"/>
              <w:left w:w="70" w:type="dxa"/>
              <w:bottom w:w="55" w:type="dxa"/>
              <w:right w:w="70" w:type="dxa"/>
            </w:tcMar>
            <w:vAlign w:val="center"/>
          </w:tcPr>
          <w:p w14:paraId="2AAC6782" w14:textId="77777777" w:rsidR="00D422E4" w:rsidRPr="00AA6F06" w:rsidRDefault="00000000">
            <w:pPr>
              <w:keepLines/>
              <w:ind w:firstLine="0"/>
              <w:jc w:val="left"/>
              <w:rPr>
                <w:lang w:val="en-US"/>
              </w:rPr>
            </w:pPr>
            <w:r w:rsidRPr="00AA6F06">
              <w:rPr>
                <w:sz w:val="21"/>
                <w:szCs w:val="21"/>
                <w:lang w:val="en-US"/>
              </w:rPr>
              <w:t>BRITS</w:t>
            </w:r>
            <w:r>
              <w:rPr>
                <w:sz w:val="21"/>
                <w:szCs w:val="21"/>
              </w:rPr>
              <w:t>、</w:t>
            </w:r>
            <w:r w:rsidRPr="00AA6F06">
              <w:rPr>
                <w:sz w:val="21"/>
                <w:szCs w:val="21"/>
                <w:lang w:val="en-US"/>
              </w:rPr>
              <w:t>GP-VAE</w:t>
            </w:r>
            <w:r>
              <w:rPr>
                <w:sz w:val="21"/>
                <w:szCs w:val="21"/>
              </w:rPr>
              <w:t>、</w:t>
            </w:r>
            <w:r w:rsidRPr="00AA6F06">
              <w:rPr>
                <w:sz w:val="21"/>
                <w:szCs w:val="21"/>
                <w:lang w:val="en-US"/>
              </w:rPr>
              <w:t>SAITS</w:t>
            </w:r>
            <w:r>
              <w:rPr>
                <w:sz w:val="21"/>
                <w:szCs w:val="21"/>
              </w:rPr>
              <w:t>、</w:t>
            </w:r>
            <w:r w:rsidRPr="00AA6F06">
              <w:rPr>
                <w:sz w:val="21"/>
                <w:szCs w:val="21"/>
                <w:lang w:val="en-US"/>
              </w:rPr>
              <w:t>CSDI</w:t>
            </w:r>
            <w:r>
              <w:rPr>
                <w:sz w:val="21"/>
                <w:szCs w:val="21"/>
              </w:rPr>
              <w:t>、</w:t>
            </w:r>
            <w:r w:rsidRPr="00AA6F06">
              <w:rPr>
                <w:sz w:val="21"/>
                <w:szCs w:val="21"/>
                <w:lang w:val="en-US"/>
              </w:rPr>
              <w:t>ImputeFormer</w:t>
            </w:r>
            <w:r>
              <w:rPr>
                <w:sz w:val="21"/>
                <w:szCs w:val="21"/>
              </w:rPr>
              <w:t>、</w:t>
            </w:r>
            <w:r w:rsidRPr="00AA6F06">
              <w:rPr>
                <w:sz w:val="21"/>
                <w:szCs w:val="21"/>
                <w:lang w:val="en-US"/>
              </w:rPr>
              <w:t>HELIX</w:t>
            </w:r>
          </w:p>
        </w:tc>
      </w:tr>
      <w:tr w:rsidR="00D422E4" w14:paraId="2BA02DFB" w14:textId="77777777">
        <w:trPr>
          <w:cantSplit/>
          <w:jc w:val="center"/>
        </w:trPr>
        <w:tc>
          <w:tcPr>
            <w:tcW w:w="1900" w:type="dxa"/>
            <w:tcMar>
              <w:top w:w="55" w:type="dxa"/>
              <w:left w:w="70" w:type="dxa"/>
              <w:bottom w:w="55" w:type="dxa"/>
              <w:right w:w="70" w:type="dxa"/>
            </w:tcMar>
            <w:vAlign w:val="center"/>
          </w:tcPr>
          <w:p w14:paraId="60F46A77" w14:textId="77777777" w:rsidR="00D422E4" w:rsidRDefault="00000000">
            <w:pPr>
              <w:keepLines/>
              <w:ind w:firstLine="0"/>
              <w:jc w:val="left"/>
            </w:pPr>
            <w:r>
              <w:rPr>
                <w:sz w:val="21"/>
                <w:szCs w:val="21"/>
              </w:rPr>
              <w:t>通用时间序列模型</w:t>
            </w:r>
          </w:p>
        </w:tc>
        <w:tc>
          <w:tcPr>
            <w:tcW w:w="6406" w:type="dxa"/>
            <w:tcMar>
              <w:top w:w="55" w:type="dxa"/>
              <w:left w:w="70" w:type="dxa"/>
              <w:bottom w:w="55" w:type="dxa"/>
              <w:right w:w="70" w:type="dxa"/>
            </w:tcMar>
            <w:vAlign w:val="center"/>
          </w:tcPr>
          <w:p w14:paraId="1BA532F2" w14:textId="77777777" w:rsidR="00D422E4" w:rsidRDefault="00000000">
            <w:pPr>
              <w:keepLines/>
              <w:ind w:firstLine="0"/>
              <w:jc w:val="left"/>
            </w:pPr>
            <w:r>
              <w:rPr>
                <w:sz w:val="21"/>
                <w:szCs w:val="21"/>
              </w:rPr>
              <w:t>TimeMixer++</w:t>
            </w:r>
            <w:r>
              <w:rPr>
                <w:sz w:val="21"/>
                <w:szCs w:val="21"/>
              </w:rPr>
              <w:t>、</w:t>
            </w:r>
            <w:r>
              <w:rPr>
                <w:sz w:val="21"/>
                <w:szCs w:val="21"/>
              </w:rPr>
              <w:t>TOTEM</w:t>
            </w:r>
          </w:p>
        </w:tc>
      </w:tr>
    </w:tbl>
    <w:p w14:paraId="3B10B546" w14:textId="77777777" w:rsidR="00D422E4" w:rsidRDefault="00000000">
      <w:pPr>
        <w:widowControl/>
        <w:spacing w:line="300" w:lineRule="auto"/>
      </w:pPr>
      <w:r>
        <w:t>短名单始终包含</w:t>
      </w:r>
      <w:r>
        <w:t xml:space="preserve"> LOCF </w:t>
      </w:r>
      <w:r>
        <w:t>和线性插值，再按预测风险降低量与实测执行成本之比加入至多四个候选。短名单构造是唯一启用的计算代价惩罚，分配代价系数为零。深度候选统一训练十轮，批量大小为</w:t>
      </w:r>
      <w:r>
        <w:t xml:space="preserve"> 16</w:t>
      </w:r>
      <w:r>
        <w:t>，并使用仓库内适配器；</w:t>
      </w:r>
      <w:r>
        <w:t xml:space="preserve">CSDI </w:t>
      </w:r>
      <w:r>
        <w:t>生成五个填补样本。这些预算保证实验可复现，不表示每个候选可达到的最优精度。</w:t>
      </w:r>
    </w:p>
    <w:p w14:paraId="0B071606" w14:textId="77777777" w:rsidR="00D422E4" w:rsidRDefault="00000000">
      <w:pPr>
        <w:pStyle w:val="2"/>
        <w:widowControl/>
      </w:pPr>
      <w:bookmarkStart w:id="65" w:name="a.4-预测器接口"/>
      <w:bookmarkEnd w:id="64"/>
      <w:r>
        <w:t xml:space="preserve">A.4 </w:t>
      </w:r>
      <w:r>
        <w:t>预测器接口</w:t>
      </w:r>
    </w:p>
    <w:p w14:paraId="29E4A49F" w14:textId="77777777" w:rsidR="00D422E4" w:rsidRDefault="00000000">
      <w:pPr>
        <w:widowControl/>
        <w:spacing w:line="300" w:lineRule="auto"/>
      </w:pPr>
      <w:r>
        <w:t xml:space="preserve">TimesFM </w:t>
      </w:r>
      <w:r>
        <w:t>适配器使用</w:t>
      </w:r>
      <w:r>
        <w:t xml:space="preserve"> google/timesfm-2.5-200m-pytorch (Google Research 2025)</w:t>
      </w:r>
      <w:r>
        <w:t>，并独立预测每个目标。</w:t>
      </w:r>
      <w:r>
        <w:t xml:space="preserve">Chronos-2 </w:t>
      </w:r>
      <w:r>
        <w:t>使用</w:t>
      </w:r>
      <w:r>
        <w:t xml:space="preserve"> amazon/chronos-2 (Ansari </w:t>
      </w:r>
      <w:r>
        <w:t>等</w:t>
      </w:r>
      <w:r>
        <w:t xml:space="preserve"> 2025)</w:t>
      </w:r>
      <w:r>
        <w:t>，接收联合多变量上下文，以预测中位数计算点预测</w:t>
      </w:r>
      <w:r>
        <w:t xml:space="preserve"> MASE</w:t>
      </w:r>
      <w:r>
        <w:t>。</w:t>
      </w:r>
      <w:r>
        <w:t xml:space="preserve">Sundial </w:t>
      </w:r>
      <w:r>
        <w:t>使用</w:t>
      </w:r>
      <w:r>
        <w:t xml:space="preserve"> thuml/sundial-base-128m</w:t>
      </w:r>
      <w:r>
        <w:t>，固定快照为</w:t>
      </w:r>
      <w:r>
        <w:t xml:space="preserve"> 3212e42564493f520593e5414af4367fc4b49226</w:t>
      </w:r>
      <w:r>
        <w:t>，并独立预测每个目标。</w:t>
      </w:r>
      <w:r>
        <w:t xml:space="preserve">Sundial </w:t>
      </w:r>
      <w:r>
        <w:t>不提供教师标签，也不参与</w:t>
      </w:r>
      <w:r>
        <w:t xml:space="preserve"> ETT </w:t>
      </w:r>
      <w:r>
        <w:t>开发。</w:t>
      </w:r>
    </w:p>
    <w:p w14:paraId="438C2354" w14:textId="77777777" w:rsidR="00D422E4" w:rsidRDefault="00000000">
      <w:pPr>
        <w:pStyle w:val="1"/>
        <w:widowControl/>
      </w:pPr>
      <w:bookmarkStart w:id="66" w:name="附录-b-方法与对照细节"/>
      <w:bookmarkEnd w:id="61"/>
      <w:bookmarkEnd w:id="65"/>
      <w:r>
        <w:lastRenderedPageBreak/>
        <w:t>附录</w:t>
      </w:r>
      <w:r>
        <w:t xml:space="preserve"> B</w:t>
      </w:r>
      <w:r>
        <w:t xml:space="preserve">　方法与对照细节</w:t>
      </w:r>
    </w:p>
    <w:p w14:paraId="723436DD" w14:textId="77777777" w:rsidR="00D422E4" w:rsidRDefault="00000000">
      <w:pPr>
        <w:pStyle w:val="2"/>
        <w:widowControl/>
      </w:pPr>
      <w:bookmarkStart w:id="67" w:name="b.1-训练目标"/>
      <w:r>
        <w:t xml:space="preserve">B.1 </w:t>
      </w:r>
      <w:r>
        <w:t>训练目标</w:t>
      </w:r>
    </w:p>
    <w:p w14:paraId="5829A4F5" w14:textId="77777777" w:rsidR="00D422E4" w:rsidRDefault="00000000">
      <w:pPr>
        <w:widowControl/>
        <w:spacing w:line="300" w:lineRule="auto"/>
      </w:pPr>
      <w:r>
        <w:t>教师为每个候选行保存三类预测目标。完整候选损失评估完全由单一候选填补的上下文；单缺失块损失在共同锚点中仅替换一个缺失块；协调调整目标加入采样的交互信息。单独的重建标签采用掩码上下文绝对对称百分比误差，仅供序列重建和外部序列选择器使用。</w:t>
      </w:r>
    </w:p>
    <w:p w14:paraId="50AA41C4" w14:textId="77777777" w:rsidR="00D422E4" w:rsidRDefault="00000000">
      <w:pPr>
        <w:widowControl/>
        <w:spacing w:line="300" w:lineRule="auto"/>
      </w:pPr>
      <w:r>
        <w:t>表</w:t>
      </w:r>
      <w:r>
        <w:t xml:space="preserve"> B1 </w:t>
      </w:r>
      <w:r>
        <w:t>给出在</w:t>
      </w:r>
      <w:r>
        <w:t xml:space="preserve"> ETT </w:t>
      </w:r>
      <w:r>
        <w:t>开发数据上选择完整候选损失的结果。这些数值是开发均值，不具有独立数据族重复，只用于配置选择，不进入确认性主张。纯学习证据行采用精炼排序器评分；注册混合还加入原始伪误差代理和历史候选先验。</w:t>
      </w:r>
    </w:p>
    <w:p w14:paraId="2EA9D239" w14:textId="77777777" w:rsidR="00D422E4" w:rsidRDefault="00000000">
      <w:pPr>
        <w:keepNext/>
        <w:keepLines/>
        <w:widowControl/>
        <w:spacing w:line="300" w:lineRule="auto"/>
        <w:ind w:firstLine="0"/>
        <w:jc w:val="center"/>
      </w:pPr>
      <w:r>
        <w:rPr>
          <w:sz w:val="21"/>
          <w:szCs w:val="21"/>
        </w:rPr>
        <w:t>表</w:t>
      </w:r>
      <w:r>
        <w:rPr>
          <w:sz w:val="21"/>
          <w:szCs w:val="21"/>
        </w:rPr>
        <w:t xml:space="preserve"> B1</w:t>
      </w:r>
      <w:r>
        <w:rPr>
          <w:sz w:val="21"/>
          <w:szCs w:val="21"/>
        </w:rPr>
        <w:t xml:space="preserve">　</w:t>
      </w:r>
      <w:r>
        <w:rPr>
          <w:sz w:val="21"/>
          <w:szCs w:val="21"/>
        </w:rPr>
        <w:t xml:space="preserve">ETT </w:t>
      </w:r>
      <w:r>
        <w:rPr>
          <w:sz w:val="21"/>
          <w:szCs w:val="21"/>
        </w:rPr>
        <w:t>开发决策。</w:t>
      </w:r>
      <w:r>
        <w:rPr>
          <w:sz w:val="21"/>
          <w:szCs w:val="21"/>
        </w:rPr>
        <w:t xml:space="preserve">MASE </w:t>
      </w:r>
      <w:r>
        <w:rPr>
          <w:sz w:val="21"/>
          <w:szCs w:val="21"/>
        </w:rPr>
        <w:t>越低越优；纯学习减混合的差异越负越优。本表不作确认性推断。</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3000"/>
        <w:gridCol w:w="1700"/>
        <w:gridCol w:w="1900"/>
        <w:gridCol w:w="1706"/>
      </w:tblGrid>
      <w:tr w:rsidR="00D422E4" w14:paraId="23E1DCF6" w14:textId="77777777">
        <w:trPr>
          <w:cantSplit/>
          <w:tblHeader/>
          <w:jc w:val="center"/>
        </w:trPr>
        <w:tc>
          <w:tcPr>
            <w:tcW w:w="3000" w:type="dxa"/>
            <w:tcMar>
              <w:top w:w="55" w:type="dxa"/>
              <w:left w:w="70" w:type="dxa"/>
              <w:bottom w:w="55" w:type="dxa"/>
              <w:right w:w="70" w:type="dxa"/>
            </w:tcMar>
            <w:vAlign w:val="center"/>
          </w:tcPr>
          <w:p w14:paraId="43F29C43" w14:textId="77777777" w:rsidR="00D422E4" w:rsidRDefault="00000000">
            <w:pPr>
              <w:keepLines/>
              <w:ind w:firstLine="0"/>
              <w:jc w:val="center"/>
            </w:pPr>
            <w:r>
              <w:rPr>
                <w:b/>
                <w:sz w:val="20"/>
                <w:szCs w:val="20"/>
              </w:rPr>
              <w:t>排序器目标</w:t>
            </w:r>
          </w:p>
        </w:tc>
        <w:tc>
          <w:tcPr>
            <w:tcW w:w="1700" w:type="dxa"/>
            <w:tcMar>
              <w:top w:w="55" w:type="dxa"/>
              <w:left w:w="70" w:type="dxa"/>
              <w:bottom w:w="55" w:type="dxa"/>
              <w:right w:w="70" w:type="dxa"/>
            </w:tcMar>
            <w:vAlign w:val="center"/>
          </w:tcPr>
          <w:p w14:paraId="4D61A216" w14:textId="77777777" w:rsidR="00D422E4" w:rsidRDefault="00000000">
            <w:pPr>
              <w:keepLines/>
              <w:ind w:firstLine="0"/>
              <w:jc w:val="center"/>
            </w:pPr>
            <w:r>
              <w:rPr>
                <w:b/>
                <w:sz w:val="20"/>
                <w:szCs w:val="20"/>
              </w:rPr>
              <w:t>Chronos-2</w:t>
            </w:r>
          </w:p>
        </w:tc>
        <w:tc>
          <w:tcPr>
            <w:tcW w:w="1900" w:type="dxa"/>
            <w:tcMar>
              <w:top w:w="55" w:type="dxa"/>
              <w:left w:w="70" w:type="dxa"/>
              <w:bottom w:w="55" w:type="dxa"/>
              <w:right w:w="70" w:type="dxa"/>
            </w:tcMar>
            <w:vAlign w:val="center"/>
          </w:tcPr>
          <w:p w14:paraId="3594077A" w14:textId="77777777" w:rsidR="00D422E4" w:rsidRDefault="00000000">
            <w:pPr>
              <w:keepLines/>
              <w:ind w:firstLine="0"/>
              <w:jc w:val="center"/>
            </w:pPr>
            <w:r>
              <w:rPr>
                <w:b/>
                <w:sz w:val="20"/>
                <w:szCs w:val="20"/>
              </w:rPr>
              <w:t>TimesFM 2.5</w:t>
            </w:r>
          </w:p>
        </w:tc>
        <w:tc>
          <w:tcPr>
            <w:tcW w:w="1706" w:type="dxa"/>
            <w:tcMar>
              <w:top w:w="55" w:type="dxa"/>
              <w:left w:w="70" w:type="dxa"/>
              <w:bottom w:w="55" w:type="dxa"/>
              <w:right w:w="70" w:type="dxa"/>
            </w:tcMar>
            <w:vAlign w:val="center"/>
          </w:tcPr>
          <w:p w14:paraId="0AEF92DD" w14:textId="77777777" w:rsidR="00D422E4" w:rsidRDefault="00000000">
            <w:pPr>
              <w:keepLines/>
              <w:ind w:firstLine="0"/>
              <w:jc w:val="center"/>
            </w:pPr>
            <w:r>
              <w:rPr>
                <w:b/>
                <w:sz w:val="20"/>
                <w:szCs w:val="20"/>
              </w:rPr>
              <w:t>综合</w:t>
            </w:r>
          </w:p>
        </w:tc>
      </w:tr>
      <w:tr w:rsidR="00D422E4" w14:paraId="5AC5CB1C" w14:textId="77777777">
        <w:trPr>
          <w:cantSplit/>
          <w:jc w:val="center"/>
        </w:trPr>
        <w:tc>
          <w:tcPr>
            <w:tcW w:w="3000" w:type="dxa"/>
            <w:tcMar>
              <w:top w:w="55" w:type="dxa"/>
              <w:left w:w="70" w:type="dxa"/>
              <w:bottom w:w="55" w:type="dxa"/>
              <w:right w:w="70" w:type="dxa"/>
            </w:tcMar>
            <w:vAlign w:val="center"/>
          </w:tcPr>
          <w:p w14:paraId="2AE69772" w14:textId="77777777" w:rsidR="00D422E4" w:rsidRDefault="00000000">
            <w:pPr>
              <w:keepLines/>
              <w:ind w:firstLine="0"/>
              <w:jc w:val="left"/>
            </w:pPr>
            <w:r>
              <w:rPr>
                <w:sz w:val="20"/>
                <w:szCs w:val="20"/>
              </w:rPr>
              <w:t>完整候选预测损失</w:t>
            </w:r>
          </w:p>
        </w:tc>
        <w:tc>
          <w:tcPr>
            <w:tcW w:w="1700" w:type="dxa"/>
            <w:tcMar>
              <w:top w:w="55" w:type="dxa"/>
              <w:left w:w="70" w:type="dxa"/>
              <w:bottom w:w="55" w:type="dxa"/>
              <w:right w:w="70" w:type="dxa"/>
            </w:tcMar>
            <w:vAlign w:val="center"/>
          </w:tcPr>
          <w:p w14:paraId="6B4CAE3A" w14:textId="77777777" w:rsidR="00D422E4" w:rsidRDefault="00000000">
            <w:pPr>
              <w:keepLines/>
              <w:ind w:firstLine="0"/>
              <w:jc w:val="center"/>
            </w:pPr>
            <w:r>
              <w:rPr>
                <w:sz w:val="20"/>
                <w:szCs w:val="20"/>
              </w:rPr>
              <w:t>1.456</w:t>
            </w:r>
          </w:p>
        </w:tc>
        <w:tc>
          <w:tcPr>
            <w:tcW w:w="1900" w:type="dxa"/>
            <w:tcMar>
              <w:top w:w="55" w:type="dxa"/>
              <w:left w:w="70" w:type="dxa"/>
              <w:bottom w:w="55" w:type="dxa"/>
              <w:right w:w="70" w:type="dxa"/>
            </w:tcMar>
            <w:vAlign w:val="center"/>
          </w:tcPr>
          <w:p w14:paraId="77C4E1A6" w14:textId="77777777" w:rsidR="00D422E4" w:rsidRDefault="00000000">
            <w:pPr>
              <w:keepLines/>
              <w:ind w:firstLine="0"/>
              <w:jc w:val="center"/>
            </w:pPr>
            <w:r>
              <w:rPr>
                <w:sz w:val="20"/>
                <w:szCs w:val="20"/>
              </w:rPr>
              <w:t>1.643</w:t>
            </w:r>
          </w:p>
        </w:tc>
        <w:tc>
          <w:tcPr>
            <w:tcW w:w="1706" w:type="dxa"/>
            <w:tcMar>
              <w:top w:w="55" w:type="dxa"/>
              <w:left w:w="70" w:type="dxa"/>
              <w:bottom w:w="55" w:type="dxa"/>
              <w:right w:w="70" w:type="dxa"/>
            </w:tcMar>
            <w:vAlign w:val="center"/>
          </w:tcPr>
          <w:p w14:paraId="5711A3CD" w14:textId="77777777" w:rsidR="00D422E4" w:rsidRDefault="00000000">
            <w:pPr>
              <w:keepLines/>
              <w:ind w:firstLine="0"/>
              <w:jc w:val="center"/>
            </w:pPr>
            <w:r>
              <w:rPr>
                <w:sz w:val="20"/>
                <w:szCs w:val="20"/>
              </w:rPr>
              <w:t>1.550</w:t>
            </w:r>
          </w:p>
        </w:tc>
      </w:tr>
      <w:tr w:rsidR="00D422E4" w14:paraId="028AC3B7" w14:textId="77777777">
        <w:trPr>
          <w:cantSplit/>
          <w:jc w:val="center"/>
        </w:trPr>
        <w:tc>
          <w:tcPr>
            <w:tcW w:w="3000" w:type="dxa"/>
            <w:tcMar>
              <w:top w:w="55" w:type="dxa"/>
              <w:left w:w="70" w:type="dxa"/>
              <w:bottom w:w="55" w:type="dxa"/>
              <w:right w:w="70" w:type="dxa"/>
            </w:tcMar>
            <w:vAlign w:val="center"/>
          </w:tcPr>
          <w:p w14:paraId="710DD0A1" w14:textId="77777777" w:rsidR="00D422E4" w:rsidRDefault="00000000">
            <w:pPr>
              <w:keepLines/>
              <w:ind w:firstLine="0"/>
              <w:jc w:val="left"/>
            </w:pPr>
            <w:r>
              <w:rPr>
                <w:sz w:val="20"/>
                <w:szCs w:val="20"/>
              </w:rPr>
              <w:t>单缺失块预测损失</w:t>
            </w:r>
          </w:p>
        </w:tc>
        <w:tc>
          <w:tcPr>
            <w:tcW w:w="1700" w:type="dxa"/>
            <w:tcMar>
              <w:top w:w="55" w:type="dxa"/>
              <w:left w:w="70" w:type="dxa"/>
              <w:bottom w:w="55" w:type="dxa"/>
              <w:right w:w="70" w:type="dxa"/>
            </w:tcMar>
            <w:vAlign w:val="center"/>
          </w:tcPr>
          <w:p w14:paraId="3A099A10" w14:textId="77777777" w:rsidR="00D422E4" w:rsidRDefault="00000000">
            <w:pPr>
              <w:keepLines/>
              <w:ind w:firstLine="0"/>
              <w:jc w:val="center"/>
            </w:pPr>
            <w:r>
              <w:rPr>
                <w:sz w:val="20"/>
                <w:szCs w:val="20"/>
              </w:rPr>
              <w:t>1.534</w:t>
            </w:r>
          </w:p>
        </w:tc>
        <w:tc>
          <w:tcPr>
            <w:tcW w:w="1900" w:type="dxa"/>
            <w:tcMar>
              <w:top w:w="55" w:type="dxa"/>
              <w:left w:w="70" w:type="dxa"/>
              <w:bottom w:w="55" w:type="dxa"/>
              <w:right w:w="70" w:type="dxa"/>
            </w:tcMar>
            <w:vAlign w:val="center"/>
          </w:tcPr>
          <w:p w14:paraId="1D682F1B" w14:textId="77777777" w:rsidR="00D422E4" w:rsidRDefault="00000000">
            <w:pPr>
              <w:keepLines/>
              <w:ind w:firstLine="0"/>
              <w:jc w:val="center"/>
            </w:pPr>
            <w:r>
              <w:rPr>
                <w:sz w:val="20"/>
                <w:szCs w:val="20"/>
              </w:rPr>
              <w:t>1.721</w:t>
            </w:r>
          </w:p>
        </w:tc>
        <w:tc>
          <w:tcPr>
            <w:tcW w:w="1706" w:type="dxa"/>
            <w:tcMar>
              <w:top w:w="55" w:type="dxa"/>
              <w:left w:w="70" w:type="dxa"/>
              <w:bottom w:w="55" w:type="dxa"/>
              <w:right w:w="70" w:type="dxa"/>
            </w:tcMar>
            <w:vAlign w:val="center"/>
          </w:tcPr>
          <w:p w14:paraId="40E3E9BD" w14:textId="77777777" w:rsidR="00D422E4" w:rsidRDefault="00000000">
            <w:pPr>
              <w:keepLines/>
              <w:ind w:firstLine="0"/>
              <w:jc w:val="center"/>
            </w:pPr>
            <w:r>
              <w:rPr>
                <w:sz w:val="20"/>
                <w:szCs w:val="20"/>
              </w:rPr>
              <w:t>1.628</w:t>
            </w:r>
          </w:p>
        </w:tc>
      </w:tr>
      <w:tr w:rsidR="00D422E4" w14:paraId="43AACE27" w14:textId="77777777">
        <w:trPr>
          <w:cantSplit/>
          <w:jc w:val="center"/>
        </w:trPr>
        <w:tc>
          <w:tcPr>
            <w:tcW w:w="3000" w:type="dxa"/>
            <w:tcMar>
              <w:top w:w="55" w:type="dxa"/>
              <w:left w:w="70" w:type="dxa"/>
              <w:bottom w:w="55" w:type="dxa"/>
              <w:right w:w="70" w:type="dxa"/>
            </w:tcMar>
            <w:vAlign w:val="center"/>
          </w:tcPr>
          <w:p w14:paraId="208304F8" w14:textId="77777777" w:rsidR="00D422E4" w:rsidRDefault="00000000">
            <w:pPr>
              <w:keepLines/>
              <w:ind w:firstLine="0"/>
              <w:jc w:val="left"/>
            </w:pPr>
            <w:r>
              <w:rPr>
                <w:sz w:val="20"/>
                <w:szCs w:val="20"/>
              </w:rPr>
              <w:t>协调调整目标</w:t>
            </w:r>
          </w:p>
        </w:tc>
        <w:tc>
          <w:tcPr>
            <w:tcW w:w="1700" w:type="dxa"/>
            <w:tcMar>
              <w:top w:w="55" w:type="dxa"/>
              <w:left w:w="70" w:type="dxa"/>
              <w:bottom w:w="55" w:type="dxa"/>
              <w:right w:w="70" w:type="dxa"/>
            </w:tcMar>
            <w:vAlign w:val="center"/>
          </w:tcPr>
          <w:p w14:paraId="5D626E7E" w14:textId="77777777" w:rsidR="00D422E4" w:rsidRDefault="00000000">
            <w:pPr>
              <w:keepLines/>
              <w:ind w:firstLine="0"/>
              <w:jc w:val="center"/>
            </w:pPr>
            <w:r>
              <w:rPr>
                <w:sz w:val="20"/>
                <w:szCs w:val="20"/>
              </w:rPr>
              <w:t>1.763</w:t>
            </w:r>
          </w:p>
        </w:tc>
        <w:tc>
          <w:tcPr>
            <w:tcW w:w="1900" w:type="dxa"/>
            <w:tcMar>
              <w:top w:w="55" w:type="dxa"/>
              <w:left w:w="70" w:type="dxa"/>
              <w:bottom w:w="55" w:type="dxa"/>
              <w:right w:w="70" w:type="dxa"/>
            </w:tcMar>
            <w:vAlign w:val="center"/>
          </w:tcPr>
          <w:p w14:paraId="2435C4CC" w14:textId="77777777" w:rsidR="00D422E4" w:rsidRDefault="00000000">
            <w:pPr>
              <w:keepLines/>
              <w:ind w:firstLine="0"/>
              <w:jc w:val="center"/>
            </w:pPr>
            <w:r>
              <w:rPr>
                <w:sz w:val="20"/>
                <w:szCs w:val="20"/>
              </w:rPr>
              <w:t>1.706</w:t>
            </w:r>
          </w:p>
        </w:tc>
        <w:tc>
          <w:tcPr>
            <w:tcW w:w="1706" w:type="dxa"/>
            <w:tcMar>
              <w:top w:w="55" w:type="dxa"/>
              <w:left w:w="70" w:type="dxa"/>
              <w:bottom w:w="55" w:type="dxa"/>
              <w:right w:w="70" w:type="dxa"/>
            </w:tcMar>
            <w:vAlign w:val="center"/>
          </w:tcPr>
          <w:p w14:paraId="3DCB849A" w14:textId="77777777" w:rsidR="00D422E4" w:rsidRDefault="00000000">
            <w:pPr>
              <w:keepLines/>
              <w:ind w:firstLine="0"/>
              <w:jc w:val="center"/>
            </w:pPr>
            <w:r>
              <w:rPr>
                <w:sz w:val="20"/>
                <w:szCs w:val="20"/>
              </w:rPr>
              <w:t>1.735</w:t>
            </w:r>
          </w:p>
        </w:tc>
      </w:tr>
      <w:tr w:rsidR="00D422E4" w14:paraId="67541E99" w14:textId="77777777">
        <w:trPr>
          <w:cantSplit/>
          <w:jc w:val="center"/>
        </w:trPr>
        <w:tc>
          <w:tcPr>
            <w:tcW w:w="3000" w:type="dxa"/>
            <w:tcMar>
              <w:top w:w="55" w:type="dxa"/>
              <w:left w:w="70" w:type="dxa"/>
              <w:bottom w:w="55" w:type="dxa"/>
              <w:right w:w="70" w:type="dxa"/>
            </w:tcMar>
            <w:vAlign w:val="center"/>
          </w:tcPr>
          <w:p w14:paraId="0AB38F94" w14:textId="77777777" w:rsidR="00D422E4" w:rsidRDefault="00000000">
            <w:pPr>
              <w:keepLines/>
              <w:ind w:firstLine="0"/>
              <w:jc w:val="left"/>
            </w:pPr>
            <w:r>
              <w:rPr>
                <w:sz w:val="20"/>
                <w:szCs w:val="20"/>
              </w:rPr>
              <w:t>纯学习</w:t>
            </w:r>
            <w:r>
              <w:rPr>
                <w:sz w:val="20"/>
                <w:szCs w:val="20"/>
              </w:rPr>
              <w:t xml:space="preserve"> − </w:t>
            </w:r>
            <w:r>
              <w:rPr>
                <w:sz w:val="20"/>
                <w:szCs w:val="20"/>
              </w:rPr>
              <w:t>注册混合</w:t>
            </w:r>
          </w:p>
        </w:tc>
        <w:tc>
          <w:tcPr>
            <w:tcW w:w="1700" w:type="dxa"/>
            <w:tcMar>
              <w:top w:w="55" w:type="dxa"/>
              <w:left w:w="70" w:type="dxa"/>
              <w:bottom w:w="55" w:type="dxa"/>
              <w:right w:w="70" w:type="dxa"/>
            </w:tcMar>
            <w:vAlign w:val="center"/>
          </w:tcPr>
          <w:p w14:paraId="2597D957" w14:textId="77777777" w:rsidR="00D422E4" w:rsidRDefault="00000000">
            <w:pPr>
              <w:keepLines/>
              <w:ind w:firstLine="0"/>
              <w:jc w:val="center"/>
            </w:pPr>
            <w:r>
              <w:rPr>
                <w:sz w:val="20"/>
                <w:szCs w:val="20"/>
              </w:rPr>
              <w:t>−0.0348</w:t>
            </w:r>
          </w:p>
        </w:tc>
        <w:tc>
          <w:tcPr>
            <w:tcW w:w="1900" w:type="dxa"/>
            <w:tcMar>
              <w:top w:w="55" w:type="dxa"/>
              <w:left w:w="70" w:type="dxa"/>
              <w:bottom w:w="55" w:type="dxa"/>
              <w:right w:w="70" w:type="dxa"/>
            </w:tcMar>
            <w:vAlign w:val="center"/>
          </w:tcPr>
          <w:p w14:paraId="4D799767" w14:textId="77777777" w:rsidR="00D422E4" w:rsidRDefault="00000000">
            <w:pPr>
              <w:keepLines/>
              <w:ind w:firstLine="0"/>
              <w:jc w:val="center"/>
            </w:pPr>
            <w:r>
              <w:rPr>
                <w:sz w:val="20"/>
                <w:szCs w:val="20"/>
              </w:rPr>
              <w:t>−0.0135</w:t>
            </w:r>
          </w:p>
        </w:tc>
        <w:tc>
          <w:tcPr>
            <w:tcW w:w="1706" w:type="dxa"/>
            <w:tcMar>
              <w:top w:w="55" w:type="dxa"/>
              <w:left w:w="70" w:type="dxa"/>
              <w:bottom w:w="55" w:type="dxa"/>
              <w:right w:w="70" w:type="dxa"/>
            </w:tcMar>
            <w:vAlign w:val="center"/>
          </w:tcPr>
          <w:p w14:paraId="4CB2181E" w14:textId="77777777" w:rsidR="00D422E4" w:rsidRDefault="00000000">
            <w:pPr>
              <w:keepLines/>
              <w:ind w:firstLine="0"/>
              <w:jc w:val="center"/>
            </w:pPr>
            <w:r>
              <w:rPr>
                <w:sz w:val="20"/>
                <w:szCs w:val="20"/>
              </w:rPr>
              <w:t>—</w:t>
            </w:r>
          </w:p>
        </w:tc>
      </w:tr>
    </w:tbl>
    <w:p w14:paraId="2126BC69" w14:textId="77777777" w:rsidR="00D422E4" w:rsidRDefault="00000000">
      <w:pPr>
        <w:widowControl/>
        <w:spacing w:line="300" w:lineRule="auto"/>
      </w:pPr>
      <w:r>
        <w:t>对于选定目标，完整候选损失会重复附着到与采样缺失块关联的候选行。排序器可以依赖缺失块特征，标签本身仍评估完整候选补全。该细节关系到</w:t>
      </w:r>
      <w:r>
        <w:t xml:space="preserve"> H2 </w:t>
      </w:r>
      <w:r>
        <w:t>的解释：块级选择器改变分配粒度，没有引入局部观测的缺失块标签。</w:t>
      </w:r>
    </w:p>
    <w:p w14:paraId="6616C00A" w14:textId="77777777" w:rsidR="00D422E4" w:rsidRDefault="00000000">
      <w:pPr>
        <w:pStyle w:val="2"/>
        <w:widowControl/>
      </w:pPr>
      <w:bookmarkStart w:id="68" w:name="b.2-特征策略"/>
      <w:bookmarkEnd w:id="67"/>
      <w:r>
        <w:t xml:space="preserve">B.2 </w:t>
      </w:r>
      <w:r>
        <w:t>特征策略</w:t>
      </w:r>
    </w:p>
    <w:p w14:paraId="11D22CCE" w14:textId="77777777" w:rsidR="00D422E4" w:rsidRDefault="00000000">
      <w:pPr>
        <w:widowControl/>
        <w:spacing w:line="300" w:lineRule="auto"/>
      </w:pPr>
      <w:r>
        <w:t>部署可用策略移除</w:t>
      </w:r>
      <w:r>
        <w:t xml:space="preserve"> dataset_id::*</w:t>
      </w:r>
      <w:r>
        <w:t>、</w:t>
      </w:r>
      <w:r>
        <w:t>family_id::*</w:t>
      </w:r>
      <w:r>
        <w:t>、</w:t>
      </w:r>
      <w:r>
        <w:t xml:space="preserve">missing_mechanism::* </w:t>
      </w:r>
      <w:r>
        <w:t>和生成器给出的目标缺失率；从可见上下文计算的局部与全局缺失比例仍可用。无预测器身份策略进一步移除</w:t>
      </w:r>
      <w:r>
        <w:t xml:space="preserve"> forecast_model::*</w:t>
      </w:r>
      <w:r>
        <w:t>。候选身份和候选家族仍然保留，因为选择器必须区分候选。表</w:t>
      </w:r>
      <w:r>
        <w:t xml:space="preserve"> B2 </w:t>
      </w:r>
      <w:r>
        <w:t>列出保留的特征组。</w:t>
      </w:r>
    </w:p>
    <w:p w14:paraId="470DA743" w14:textId="77777777" w:rsidR="00D422E4" w:rsidRDefault="00000000">
      <w:pPr>
        <w:keepNext/>
        <w:keepLines/>
        <w:widowControl/>
        <w:spacing w:line="300" w:lineRule="auto"/>
        <w:ind w:firstLine="0"/>
        <w:jc w:val="center"/>
      </w:pPr>
      <w:r>
        <w:rPr>
          <w:sz w:val="21"/>
          <w:szCs w:val="21"/>
        </w:rPr>
        <w:t>表</w:t>
      </w:r>
      <w:r>
        <w:rPr>
          <w:sz w:val="21"/>
          <w:szCs w:val="21"/>
        </w:rPr>
        <w:t xml:space="preserve"> B2</w:t>
      </w:r>
      <w:r>
        <w:rPr>
          <w:sz w:val="21"/>
          <w:szCs w:val="21"/>
        </w:rPr>
        <w:t xml:space="preserve">　路由器特征组。所有量均可从训练历史、受损上下文、候选元数据或候选输出获得。</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200"/>
        <w:gridCol w:w="6106"/>
      </w:tblGrid>
      <w:tr w:rsidR="00D422E4" w14:paraId="26D3D6D6" w14:textId="77777777">
        <w:trPr>
          <w:cantSplit/>
          <w:tblHeader/>
          <w:jc w:val="center"/>
        </w:trPr>
        <w:tc>
          <w:tcPr>
            <w:tcW w:w="2200" w:type="dxa"/>
            <w:tcMar>
              <w:top w:w="55" w:type="dxa"/>
              <w:left w:w="70" w:type="dxa"/>
              <w:bottom w:w="55" w:type="dxa"/>
              <w:right w:w="70" w:type="dxa"/>
            </w:tcMar>
            <w:vAlign w:val="center"/>
          </w:tcPr>
          <w:p w14:paraId="71D699AB" w14:textId="77777777" w:rsidR="00D422E4" w:rsidRDefault="00000000">
            <w:pPr>
              <w:keepLines/>
              <w:ind w:firstLine="0"/>
              <w:jc w:val="center"/>
            </w:pPr>
            <w:r>
              <w:rPr>
                <w:b/>
                <w:sz w:val="21"/>
                <w:szCs w:val="21"/>
              </w:rPr>
              <w:t>特征组</w:t>
            </w:r>
          </w:p>
        </w:tc>
        <w:tc>
          <w:tcPr>
            <w:tcW w:w="6106" w:type="dxa"/>
            <w:tcMar>
              <w:top w:w="55" w:type="dxa"/>
              <w:left w:w="70" w:type="dxa"/>
              <w:bottom w:w="55" w:type="dxa"/>
              <w:right w:w="70" w:type="dxa"/>
            </w:tcMar>
            <w:vAlign w:val="center"/>
          </w:tcPr>
          <w:p w14:paraId="50D21747" w14:textId="77777777" w:rsidR="00D422E4" w:rsidRDefault="00000000">
            <w:pPr>
              <w:keepLines/>
              <w:ind w:firstLine="0"/>
              <w:jc w:val="center"/>
            </w:pPr>
            <w:r>
              <w:rPr>
                <w:b/>
                <w:sz w:val="21"/>
                <w:szCs w:val="21"/>
              </w:rPr>
              <w:t>示例</w:t>
            </w:r>
          </w:p>
        </w:tc>
      </w:tr>
      <w:tr w:rsidR="00D422E4" w14:paraId="6FED81E5" w14:textId="77777777">
        <w:trPr>
          <w:cantSplit/>
          <w:jc w:val="center"/>
        </w:trPr>
        <w:tc>
          <w:tcPr>
            <w:tcW w:w="2200" w:type="dxa"/>
            <w:tcMar>
              <w:top w:w="55" w:type="dxa"/>
              <w:left w:w="70" w:type="dxa"/>
              <w:bottom w:w="55" w:type="dxa"/>
              <w:right w:w="70" w:type="dxa"/>
            </w:tcMar>
            <w:vAlign w:val="center"/>
          </w:tcPr>
          <w:p w14:paraId="27E593A1" w14:textId="77777777" w:rsidR="00D422E4" w:rsidRDefault="00000000">
            <w:pPr>
              <w:keepLines/>
              <w:ind w:firstLine="0"/>
              <w:jc w:val="left"/>
            </w:pPr>
            <w:r>
              <w:rPr>
                <w:sz w:val="21"/>
                <w:szCs w:val="21"/>
              </w:rPr>
              <w:t>缺失块几何</w:t>
            </w:r>
          </w:p>
        </w:tc>
        <w:tc>
          <w:tcPr>
            <w:tcW w:w="6106" w:type="dxa"/>
            <w:tcMar>
              <w:top w:w="55" w:type="dxa"/>
              <w:left w:w="70" w:type="dxa"/>
              <w:bottom w:w="55" w:type="dxa"/>
              <w:right w:w="70" w:type="dxa"/>
            </w:tcMar>
            <w:vAlign w:val="center"/>
          </w:tcPr>
          <w:p w14:paraId="2D5D50B2" w14:textId="77777777" w:rsidR="00D422E4" w:rsidRDefault="00000000">
            <w:pPr>
              <w:keepLines/>
              <w:ind w:firstLine="0"/>
              <w:jc w:val="left"/>
            </w:pPr>
            <w:r>
              <w:rPr>
                <w:sz w:val="21"/>
                <w:szCs w:val="21"/>
              </w:rPr>
              <w:t>变量、起止位置、长度、相对位置、边界可用性、局部缺失比例</w:t>
            </w:r>
          </w:p>
        </w:tc>
      </w:tr>
      <w:tr w:rsidR="00D422E4" w14:paraId="30C1AC3B" w14:textId="77777777">
        <w:trPr>
          <w:cantSplit/>
          <w:jc w:val="center"/>
        </w:trPr>
        <w:tc>
          <w:tcPr>
            <w:tcW w:w="2200" w:type="dxa"/>
            <w:tcMar>
              <w:top w:w="55" w:type="dxa"/>
              <w:left w:w="70" w:type="dxa"/>
              <w:bottom w:w="55" w:type="dxa"/>
              <w:right w:w="70" w:type="dxa"/>
            </w:tcMar>
            <w:vAlign w:val="center"/>
          </w:tcPr>
          <w:p w14:paraId="059D281B" w14:textId="77777777" w:rsidR="00D422E4" w:rsidRDefault="00000000">
            <w:pPr>
              <w:keepLines/>
              <w:ind w:firstLine="0"/>
              <w:jc w:val="left"/>
            </w:pPr>
            <w:r>
              <w:rPr>
                <w:sz w:val="21"/>
                <w:szCs w:val="21"/>
              </w:rPr>
              <w:t xml:space="preserve">Episode </w:t>
            </w:r>
            <w:r>
              <w:rPr>
                <w:sz w:val="21"/>
                <w:szCs w:val="21"/>
              </w:rPr>
              <w:t>上下文</w:t>
            </w:r>
          </w:p>
        </w:tc>
        <w:tc>
          <w:tcPr>
            <w:tcW w:w="6106" w:type="dxa"/>
            <w:tcMar>
              <w:top w:w="55" w:type="dxa"/>
              <w:left w:w="70" w:type="dxa"/>
              <w:bottom w:w="55" w:type="dxa"/>
              <w:right w:w="70" w:type="dxa"/>
            </w:tcMar>
            <w:vAlign w:val="center"/>
          </w:tcPr>
          <w:p w14:paraId="7918354C" w14:textId="77777777" w:rsidR="00D422E4" w:rsidRDefault="00000000">
            <w:pPr>
              <w:keepLines/>
              <w:ind w:firstLine="0"/>
              <w:jc w:val="left"/>
            </w:pPr>
            <w:r>
              <w:rPr>
                <w:sz w:val="21"/>
                <w:szCs w:val="21"/>
              </w:rPr>
              <w:t>可见缺失比例、变量数、季节周期、训练前缀摘要</w:t>
            </w:r>
          </w:p>
        </w:tc>
      </w:tr>
      <w:tr w:rsidR="00D422E4" w14:paraId="4D37CB84" w14:textId="77777777">
        <w:trPr>
          <w:cantSplit/>
          <w:jc w:val="center"/>
        </w:trPr>
        <w:tc>
          <w:tcPr>
            <w:tcW w:w="2200" w:type="dxa"/>
            <w:tcMar>
              <w:top w:w="55" w:type="dxa"/>
              <w:left w:w="70" w:type="dxa"/>
              <w:bottom w:w="55" w:type="dxa"/>
              <w:right w:w="70" w:type="dxa"/>
            </w:tcMar>
            <w:vAlign w:val="center"/>
          </w:tcPr>
          <w:p w14:paraId="10F92496" w14:textId="77777777" w:rsidR="00D422E4" w:rsidRDefault="00000000">
            <w:pPr>
              <w:keepLines/>
              <w:ind w:firstLine="0"/>
              <w:jc w:val="left"/>
            </w:pPr>
            <w:r>
              <w:rPr>
                <w:sz w:val="21"/>
                <w:szCs w:val="21"/>
              </w:rPr>
              <w:t>候选描述</w:t>
            </w:r>
          </w:p>
        </w:tc>
        <w:tc>
          <w:tcPr>
            <w:tcW w:w="6106" w:type="dxa"/>
            <w:tcMar>
              <w:top w:w="55" w:type="dxa"/>
              <w:left w:w="70" w:type="dxa"/>
              <w:bottom w:w="55" w:type="dxa"/>
              <w:right w:w="70" w:type="dxa"/>
            </w:tcMar>
            <w:vAlign w:val="center"/>
          </w:tcPr>
          <w:p w14:paraId="40FD371B" w14:textId="77777777" w:rsidR="00D422E4" w:rsidRDefault="00000000">
            <w:pPr>
              <w:keepLines/>
              <w:ind w:firstLine="0"/>
              <w:jc w:val="left"/>
            </w:pPr>
            <w:r>
              <w:rPr>
                <w:sz w:val="21"/>
                <w:szCs w:val="21"/>
              </w:rPr>
              <w:t>候选和家族身份、拟合范围、尾部</w:t>
            </w:r>
            <w:r>
              <w:rPr>
                <w:sz w:val="21"/>
                <w:szCs w:val="21"/>
              </w:rPr>
              <w:t>/</w:t>
            </w:r>
            <w:r>
              <w:rPr>
                <w:sz w:val="21"/>
                <w:szCs w:val="21"/>
              </w:rPr>
              <w:t>周期能力、随机标志、设备与实测代价</w:t>
            </w:r>
          </w:p>
        </w:tc>
      </w:tr>
      <w:tr w:rsidR="00D422E4" w14:paraId="4E87F5BD" w14:textId="77777777">
        <w:trPr>
          <w:cantSplit/>
          <w:jc w:val="center"/>
        </w:trPr>
        <w:tc>
          <w:tcPr>
            <w:tcW w:w="2200" w:type="dxa"/>
            <w:tcMar>
              <w:top w:w="55" w:type="dxa"/>
              <w:left w:w="70" w:type="dxa"/>
              <w:bottom w:w="55" w:type="dxa"/>
              <w:right w:w="70" w:type="dxa"/>
            </w:tcMar>
            <w:vAlign w:val="center"/>
          </w:tcPr>
          <w:p w14:paraId="70877672" w14:textId="77777777" w:rsidR="00D422E4" w:rsidRDefault="00000000">
            <w:pPr>
              <w:keepLines/>
              <w:ind w:firstLine="0"/>
              <w:jc w:val="left"/>
            </w:pPr>
            <w:r>
              <w:rPr>
                <w:sz w:val="21"/>
                <w:szCs w:val="21"/>
              </w:rPr>
              <w:lastRenderedPageBreak/>
              <w:t>伪缺失证据</w:t>
            </w:r>
          </w:p>
        </w:tc>
        <w:tc>
          <w:tcPr>
            <w:tcW w:w="6106" w:type="dxa"/>
            <w:tcMar>
              <w:top w:w="55" w:type="dxa"/>
              <w:left w:w="70" w:type="dxa"/>
              <w:bottom w:w="55" w:type="dxa"/>
              <w:right w:w="70" w:type="dxa"/>
            </w:tcMar>
            <w:vAlign w:val="center"/>
          </w:tcPr>
          <w:p w14:paraId="17D7D80C" w14:textId="77777777" w:rsidR="00D422E4" w:rsidRDefault="00000000">
            <w:pPr>
              <w:keepLines/>
              <w:ind w:firstLine="0"/>
              <w:jc w:val="left"/>
            </w:pPr>
            <w:r>
              <w:rPr>
                <w:sz w:val="21"/>
                <w:szCs w:val="21"/>
              </w:rPr>
              <w:t>原生覆盖率、</w:t>
            </w:r>
            <w:r>
              <w:rPr>
                <w:sz w:val="21"/>
                <w:szCs w:val="21"/>
              </w:rPr>
              <w:t>MAE</w:t>
            </w:r>
            <w:r>
              <w:rPr>
                <w:sz w:val="21"/>
                <w:szCs w:val="21"/>
              </w:rPr>
              <w:t>、</w:t>
            </w:r>
            <w:r>
              <w:rPr>
                <w:sz w:val="21"/>
                <w:szCs w:val="21"/>
              </w:rPr>
              <w:t>RMSE</w:t>
            </w:r>
            <w:r>
              <w:rPr>
                <w:sz w:val="21"/>
                <w:szCs w:val="21"/>
              </w:rPr>
              <w:t>、偏差、不确定性、输出摘要、匹配的伪块几何</w:t>
            </w:r>
          </w:p>
        </w:tc>
      </w:tr>
      <w:tr w:rsidR="00D422E4" w14:paraId="097D7D1B" w14:textId="77777777">
        <w:trPr>
          <w:cantSplit/>
          <w:jc w:val="center"/>
        </w:trPr>
        <w:tc>
          <w:tcPr>
            <w:tcW w:w="2200" w:type="dxa"/>
            <w:tcMar>
              <w:top w:w="55" w:type="dxa"/>
              <w:left w:w="70" w:type="dxa"/>
              <w:bottom w:w="55" w:type="dxa"/>
              <w:right w:w="70" w:type="dxa"/>
            </w:tcMar>
            <w:vAlign w:val="center"/>
          </w:tcPr>
          <w:p w14:paraId="50EB2209" w14:textId="77777777" w:rsidR="00D422E4" w:rsidRDefault="00000000">
            <w:pPr>
              <w:keepLines/>
              <w:ind w:firstLine="0"/>
              <w:jc w:val="left"/>
            </w:pPr>
            <w:r>
              <w:rPr>
                <w:sz w:val="21"/>
                <w:szCs w:val="21"/>
              </w:rPr>
              <w:t>成对描述</w:t>
            </w:r>
          </w:p>
        </w:tc>
        <w:tc>
          <w:tcPr>
            <w:tcW w:w="6106" w:type="dxa"/>
            <w:tcMar>
              <w:top w:w="55" w:type="dxa"/>
              <w:left w:w="70" w:type="dxa"/>
              <w:bottom w:w="55" w:type="dxa"/>
              <w:right w:w="70" w:type="dxa"/>
            </w:tcMar>
            <w:vAlign w:val="center"/>
          </w:tcPr>
          <w:p w14:paraId="67858CF5" w14:textId="77777777" w:rsidR="00D422E4" w:rsidRDefault="00000000">
            <w:pPr>
              <w:keepLines/>
              <w:ind w:firstLine="0"/>
              <w:jc w:val="left"/>
            </w:pPr>
            <w:r>
              <w:rPr>
                <w:sz w:val="21"/>
                <w:szCs w:val="21"/>
              </w:rPr>
              <w:t>边类型与权重、重叠或间隔、相关性、块对几何、候选对、输出摘要</w:t>
            </w:r>
          </w:p>
        </w:tc>
      </w:tr>
      <w:tr w:rsidR="00D422E4" w14:paraId="246117D2" w14:textId="77777777">
        <w:trPr>
          <w:cantSplit/>
          <w:jc w:val="center"/>
        </w:trPr>
        <w:tc>
          <w:tcPr>
            <w:tcW w:w="2200" w:type="dxa"/>
            <w:tcMar>
              <w:top w:w="55" w:type="dxa"/>
              <w:left w:w="70" w:type="dxa"/>
              <w:bottom w:w="55" w:type="dxa"/>
              <w:right w:w="70" w:type="dxa"/>
            </w:tcMar>
            <w:vAlign w:val="center"/>
          </w:tcPr>
          <w:p w14:paraId="2E353014" w14:textId="77777777" w:rsidR="00D422E4" w:rsidRDefault="00000000">
            <w:pPr>
              <w:keepLines/>
              <w:ind w:firstLine="0"/>
              <w:jc w:val="left"/>
            </w:pPr>
            <w:r>
              <w:rPr>
                <w:sz w:val="21"/>
                <w:szCs w:val="21"/>
              </w:rPr>
              <w:t>预测器描述</w:t>
            </w:r>
          </w:p>
        </w:tc>
        <w:tc>
          <w:tcPr>
            <w:tcW w:w="6106" w:type="dxa"/>
            <w:tcMar>
              <w:top w:w="55" w:type="dxa"/>
              <w:left w:w="70" w:type="dxa"/>
              <w:bottom w:w="55" w:type="dxa"/>
              <w:right w:w="70" w:type="dxa"/>
            </w:tcMar>
            <w:vAlign w:val="center"/>
          </w:tcPr>
          <w:p w14:paraId="49823CBE" w14:textId="77777777" w:rsidR="00D422E4" w:rsidRDefault="00000000">
            <w:pPr>
              <w:keepLines/>
              <w:ind w:firstLine="0"/>
              <w:jc w:val="left"/>
            </w:pPr>
            <w:r>
              <w:rPr>
                <w:sz w:val="21"/>
                <w:szCs w:val="21"/>
              </w:rPr>
              <w:t>预测器身份、上下文模式、目标粒度、输出类型；无身份迁移时移除</w:t>
            </w:r>
          </w:p>
        </w:tc>
      </w:tr>
    </w:tbl>
    <w:p w14:paraId="3BDBA21D" w14:textId="77777777" w:rsidR="00D422E4" w:rsidRDefault="00000000">
      <w:pPr>
        <w:pStyle w:val="2"/>
        <w:widowControl/>
      </w:pPr>
      <w:bookmarkStart w:id="69" w:name="b.3-关系图成对标签与求解器"/>
      <w:bookmarkEnd w:id="68"/>
      <w:r>
        <w:t xml:space="preserve">B.3 </w:t>
      </w:r>
      <w:r>
        <w:t>关系图、成对标签与求解器</w:t>
      </w:r>
    </w:p>
    <w:p w14:paraId="73E70FAB" w14:textId="77777777" w:rsidR="00D422E4" w:rsidRDefault="00000000">
      <w:pPr>
        <w:widowControl/>
        <w:spacing w:line="300" w:lineRule="auto"/>
      </w:pPr>
      <w:r>
        <w:t>同一变量上的相邻缺失块获得随间隔衰减的边。跨变量缺失块在时间范围重叠或接触时连接；拟合前缀中相关的变量，其邻近缺失块也可以连接。度数上限用于避免同步点缺失形成稠密图。成对标签采用二阶反事实差异：</w:t>
      </w:r>
    </w:p>
    <w:p w14:paraId="02510ADC" w14:textId="77777777" w:rsidR="00D422E4" w:rsidRDefault="00000000">
      <w:pPr>
        <w:keepLines/>
        <w:ind w:firstLine="0"/>
        <w:jc w:val="center"/>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bc</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a</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7A1A5796" w14:textId="77777777" w:rsidR="00D422E4" w:rsidRDefault="00000000">
      <w:pPr>
        <w:widowControl/>
        <w:spacing w:line="300" w:lineRule="auto"/>
      </w:pPr>
      <w:r>
        <w:t>其中</w:t>
      </w:r>
      <w:r>
        <w:t xml:space="preserve"> </w:t>
      </w:r>
      <m:oMath>
        <m:r>
          <w:rPr>
            <w:rFonts w:ascii="Cambria Math" w:hAnsi="Cambria Math"/>
          </w:rPr>
          <m:t>A</m:t>
        </m:r>
      </m:oMath>
      <w:r>
        <w:t xml:space="preserve"> </w:t>
      </w:r>
      <w:r>
        <w:t>为共同完整锚点。每个教师</w:t>
      </w:r>
      <w:r>
        <w:t xml:space="preserve"> episode </w:t>
      </w:r>
      <w:r>
        <w:t>至多采样四个缺失块、六个候选和四个成对标签。结构化推理使用宽度</w:t>
      </w:r>
      <w:r>
        <w:t xml:space="preserve"> 32 </w:t>
      </w:r>
      <w:r>
        <w:t>的束搜索；缺失块数超过</w:t>
      </w:r>
      <w:r>
        <w:t xml:space="preserve"> 512 </w:t>
      </w:r>
      <w:r>
        <w:t>时省略成对项。独立块推理选择每个缺失块上的有效最小值。序列推理要求单个候选对全部缺失块有效，并选择平均一元评分最低者。</w:t>
      </w:r>
    </w:p>
    <w:p w14:paraId="5F9F0224" w14:textId="77777777" w:rsidR="00D422E4" w:rsidRDefault="00000000">
      <w:pPr>
        <w:pStyle w:val="2"/>
        <w:widowControl/>
      </w:pPr>
      <w:bookmarkStart w:id="70" w:name="b.4-外部选择器适配"/>
      <w:bookmarkEnd w:id="69"/>
      <w:r>
        <w:t xml:space="preserve">B.4 </w:t>
      </w:r>
      <w:r>
        <w:t>外部选择器适配</w:t>
      </w:r>
    </w:p>
    <w:p w14:paraId="7221F82A" w14:textId="77777777" w:rsidR="00D422E4" w:rsidRDefault="00000000">
      <w:pPr>
        <w:widowControl/>
        <w:spacing w:line="300" w:lineRule="auto"/>
      </w:pPr>
      <w:r>
        <w:t>外部方法保留序列级决策单元与基于重建的目标。</w:t>
      </w:r>
      <w:r>
        <w:t xml:space="preserve">MetaOD </w:t>
      </w:r>
      <w:r>
        <w:t>预测潜在任务表征；</w:t>
      </w:r>
      <w:r>
        <w:t xml:space="preserve">ALORS </w:t>
      </w:r>
      <w:r>
        <w:t>学习任务</w:t>
      </w:r>
      <w:r>
        <w:t>—</w:t>
      </w:r>
      <w:r>
        <w:t>候选协同因子；</w:t>
      </w:r>
      <w:r>
        <w:t xml:space="preserve">DSelect-1 </w:t>
      </w:r>
      <w:r>
        <w:t>使用一个稀疏专家门；</w:t>
      </w:r>
      <w:r>
        <w:t xml:space="preserve">NeuralUCB </w:t>
      </w:r>
      <w:r>
        <w:t>使用上下文赌博机评分；</w:t>
      </w:r>
      <w:r>
        <w:t xml:space="preserve">random-valid </w:t>
      </w:r>
      <w:r>
        <w:t>从对完整</w:t>
      </w:r>
      <w:r>
        <w:t xml:space="preserve"> episode </w:t>
      </w:r>
      <w:r>
        <w:t>有效的候选中均匀采样；</w:t>
      </w:r>
      <w:r>
        <w:t xml:space="preserve">HybridLSTM </w:t>
      </w:r>
      <w:r>
        <w:t>使用固定</w:t>
      </w:r>
      <w:r>
        <w:t xml:space="preserve"> 48 </w:t>
      </w:r>
      <w:r>
        <w:t>步单变量窗口和其方法专用候选池。由于</w:t>
      </w:r>
      <w:r>
        <w:t xml:space="preserve"> HybridLSTM </w:t>
      </w:r>
      <w:r>
        <w:t>在部分窗口上没有有效输出，结果单独报告覆盖率。精确超参数冻结在</w:t>
      </w:r>
      <w:r>
        <w:t xml:space="preserve"> configs/iclr27-r2/baseline-selectors/</w:t>
      </w:r>
      <w:r>
        <w:t>。</w:t>
      </w:r>
    </w:p>
    <w:p w14:paraId="1C3A6257" w14:textId="77777777" w:rsidR="00D422E4" w:rsidRDefault="00000000">
      <w:pPr>
        <w:pStyle w:val="1"/>
        <w:pageBreakBefore/>
        <w:widowControl/>
      </w:pPr>
      <w:bookmarkStart w:id="71" w:name="附录-c-完整确认性与敏感性结果"/>
      <w:bookmarkEnd w:id="66"/>
      <w:bookmarkEnd w:id="70"/>
      <w:r>
        <w:lastRenderedPageBreak/>
        <w:t>附录</w:t>
      </w:r>
      <w:r>
        <w:t xml:space="preserve"> C</w:t>
      </w:r>
      <w:r>
        <w:t xml:space="preserve">　完整确认性与敏感性结果</w:t>
      </w:r>
    </w:p>
    <w:p w14:paraId="06DB597C" w14:textId="77777777" w:rsidR="00D422E4" w:rsidRDefault="00000000">
      <w:pPr>
        <w:pStyle w:val="2"/>
        <w:widowControl/>
      </w:pPr>
      <w:bookmarkStart w:id="72" w:name="c.1-六项固定检验"/>
      <w:r>
        <w:t xml:space="preserve">C.1 </w:t>
      </w:r>
      <w:r>
        <w:t>六项固定检验</w:t>
      </w:r>
    </w:p>
    <w:p w14:paraId="28048E2A" w14:textId="77777777" w:rsidR="00D422E4" w:rsidRDefault="00000000">
      <w:pPr>
        <w:widowControl/>
        <w:spacing w:line="300" w:lineRule="auto"/>
      </w:pPr>
      <w:r>
        <w:t>表</w:t>
      </w:r>
      <w:r>
        <w:t xml:space="preserve"> C1 </w:t>
      </w:r>
      <w:r>
        <w:t>给出全局多重检验集合。</w:t>
      </w:r>
      <w:r>
        <w:t>H1</w:t>
      </w:r>
      <w:r>
        <w:t>、</w:t>
      </w:r>
      <w:r>
        <w:t>H2</w:t>
      </w:r>
      <w:r>
        <w:t>、</w:t>
      </w:r>
      <w:r>
        <w:t xml:space="preserve">H3 </w:t>
      </w:r>
      <w:r>
        <w:t>和</w:t>
      </w:r>
      <w:r>
        <w:t xml:space="preserve"> H5 </w:t>
      </w:r>
      <w:r>
        <w:t>包含全部必需分量；</w:t>
      </w:r>
      <w:r>
        <w:t xml:space="preserve">H4 </w:t>
      </w:r>
      <w:r>
        <w:t>与</w:t>
      </w:r>
      <w:r>
        <w:t xml:space="preserve"> H6 </w:t>
      </w:r>
      <w:r>
        <w:t>依据注册可用性规则不完整。所有</w:t>
      </w:r>
      <w:r>
        <w:t xml:space="preserve"> Holm </w:t>
      </w:r>
      <w:r>
        <w:t>校正值均为</w:t>
      </w:r>
      <w:r>
        <w:t xml:space="preserve"> 1</w:t>
      </w:r>
      <w:r>
        <w:t>，没有任何检验满足优越性陈述条件。</w:t>
      </w:r>
    </w:p>
    <w:p w14:paraId="51CEA9DD" w14:textId="77777777" w:rsidR="00D422E4" w:rsidRDefault="00000000">
      <w:pPr>
        <w:keepNext/>
        <w:keepLines/>
        <w:widowControl/>
        <w:spacing w:line="300" w:lineRule="auto"/>
        <w:ind w:firstLine="0"/>
        <w:jc w:val="center"/>
      </w:pPr>
      <w:r>
        <w:rPr>
          <w:sz w:val="21"/>
          <w:szCs w:val="21"/>
        </w:rPr>
        <w:t>表</w:t>
      </w:r>
      <w:r>
        <w:rPr>
          <w:sz w:val="21"/>
          <w:szCs w:val="21"/>
        </w:rPr>
        <w:t xml:space="preserve"> C1</w:t>
      </w:r>
      <w:r>
        <w:rPr>
          <w:sz w:val="21"/>
          <w:szCs w:val="21"/>
        </w:rPr>
        <w:t xml:space="preserve">　六项全局检验判定表。必需分量不可用时，联合原始值置为</w:t>
      </w:r>
      <w:r>
        <w:rPr>
          <w:sz w:val="21"/>
          <w:szCs w:val="21"/>
        </w:rPr>
        <w:t xml:space="preserve"> 1</w:t>
      </w:r>
      <w:r>
        <w:rPr>
          <w:sz w:val="21"/>
          <w:szCs w:val="21"/>
        </w:rPr>
        <w:t>。</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3000"/>
        <w:gridCol w:w="1400"/>
        <w:gridCol w:w="1300"/>
        <w:gridCol w:w="1000"/>
        <w:gridCol w:w="1606"/>
      </w:tblGrid>
      <w:tr w:rsidR="00D422E4" w14:paraId="612F652B" w14:textId="77777777">
        <w:trPr>
          <w:cantSplit/>
          <w:tblHeader/>
          <w:jc w:val="center"/>
        </w:trPr>
        <w:tc>
          <w:tcPr>
            <w:tcW w:w="3000" w:type="dxa"/>
            <w:tcMar>
              <w:top w:w="55" w:type="dxa"/>
              <w:left w:w="70" w:type="dxa"/>
              <w:bottom w:w="55" w:type="dxa"/>
              <w:right w:w="70" w:type="dxa"/>
            </w:tcMar>
            <w:vAlign w:val="center"/>
          </w:tcPr>
          <w:p w14:paraId="00575D81" w14:textId="77777777" w:rsidR="00D422E4" w:rsidRDefault="00000000">
            <w:pPr>
              <w:keepLines/>
              <w:ind w:firstLine="0"/>
              <w:jc w:val="center"/>
            </w:pPr>
            <w:r>
              <w:rPr>
                <w:b/>
                <w:sz w:val="19"/>
                <w:szCs w:val="19"/>
              </w:rPr>
              <w:t>检验</w:t>
            </w:r>
          </w:p>
        </w:tc>
        <w:tc>
          <w:tcPr>
            <w:tcW w:w="1400" w:type="dxa"/>
            <w:tcMar>
              <w:top w:w="55" w:type="dxa"/>
              <w:left w:w="70" w:type="dxa"/>
              <w:bottom w:w="55" w:type="dxa"/>
              <w:right w:w="70" w:type="dxa"/>
            </w:tcMar>
            <w:vAlign w:val="center"/>
          </w:tcPr>
          <w:p w14:paraId="32AAC5A7" w14:textId="77777777" w:rsidR="00D422E4" w:rsidRDefault="00000000">
            <w:pPr>
              <w:keepLines/>
              <w:ind w:firstLine="0"/>
              <w:jc w:val="center"/>
            </w:pPr>
            <w:r>
              <w:rPr>
                <w:b/>
                <w:sz w:val="19"/>
                <w:szCs w:val="19"/>
              </w:rPr>
              <w:t>联合原始</w:t>
            </w:r>
            <w:r>
              <w:rPr>
                <w:b/>
                <w:sz w:val="19"/>
                <w:szCs w:val="19"/>
              </w:rPr>
              <w:t xml:space="preserve"> </w:t>
            </w:r>
            <m:oMath>
              <m:r>
                <w:rPr>
                  <w:rFonts w:ascii="Cambria Math" w:hAnsi="Cambria Math"/>
                </w:rPr>
                <m:t>p</m:t>
              </m:r>
            </m:oMath>
          </w:p>
        </w:tc>
        <w:tc>
          <w:tcPr>
            <w:tcW w:w="1300" w:type="dxa"/>
            <w:tcMar>
              <w:top w:w="55" w:type="dxa"/>
              <w:left w:w="70" w:type="dxa"/>
              <w:bottom w:w="55" w:type="dxa"/>
              <w:right w:w="70" w:type="dxa"/>
            </w:tcMar>
            <w:vAlign w:val="center"/>
          </w:tcPr>
          <w:p w14:paraId="5C6D5C74" w14:textId="77777777" w:rsidR="00D422E4" w:rsidRDefault="00000000">
            <w:pPr>
              <w:keepLines/>
              <w:ind w:firstLine="0"/>
              <w:jc w:val="center"/>
            </w:pPr>
            <w:r>
              <w:rPr>
                <w:b/>
                <w:sz w:val="19"/>
                <w:szCs w:val="19"/>
              </w:rPr>
              <w:t xml:space="preserve">Holm </w:t>
            </w:r>
            <m:oMath>
              <m:r>
                <w:rPr>
                  <w:rFonts w:ascii="Cambria Math" w:hAnsi="Cambria Math"/>
                </w:rPr>
                <m:t>p</m:t>
              </m:r>
            </m:oMath>
          </w:p>
        </w:tc>
        <w:tc>
          <w:tcPr>
            <w:tcW w:w="1000" w:type="dxa"/>
            <w:tcMar>
              <w:top w:w="55" w:type="dxa"/>
              <w:left w:w="70" w:type="dxa"/>
              <w:bottom w:w="55" w:type="dxa"/>
              <w:right w:w="70" w:type="dxa"/>
            </w:tcMar>
            <w:vAlign w:val="center"/>
          </w:tcPr>
          <w:p w14:paraId="6A80AC9F" w14:textId="77777777" w:rsidR="00D422E4" w:rsidRDefault="00000000">
            <w:pPr>
              <w:keepLines/>
              <w:ind w:firstLine="0"/>
              <w:jc w:val="center"/>
            </w:pPr>
            <w:r>
              <w:rPr>
                <w:b/>
                <w:sz w:val="19"/>
                <w:szCs w:val="19"/>
              </w:rPr>
              <w:t>完整</w:t>
            </w:r>
          </w:p>
        </w:tc>
        <w:tc>
          <w:tcPr>
            <w:tcW w:w="1606" w:type="dxa"/>
            <w:tcMar>
              <w:top w:w="55" w:type="dxa"/>
              <w:left w:w="70" w:type="dxa"/>
              <w:bottom w:w="55" w:type="dxa"/>
              <w:right w:w="70" w:type="dxa"/>
            </w:tcMar>
            <w:vAlign w:val="center"/>
          </w:tcPr>
          <w:p w14:paraId="656B51D6" w14:textId="77777777" w:rsidR="00D422E4" w:rsidRDefault="00000000">
            <w:pPr>
              <w:keepLines/>
              <w:ind w:firstLine="0"/>
              <w:jc w:val="center"/>
            </w:pPr>
            <w:r>
              <w:rPr>
                <w:b/>
                <w:sz w:val="19"/>
                <w:szCs w:val="19"/>
              </w:rPr>
              <w:t>可作优越性判定</w:t>
            </w:r>
          </w:p>
        </w:tc>
      </w:tr>
      <w:tr w:rsidR="00D422E4" w14:paraId="1A0592D7" w14:textId="77777777">
        <w:trPr>
          <w:cantSplit/>
          <w:jc w:val="center"/>
        </w:trPr>
        <w:tc>
          <w:tcPr>
            <w:tcW w:w="3000" w:type="dxa"/>
            <w:tcMar>
              <w:top w:w="55" w:type="dxa"/>
              <w:left w:w="70" w:type="dxa"/>
              <w:bottom w:w="55" w:type="dxa"/>
              <w:right w:w="70" w:type="dxa"/>
            </w:tcMar>
            <w:vAlign w:val="center"/>
          </w:tcPr>
          <w:p w14:paraId="72490812" w14:textId="77777777" w:rsidR="00D422E4" w:rsidRDefault="00000000">
            <w:pPr>
              <w:keepLines/>
              <w:ind w:firstLine="0"/>
              <w:jc w:val="left"/>
            </w:pPr>
            <w:r>
              <w:rPr>
                <w:sz w:val="19"/>
                <w:szCs w:val="19"/>
              </w:rPr>
              <w:t>H1</w:t>
            </w:r>
            <w:r>
              <w:rPr>
                <w:sz w:val="19"/>
                <w:szCs w:val="19"/>
              </w:rPr>
              <w:t>：预测与重建</w:t>
            </w:r>
          </w:p>
        </w:tc>
        <w:tc>
          <w:tcPr>
            <w:tcW w:w="1400" w:type="dxa"/>
            <w:tcMar>
              <w:top w:w="55" w:type="dxa"/>
              <w:left w:w="70" w:type="dxa"/>
              <w:bottom w:w="55" w:type="dxa"/>
              <w:right w:w="70" w:type="dxa"/>
            </w:tcMar>
            <w:vAlign w:val="center"/>
          </w:tcPr>
          <w:p w14:paraId="76C7987E" w14:textId="77777777" w:rsidR="00D422E4" w:rsidRDefault="00000000">
            <w:pPr>
              <w:keepLines/>
              <w:ind w:firstLine="0"/>
              <w:jc w:val="center"/>
            </w:pPr>
            <w:r>
              <w:rPr>
                <w:sz w:val="19"/>
                <w:szCs w:val="19"/>
              </w:rPr>
              <w:t>0.743561</w:t>
            </w:r>
          </w:p>
        </w:tc>
        <w:tc>
          <w:tcPr>
            <w:tcW w:w="1300" w:type="dxa"/>
            <w:tcMar>
              <w:top w:w="55" w:type="dxa"/>
              <w:left w:w="70" w:type="dxa"/>
              <w:bottom w:w="55" w:type="dxa"/>
              <w:right w:w="70" w:type="dxa"/>
            </w:tcMar>
            <w:vAlign w:val="center"/>
          </w:tcPr>
          <w:p w14:paraId="623200A6" w14:textId="77777777" w:rsidR="00D422E4" w:rsidRDefault="00000000">
            <w:pPr>
              <w:keepLines/>
              <w:ind w:firstLine="0"/>
              <w:jc w:val="center"/>
            </w:pPr>
            <w:r>
              <w:rPr>
                <w:sz w:val="19"/>
                <w:szCs w:val="19"/>
              </w:rPr>
              <w:t>1.000</w:t>
            </w:r>
          </w:p>
        </w:tc>
        <w:tc>
          <w:tcPr>
            <w:tcW w:w="1000" w:type="dxa"/>
            <w:tcMar>
              <w:top w:w="55" w:type="dxa"/>
              <w:left w:w="70" w:type="dxa"/>
              <w:bottom w:w="55" w:type="dxa"/>
              <w:right w:w="70" w:type="dxa"/>
            </w:tcMar>
            <w:vAlign w:val="center"/>
          </w:tcPr>
          <w:p w14:paraId="334FC948" w14:textId="77777777" w:rsidR="00D422E4" w:rsidRDefault="00000000">
            <w:pPr>
              <w:keepLines/>
              <w:ind w:firstLine="0"/>
              <w:jc w:val="center"/>
            </w:pPr>
            <w:r>
              <w:rPr>
                <w:sz w:val="19"/>
                <w:szCs w:val="19"/>
              </w:rPr>
              <w:t>是</w:t>
            </w:r>
          </w:p>
        </w:tc>
        <w:tc>
          <w:tcPr>
            <w:tcW w:w="1606" w:type="dxa"/>
            <w:tcMar>
              <w:top w:w="55" w:type="dxa"/>
              <w:left w:w="70" w:type="dxa"/>
              <w:bottom w:w="55" w:type="dxa"/>
              <w:right w:w="70" w:type="dxa"/>
            </w:tcMar>
            <w:vAlign w:val="center"/>
          </w:tcPr>
          <w:p w14:paraId="16E994FE" w14:textId="77777777" w:rsidR="00D422E4" w:rsidRDefault="00000000">
            <w:pPr>
              <w:keepLines/>
              <w:ind w:firstLine="0"/>
              <w:jc w:val="center"/>
            </w:pPr>
            <w:r>
              <w:rPr>
                <w:sz w:val="19"/>
                <w:szCs w:val="19"/>
              </w:rPr>
              <w:t>否</w:t>
            </w:r>
          </w:p>
        </w:tc>
      </w:tr>
      <w:tr w:rsidR="00D422E4" w14:paraId="636B40B9" w14:textId="77777777">
        <w:trPr>
          <w:cantSplit/>
          <w:jc w:val="center"/>
        </w:trPr>
        <w:tc>
          <w:tcPr>
            <w:tcW w:w="3000" w:type="dxa"/>
            <w:tcMar>
              <w:top w:w="55" w:type="dxa"/>
              <w:left w:w="70" w:type="dxa"/>
              <w:bottom w:w="55" w:type="dxa"/>
              <w:right w:w="70" w:type="dxa"/>
            </w:tcMar>
            <w:vAlign w:val="center"/>
          </w:tcPr>
          <w:p w14:paraId="62DF0F48" w14:textId="77777777" w:rsidR="00D422E4" w:rsidRDefault="00000000">
            <w:pPr>
              <w:keepLines/>
              <w:ind w:firstLine="0"/>
              <w:jc w:val="left"/>
            </w:pPr>
            <w:r>
              <w:rPr>
                <w:sz w:val="19"/>
                <w:szCs w:val="19"/>
              </w:rPr>
              <w:t>H2</w:t>
            </w:r>
            <w:r>
              <w:rPr>
                <w:sz w:val="19"/>
                <w:szCs w:val="19"/>
              </w:rPr>
              <w:t>：块级与序列级</w:t>
            </w:r>
          </w:p>
        </w:tc>
        <w:tc>
          <w:tcPr>
            <w:tcW w:w="1400" w:type="dxa"/>
            <w:tcMar>
              <w:top w:w="55" w:type="dxa"/>
              <w:left w:w="70" w:type="dxa"/>
              <w:bottom w:w="55" w:type="dxa"/>
              <w:right w:w="70" w:type="dxa"/>
            </w:tcMar>
            <w:vAlign w:val="center"/>
          </w:tcPr>
          <w:p w14:paraId="225A1A72" w14:textId="77777777" w:rsidR="00D422E4" w:rsidRDefault="00000000">
            <w:pPr>
              <w:keepLines/>
              <w:ind w:firstLine="0"/>
              <w:jc w:val="center"/>
            </w:pPr>
            <w:r>
              <w:rPr>
                <w:sz w:val="19"/>
                <w:szCs w:val="19"/>
              </w:rPr>
              <w:t>0.463745</w:t>
            </w:r>
          </w:p>
        </w:tc>
        <w:tc>
          <w:tcPr>
            <w:tcW w:w="1300" w:type="dxa"/>
            <w:tcMar>
              <w:top w:w="55" w:type="dxa"/>
              <w:left w:w="70" w:type="dxa"/>
              <w:bottom w:w="55" w:type="dxa"/>
              <w:right w:w="70" w:type="dxa"/>
            </w:tcMar>
            <w:vAlign w:val="center"/>
          </w:tcPr>
          <w:p w14:paraId="75B5405B" w14:textId="77777777" w:rsidR="00D422E4" w:rsidRDefault="00000000">
            <w:pPr>
              <w:keepLines/>
              <w:ind w:firstLine="0"/>
              <w:jc w:val="center"/>
            </w:pPr>
            <w:r>
              <w:rPr>
                <w:sz w:val="19"/>
                <w:szCs w:val="19"/>
              </w:rPr>
              <w:t>1.000</w:t>
            </w:r>
          </w:p>
        </w:tc>
        <w:tc>
          <w:tcPr>
            <w:tcW w:w="1000" w:type="dxa"/>
            <w:tcMar>
              <w:top w:w="55" w:type="dxa"/>
              <w:left w:w="70" w:type="dxa"/>
              <w:bottom w:w="55" w:type="dxa"/>
              <w:right w:w="70" w:type="dxa"/>
            </w:tcMar>
            <w:vAlign w:val="center"/>
          </w:tcPr>
          <w:p w14:paraId="4572E50F" w14:textId="77777777" w:rsidR="00D422E4" w:rsidRDefault="00000000">
            <w:pPr>
              <w:keepLines/>
              <w:ind w:firstLine="0"/>
              <w:jc w:val="center"/>
            </w:pPr>
            <w:r>
              <w:rPr>
                <w:sz w:val="19"/>
                <w:szCs w:val="19"/>
              </w:rPr>
              <w:t>是</w:t>
            </w:r>
          </w:p>
        </w:tc>
        <w:tc>
          <w:tcPr>
            <w:tcW w:w="1606" w:type="dxa"/>
            <w:tcMar>
              <w:top w:w="55" w:type="dxa"/>
              <w:left w:w="70" w:type="dxa"/>
              <w:bottom w:w="55" w:type="dxa"/>
              <w:right w:w="70" w:type="dxa"/>
            </w:tcMar>
            <w:vAlign w:val="center"/>
          </w:tcPr>
          <w:p w14:paraId="63CA4FFB" w14:textId="77777777" w:rsidR="00D422E4" w:rsidRDefault="00000000">
            <w:pPr>
              <w:keepLines/>
              <w:ind w:firstLine="0"/>
              <w:jc w:val="center"/>
            </w:pPr>
            <w:r>
              <w:rPr>
                <w:sz w:val="19"/>
                <w:szCs w:val="19"/>
              </w:rPr>
              <w:t>否</w:t>
            </w:r>
          </w:p>
        </w:tc>
      </w:tr>
      <w:tr w:rsidR="00D422E4" w14:paraId="3FD43DD8" w14:textId="77777777">
        <w:trPr>
          <w:cantSplit/>
          <w:jc w:val="center"/>
        </w:trPr>
        <w:tc>
          <w:tcPr>
            <w:tcW w:w="3000" w:type="dxa"/>
            <w:tcMar>
              <w:top w:w="55" w:type="dxa"/>
              <w:left w:w="70" w:type="dxa"/>
              <w:bottom w:w="55" w:type="dxa"/>
              <w:right w:w="70" w:type="dxa"/>
            </w:tcMar>
            <w:vAlign w:val="center"/>
          </w:tcPr>
          <w:p w14:paraId="249EF2AB" w14:textId="77777777" w:rsidR="00D422E4" w:rsidRDefault="00000000">
            <w:pPr>
              <w:keepLines/>
              <w:ind w:firstLine="0"/>
              <w:jc w:val="left"/>
            </w:pPr>
            <w:r>
              <w:rPr>
                <w:sz w:val="19"/>
                <w:szCs w:val="19"/>
              </w:rPr>
              <w:t>H3</w:t>
            </w:r>
            <w:r>
              <w:rPr>
                <w:sz w:val="19"/>
                <w:szCs w:val="19"/>
              </w:rPr>
              <w:t>：结构化与独立</w:t>
            </w:r>
          </w:p>
        </w:tc>
        <w:tc>
          <w:tcPr>
            <w:tcW w:w="1400" w:type="dxa"/>
            <w:tcMar>
              <w:top w:w="55" w:type="dxa"/>
              <w:left w:w="70" w:type="dxa"/>
              <w:bottom w:w="55" w:type="dxa"/>
              <w:right w:w="70" w:type="dxa"/>
            </w:tcMar>
            <w:vAlign w:val="center"/>
          </w:tcPr>
          <w:p w14:paraId="00D04E76" w14:textId="77777777" w:rsidR="00D422E4" w:rsidRDefault="00000000">
            <w:pPr>
              <w:keepLines/>
              <w:ind w:firstLine="0"/>
              <w:jc w:val="center"/>
            </w:pPr>
            <w:r>
              <w:rPr>
                <w:sz w:val="19"/>
                <w:szCs w:val="19"/>
              </w:rPr>
              <w:t>0.463745</w:t>
            </w:r>
          </w:p>
        </w:tc>
        <w:tc>
          <w:tcPr>
            <w:tcW w:w="1300" w:type="dxa"/>
            <w:tcMar>
              <w:top w:w="55" w:type="dxa"/>
              <w:left w:w="70" w:type="dxa"/>
              <w:bottom w:w="55" w:type="dxa"/>
              <w:right w:w="70" w:type="dxa"/>
            </w:tcMar>
            <w:vAlign w:val="center"/>
          </w:tcPr>
          <w:p w14:paraId="525EAB28" w14:textId="77777777" w:rsidR="00D422E4" w:rsidRDefault="00000000">
            <w:pPr>
              <w:keepLines/>
              <w:ind w:firstLine="0"/>
              <w:jc w:val="center"/>
            </w:pPr>
            <w:r>
              <w:rPr>
                <w:sz w:val="19"/>
                <w:szCs w:val="19"/>
              </w:rPr>
              <w:t>1.000</w:t>
            </w:r>
          </w:p>
        </w:tc>
        <w:tc>
          <w:tcPr>
            <w:tcW w:w="1000" w:type="dxa"/>
            <w:tcMar>
              <w:top w:w="55" w:type="dxa"/>
              <w:left w:w="70" w:type="dxa"/>
              <w:bottom w:w="55" w:type="dxa"/>
              <w:right w:w="70" w:type="dxa"/>
            </w:tcMar>
            <w:vAlign w:val="center"/>
          </w:tcPr>
          <w:p w14:paraId="14D8F068" w14:textId="77777777" w:rsidR="00D422E4" w:rsidRDefault="00000000">
            <w:pPr>
              <w:keepLines/>
              <w:ind w:firstLine="0"/>
              <w:jc w:val="center"/>
            </w:pPr>
            <w:r>
              <w:rPr>
                <w:sz w:val="19"/>
                <w:szCs w:val="19"/>
              </w:rPr>
              <w:t>是</w:t>
            </w:r>
          </w:p>
        </w:tc>
        <w:tc>
          <w:tcPr>
            <w:tcW w:w="1606" w:type="dxa"/>
            <w:tcMar>
              <w:top w:w="55" w:type="dxa"/>
              <w:left w:w="70" w:type="dxa"/>
              <w:bottom w:w="55" w:type="dxa"/>
              <w:right w:w="70" w:type="dxa"/>
            </w:tcMar>
            <w:vAlign w:val="center"/>
          </w:tcPr>
          <w:p w14:paraId="618B80AC" w14:textId="77777777" w:rsidR="00D422E4" w:rsidRDefault="00000000">
            <w:pPr>
              <w:keepLines/>
              <w:ind w:firstLine="0"/>
              <w:jc w:val="center"/>
            </w:pPr>
            <w:r>
              <w:rPr>
                <w:sz w:val="19"/>
                <w:szCs w:val="19"/>
              </w:rPr>
              <w:t>否</w:t>
            </w:r>
          </w:p>
        </w:tc>
      </w:tr>
      <w:tr w:rsidR="00D422E4" w14:paraId="1EDC5D36" w14:textId="77777777">
        <w:trPr>
          <w:cantSplit/>
          <w:jc w:val="center"/>
        </w:trPr>
        <w:tc>
          <w:tcPr>
            <w:tcW w:w="3000" w:type="dxa"/>
            <w:tcMar>
              <w:top w:w="55" w:type="dxa"/>
              <w:left w:w="70" w:type="dxa"/>
              <w:bottom w:w="55" w:type="dxa"/>
              <w:right w:w="70" w:type="dxa"/>
            </w:tcMar>
            <w:vAlign w:val="center"/>
          </w:tcPr>
          <w:p w14:paraId="4C556EDF" w14:textId="77777777" w:rsidR="00D422E4" w:rsidRDefault="00000000">
            <w:pPr>
              <w:keepLines/>
              <w:ind w:firstLine="0"/>
              <w:jc w:val="left"/>
            </w:pPr>
            <w:r>
              <w:rPr>
                <w:sz w:val="19"/>
                <w:szCs w:val="19"/>
              </w:rPr>
              <w:t>H4</w:t>
            </w:r>
            <w:r>
              <w:rPr>
                <w:sz w:val="19"/>
                <w:szCs w:val="19"/>
              </w:rPr>
              <w:t>：核心与选定外部方法</w:t>
            </w:r>
          </w:p>
        </w:tc>
        <w:tc>
          <w:tcPr>
            <w:tcW w:w="1400" w:type="dxa"/>
            <w:tcMar>
              <w:top w:w="55" w:type="dxa"/>
              <w:left w:w="70" w:type="dxa"/>
              <w:bottom w:w="55" w:type="dxa"/>
              <w:right w:w="70" w:type="dxa"/>
            </w:tcMar>
            <w:vAlign w:val="center"/>
          </w:tcPr>
          <w:p w14:paraId="048B2DF8" w14:textId="77777777" w:rsidR="00D422E4" w:rsidRDefault="00000000">
            <w:pPr>
              <w:keepLines/>
              <w:ind w:firstLine="0"/>
              <w:jc w:val="center"/>
            </w:pPr>
            <w:r>
              <w:rPr>
                <w:sz w:val="19"/>
                <w:szCs w:val="19"/>
              </w:rPr>
              <w:t>1.000000</w:t>
            </w:r>
          </w:p>
        </w:tc>
        <w:tc>
          <w:tcPr>
            <w:tcW w:w="1300" w:type="dxa"/>
            <w:tcMar>
              <w:top w:w="55" w:type="dxa"/>
              <w:left w:w="70" w:type="dxa"/>
              <w:bottom w:w="55" w:type="dxa"/>
              <w:right w:w="70" w:type="dxa"/>
            </w:tcMar>
            <w:vAlign w:val="center"/>
          </w:tcPr>
          <w:p w14:paraId="6A6F251C" w14:textId="77777777" w:rsidR="00D422E4" w:rsidRDefault="00000000">
            <w:pPr>
              <w:keepLines/>
              <w:ind w:firstLine="0"/>
              <w:jc w:val="center"/>
            </w:pPr>
            <w:r>
              <w:rPr>
                <w:sz w:val="19"/>
                <w:szCs w:val="19"/>
              </w:rPr>
              <w:t>1.000</w:t>
            </w:r>
          </w:p>
        </w:tc>
        <w:tc>
          <w:tcPr>
            <w:tcW w:w="1000" w:type="dxa"/>
            <w:tcMar>
              <w:top w:w="55" w:type="dxa"/>
              <w:left w:w="70" w:type="dxa"/>
              <w:bottom w:w="55" w:type="dxa"/>
              <w:right w:w="70" w:type="dxa"/>
            </w:tcMar>
            <w:vAlign w:val="center"/>
          </w:tcPr>
          <w:p w14:paraId="44EF8ED8" w14:textId="77777777" w:rsidR="00D422E4" w:rsidRDefault="00000000">
            <w:pPr>
              <w:keepLines/>
              <w:ind w:firstLine="0"/>
              <w:jc w:val="center"/>
            </w:pPr>
            <w:r>
              <w:rPr>
                <w:sz w:val="19"/>
                <w:szCs w:val="19"/>
              </w:rPr>
              <w:t>否</w:t>
            </w:r>
          </w:p>
        </w:tc>
        <w:tc>
          <w:tcPr>
            <w:tcW w:w="1606" w:type="dxa"/>
            <w:tcMar>
              <w:top w:w="55" w:type="dxa"/>
              <w:left w:w="70" w:type="dxa"/>
              <w:bottom w:w="55" w:type="dxa"/>
              <w:right w:w="70" w:type="dxa"/>
            </w:tcMar>
            <w:vAlign w:val="center"/>
          </w:tcPr>
          <w:p w14:paraId="3547CEFC" w14:textId="77777777" w:rsidR="00D422E4" w:rsidRDefault="00000000">
            <w:pPr>
              <w:keepLines/>
              <w:ind w:firstLine="0"/>
              <w:jc w:val="center"/>
            </w:pPr>
            <w:r>
              <w:rPr>
                <w:sz w:val="19"/>
                <w:szCs w:val="19"/>
              </w:rPr>
              <w:t>否</w:t>
            </w:r>
          </w:p>
        </w:tc>
      </w:tr>
      <w:tr w:rsidR="00D422E4" w14:paraId="538B8F32" w14:textId="77777777">
        <w:trPr>
          <w:cantSplit/>
          <w:jc w:val="center"/>
        </w:trPr>
        <w:tc>
          <w:tcPr>
            <w:tcW w:w="3000" w:type="dxa"/>
            <w:tcMar>
              <w:top w:w="55" w:type="dxa"/>
              <w:left w:w="70" w:type="dxa"/>
              <w:bottom w:w="55" w:type="dxa"/>
              <w:right w:w="70" w:type="dxa"/>
            </w:tcMar>
            <w:vAlign w:val="center"/>
          </w:tcPr>
          <w:p w14:paraId="06F094EC" w14:textId="77777777" w:rsidR="00D422E4" w:rsidRDefault="00000000">
            <w:pPr>
              <w:keepLines/>
              <w:ind w:firstLine="0"/>
              <w:jc w:val="left"/>
            </w:pPr>
            <w:r>
              <w:rPr>
                <w:sz w:val="19"/>
                <w:szCs w:val="19"/>
              </w:rPr>
              <w:t>H5</w:t>
            </w:r>
            <w:r>
              <w:rPr>
                <w:sz w:val="19"/>
                <w:szCs w:val="19"/>
              </w:rPr>
              <w:t>：</w:t>
            </w:r>
            <w:r>
              <w:rPr>
                <w:sz w:val="19"/>
                <w:szCs w:val="19"/>
              </w:rPr>
              <w:t xml:space="preserve">LOFO </w:t>
            </w:r>
            <w:r>
              <w:rPr>
                <w:sz w:val="19"/>
                <w:szCs w:val="19"/>
              </w:rPr>
              <w:t>核心与序列</w:t>
            </w:r>
          </w:p>
        </w:tc>
        <w:tc>
          <w:tcPr>
            <w:tcW w:w="1400" w:type="dxa"/>
            <w:tcMar>
              <w:top w:w="55" w:type="dxa"/>
              <w:left w:w="70" w:type="dxa"/>
              <w:bottom w:w="55" w:type="dxa"/>
              <w:right w:w="70" w:type="dxa"/>
            </w:tcMar>
            <w:vAlign w:val="center"/>
          </w:tcPr>
          <w:p w14:paraId="568DCCF8" w14:textId="77777777" w:rsidR="00D422E4" w:rsidRDefault="00000000">
            <w:pPr>
              <w:keepLines/>
              <w:ind w:firstLine="0"/>
              <w:jc w:val="center"/>
            </w:pPr>
            <w:r>
              <w:rPr>
                <w:sz w:val="19"/>
                <w:szCs w:val="19"/>
              </w:rPr>
              <w:t>0.377823</w:t>
            </w:r>
          </w:p>
        </w:tc>
        <w:tc>
          <w:tcPr>
            <w:tcW w:w="1300" w:type="dxa"/>
            <w:tcMar>
              <w:top w:w="55" w:type="dxa"/>
              <w:left w:w="70" w:type="dxa"/>
              <w:bottom w:w="55" w:type="dxa"/>
              <w:right w:w="70" w:type="dxa"/>
            </w:tcMar>
            <w:vAlign w:val="center"/>
          </w:tcPr>
          <w:p w14:paraId="18FD1885" w14:textId="77777777" w:rsidR="00D422E4" w:rsidRDefault="00000000">
            <w:pPr>
              <w:keepLines/>
              <w:ind w:firstLine="0"/>
              <w:jc w:val="center"/>
            </w:pPr>
            <w:r>
              <w:rPr>
                <w:sz w:val="19"/>
                <w:szCs w:val="19"/>
              </w:rPr>
              <w:t>1.000</w:t>
            </w:r>
          </w:p>
        </w:tc>
        <w:tc>
          <w:tcPr>
            <w:tcW w:w="1000" w:type="dxa"/>
            <w:tcMar>
              <w:top w:w="55" w:type="dxa"/>
              <w:left w:w="70" w:type="dxa"/>
              <w:bottom w:w="55" w:type="dxa"/>
              <w:right w:w="70" w:type="dxa"/>
            </w:tcMar>
            <w:vAlign w:val="center"/>
          </w:tcPr>
          <w:p w14:paraId="40A2524D" w14:textId="77777777" w:rsidR="00D422E4" w:rsidRDefault="00000000">
            <w:pPr>
              <w:keepLines/>
              <w:ind w:firstLine="0"/>
              <w:jc w:val="center"/>
            </w:pPr>
            <w:r>
              <w:rPr>
                <w:sz w:val="19"/>
                <w:szCs w:val="19"/>
              </w:rPr>
              <w:t>是</w:t>
            </w:r>
          </w:p>
        </w:tc>
        <w:tc>
          <w:tcPr>
            <w:tcW w:w="1606" w:type="dxa"/>
            <w:tcMar>
              <w:top w:w="55" w:type="dxa"/>
              <w:left w:w="70" w:type="dxa"/>
              <w:bottom w:w="55" w:type="dxa"/>
              <w:right w:w="70" w:type="dxa"/>
            </w:tcMar>
            <w:vAlign w:val="center"/>
          </w:tcPr>
          <w:p w14:paraId="2E3C1F5A" w14:textId="77777777" w:rsidR="00D422E4" w:rsidRDefault="00000000">
            <w:pPr>
              <w:keepLines/>
              <w:ind w:firstLine="0"/>
              <w:jc w:val="center"/>
            </w:pPr>
            <w:r>
              <w:rPr>
                <w:sz w:val="19"/>
                <w:szCs w:val="19"/>
              </w:rPr>
              <w:t>否</w:t>
            </w:r>
          </w:p>
        </w:tc>
      </w:tr>
      <w:tr w:rsidR="00D422E4" w14:paraId="5831C14F" w14:textId="77777777">
        <w:trPr>
          <w:cantSplit/>
          <w:jc w:val="center"/>
        </w:trPr>
        <w:tc>
          <w:tcPr>
            <w:tcW w:w="3000" w:type="dxa"/>
            <w:tcMar>
              <w:top w:w="55" w:type="dxa"/>
              <w:left w:w="70" w:type="dxa"/>
              <w:bottom w:w="55" w:type="dxa"/>
              <w:right w:w="70" w:type="dxa"/>
            </w:tcMar>
            <w:vAlign w:val="center"/>
          </w:tcPr>
          <w:p w14:paraId="2C01404A" w14:textId="77777777" w:rsidR="00D422E4" w:rsidRDefault="00000000">
            <w:pPr>
              <w:keepLines/>
              <w:ind w:firstLine="0"/>
              <w:jc w:val="left"/>
            </w:pPr>
            <w:r>
              <w:rPr>
                <w:sz w:val="19"/>
                <w:szCs w:val="19"/>
              </w:rPr>
              <w:t>H6</w:t>
            </w:r>
            <w:r>
              <w:rPr>
                <w:sz w:val="19"/>
                <w:szCs w:val="19"/>
              </w:rPr>
              <w:t>：</w:t>
            </w:r>
            <w:r>
              <w:rPr>
                <w:sz w:val="19"/>
                <w:szCs w:val="19"/>
              </w:rPr>
              <w:t xml:space="preserve">Sundial </w:t>
            </w:r>
            <w:r>
              <w:rPr>
                <w:sz w:val="19"/>
                <w:szCs w:val="19"/>
              </w:rPr>
              <w:t>迁移</w:t>
            </w:r>
          </w:p>
        </w:tc>
        <w:tc>
          <w:tcPr>
            <w:tcW w:w="1400" w:type="dxa"/>
            <w:tcMar>
              <w:top w:w="55" w:type="dxa"/>
              <w:left w:w="70" w:type="dxa"/>
              <w:bottom w:w="55" w:type="dxa"/>
              <w:right w:w="70" w:type="dxa"/>
            </w:tcMar>
            <w:vAlign w:val="center"/>
          </w:tcPr>
          <w:p w14:paraId="470C2987" w14:textId="77777777" w:rsidR="00D422E4" w:rsidRDefault="00000000">
            <w:pPr>
              <w:keepLines/>
              <w:ind w:firstLine="0"/>
              <w:jc w:val="center"/>
            </w:pPr>
            <w:r>
              <w:rPr>
                <w:sz w:val="19"/>
                <w:szCs w:val="19"/>
              </w:rPr>
              <w:t>1.000000</w:t>
            </w:r>
          </w:p>
        </w:tc>
        <w:tc>
          <w:tcPr>
            <w:tcW w:w="1300" w:type="dxa"/>
            <w:tcMar>
              <w:top w:w="55" w:type="dxa"/>
              <w:left w:w="70" w:type="dxa"/>
              <w:bottom w:w="55" w:type="dxa"/>
              <w:right w:w="70" w:type="dxa"/>
            </w:tcMar>
            <w:vAlign w:val="center"/>
          </w:tcPr>
          <w:p w14:paraId="38A2074C" w14:textId="77777777" w:rsidR="00D422E4" w:rsidRDefault="00000000">
            <w:pPr>
              <w:keepLines/>
              <w:ind w:firstLine="0"/>
              <w:jc w:val="center"/>
            </w:pPr>
            <w:r>
              <w:rPr>
                <w:sz w:val="19"/>
                <w:szCs w:val="19"/>
              </w:rPr>
              <w:t>1.000</w:t>
            </w:r>
          </w:p>
        </w:tc>
        <w:tc>
          <w:tcPr>
            <w:tcW w:w="1000" w:type="dxa"/>
            <w:tcMar>
              <w:top w:w="55" w:type="dxa"/>
              <w:left w:w="70" w:type="dxa"/>
              <w:bottom w:w="55" w:type="dxa"/>
              <w:right w:w="70" w:type="dxa"/>
            </w:tcMar>
            <w:vAlign w:val="center"/>
          </w:tcPr>
          <w:p w14:paraId="3AFEADA0" w14:textId="77777777" w:rsidR="00D422E4" w:rsidRDefault="00000000">
            <w:pPr>
              <w:keepLines/>
              <w:ind w:firstLine="0"/>
              <w:jc w:val="center"/>
            </w:pPr>
            <w:r>
              <w:rPr>
                <w:sz w:val="19"/>
                <w:szCs w:val="19"/>
              </w:rPr>
              <w:t>否</w:t>
            </w:r>
          </w:p>
        </w:tc>
        <w:tc>
          <w:tcPr>
            <w:tcW w:w="1606" w:type="dxa"/>
            <w:tcMar>
              <w:top w:w="55" w:type="dxa"/>
              <w:left w:w="70" w:type="dxa"/>
              <w:bottom w:w="55" w:type="dxa"/>
              <w:right w:w="70" w:type="dxa"/>
            </w:tcMar>
            <w:vAlign w:val="center"/>
          </w:tcPr>
          <w:p w14:paraId="5757A3BF" w14:textId="77777777" w:rsidR="00D422E4" w:rsidRDefault="00000000">
            <w:pPr>
              <w:keepLines/>
              <w:ind w:firstLine="0"/>
              <w:jc w:val="center"/>
            </w:pPr>
            <w:r>
              <w:rPr>
                <w:sz w:val="19"/>
                <w:szCs w:val="19"/>
              </w:rPr>
              <w:t>否</w:t>
            </w:r>
          </w:p>
        </w:tc>
      </w:tr>
    </w:tbl>
    <w:p w14:paraId="07D1D542" w14:textId="77777777" w:rsidR="00D422E4" w:rsidRDefault="00000000">
      <w:pPr>
        <w:widowControl/>
        <w:spacing w:line="300" w:lineRule="auto"/>
      </w:pPr>
      <w:r>
        <w:t xml:space="preserve">H4 </w:t>
      </w:r>
      <w:r>
        <w:t>的</w:t>
      </w:r>
      <w:r>
        <w:t xml:space="preserve"> ETT </w:t>
      </w:r>
      <w:r>
        <w:t>开发选择覆盖六个注册外部方法。</w:t>
      </w:r>
      <w:r>
        <w:t xml:space="preserve">HybridLSTM </w:t>
      </w:r>
      <w:r>
        <w:t>在</w:t>
      </w:r>
      <w:r>
        <w:t xml:space="preserve"> Chronos-2 </w:t>
      </w:r>
      <w:r>
        <w:t>的</w:t>
      </w:r>
      <w:r>
        <w:t xml:space="preserve"> 360 </w:t>
      </w:r>
      <w:r>
        <w:t>个主要</w:t>
      </w:r>
      <w:r>
        <w:t xml:space="preserve"> episode </w:t>
      </w:r>
      <w:r>
        <w:t>中产生</w:t>
      </w:r>
      <w:r>
        <w:t xml:space="preserve"> 100 </w:t>
      </w:r>
      <w:r>
        <w:t>个不合格</w:t>
      </w:r>
      <w:r>
        <w:t xml:space="preserve"> episode</w:t>
      </w:r>
      <w:r>
        <w:t>，</w:t>
      </w:r>
      <w:r>
        <w:t xml:space="preserve">TimesFM 2.5 </w:t>
      </w:r>
      <w:r>
        <w:t>同样为</w:t>
      </w:r>
      <w:r>
        <w:t xml:space="preserve"> 100 </w:t>
      </w:r>
      <w:r>
        <w:t>个。注册规则</w:t>
      </w:r>
      <w:r>
        <w:t xml:space="preserve"> missing_duplicate_ineligible_or_nonfinite_primary_row_stops_decision </w:t>
      </w:r>
      <w:r>
        <w:t>因此停止评分，将选定方法保留为空值。</w:t>
      </w:r>
      <w:r>
        <w:t xml:space="preserve">H6 </w:t>
      </w:r>
      <w:r>
        <w:t>的固定候选分支没有找到满足可用性下限的候选。这些结果按不可用分量保留，没有在查看确认性结果后改用其他比较。</w:t>
      </w:r>
    </w:p>
    <w:p w14:paraId="17EF0B7D" w14:textId="77777777" w:rsidR="00D422E4" w:rsidRDefault="00000000">
      <w:pPr>
        <w:pStyle w:val="2"/>
        <w:widowControl/>
      </w:pPr>
      <w:bookmarkStart w:id="73" w:name="c.2-完整分量的尾部行为"/>
      <w:bookmarkEnd w:id="72"/>
      <w:r>
        <w:t xml:space="preserve">C.2 </w:t>
      </w:r>
      <w:r>
        <w:t>完整分量的尾部行为</w:t>
      </w:r>
    </w:p>
    <w:p w14:paraId="48986AF7" w14:textId="77777777" w:rsidR="00D422E4" w:rsidRDefault="00000000">
      <w:pPr>
        <w:widowControl/>
        <w:spacing w:line="300" w:lineRule="auto"/>
      </w:pPr>
      <w:r>
        <w:t>表</w:t>
      </w:r>
      <w:r>
        <w:t xml:space="preserve"> C2 </w:t>
      </w:r>
      <w:r>
        <w:t>报告每个可用固定检验分量的配对</w:t>
      </w:r>
      <w:r>
        <w:t xml:space="preserve"> episode </w:t>
      </w:r>
      <w:r>
        <w:t>退化。由于大量候选分配相同，所有行的中位数均为零。</w:t>
      </w:r>
      <w:r>
        <w:t>H1</w:t>
      </w:r>
      <w:r>
        <w:t>、</w:t>
      </w:r>
      <w:r>
        <w:t>H2</w:t>
      </w:r>
      <w:r>
        <w:t>、</w:t>
      </w:r>
      <w:r>
        <w:t xml:space="preserve">H5 </w:t>
      </w:r>
      <w:r>
        <w:t>和</w:t>
      </w:r>
      <w:r>
        <w:t xml:space="preserve"> H6 </w:t>
      </w:r>
      <w:r>
        <w:t>的正向上尾仍较大；</w:t>
      </w:r>
      <w:r>
        <w:t xml:space="preserve">H3 </w:t>
      </w:r>
      <w:r>
        <w:t>的尾部差异最小，与结构化分配和独立分配几乎一致相符。</w:t>
      </w:r>
    </w:p>
    <w:p w14:paraId="1A4C542F" w14:textId="77777777" w:rsidR="00D422E4" w:rsidRDefault="00000000">
      <w:pPr>
        <w:keepNext/>
        <w:keepLines/>
        <w:widowControl/>
        <w:spacing w:line="300" w:lineRule="auto"/>
        <w:ind w:firstLine="0"/>
        <w:jc w:val="center"/>
      </w:pPr>
      <w:r>
        <w:rPr>
          <w:sz w:val="21"/>
          <w:szCs w:val="21"/>
        </w:rPr>
        <w:t>表</w:t>
      </w:r>
      <w:r>
        <w:rPr>
          <w:sz w:val="21"/>
          <w:szCs w:val="21"/>
        </w:rPr>
        <w:t xml:space="preserve"> C2</w:t>
      </w:r>
      <w:r>
        <w:rPr>
          <w:sz w:val="21"/>
          <w:szCs w:val="21"/>
        </w:rPr>
        <w:t xml:space="preserve">　被检方法减参照方法的</w:t>
      </w:r>
      <w:r>
        <w:rPr>
          <w:sz w:val="21"/>
          <w:szCs w:val="21"/>
        </w:rPr>
        <w:t xml:space="preserve"> MASE </w:t>
      </w:r>
      <w:r>
        <w:rPr>
          <w:sz w:val="21"/>
          <w:szCs w:val="21"/>
        </w:rPr>
        <w:t>尾部统计。变差率为配对差异大于零的比例。</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650"/>
        <w:gridCol w:w="1500"/>
        <w:gridCol w:w="1300"/>
        <w:gridCol w:w="800"/>
        <w:gridCol w:w="1900"/>
        <w:gridCol w:w="800"/>
        <w:gridCol w:w="1356"/>
      </w:tblGrid>
      <w:tr w:rsidR="00D422E4" w14:paraId="21B5E0E2" w14:textId="77777777">
        <w:trPr>
          <w:cantSplit/>
          <w:tblHeader/>
          <w:jc w:val="center"/>
        </w:trPr>
        <w:tc>
          <w:tcPr>
            <w:tcW w:w="650" w:type="dxa"/>
            <w:tcMar>
              <w:top w:w="55" w:type="dxa"/>
              <w:left w:w="70" w:type="dxa"/>
              <w:bottom w:w="55" w:type="dxa"/>
              <w:right w:w="70" w:type="dxa"/>
            </w:tcMar>
            <w:vAlign w:val="center"/>
          </w:tcPr>
          <w:p w14:paraId="7D46495D" w14:textId="77777777" w:rsidR="00D422E4" w:rsidRDefault="00000000">
            <w:pPr>
              <w:keepLines/>
              <w:ind w:firstLine="0"/>
              <w:jc w:val="center"/>
            </w:pPr>
            <w:r>
              <w:rPr>
                <w:b/>
                <w:sz w:val="18"/>
                <w:szCs w:val="18"/>
              </w:rPr>
              <w:t>检验</w:t>
            </w:r>
          </w:p>
        </w:tc>
        <w:tc>
          <w:tcPr>
            <w:tcW w:w="1500" w:type="dxa"/>
            <w:tcMar>
              <w:top w:w="55" w:type="dxa"/>
              <w:left w:w="70" w:type="dxa"/>
              <w:bottom w:w="55" w:type="dxa"/>
              <w:right w:w="70" w:type="dxa"/>
            </w:tcMar>
            <w:vAlign w:val="center"/>
          </w:tcPr>
          <w:p w14:paraId="0C798121" w14:textId="77777777" w:rsidR="00D422E4" w:rsidRDefault="00000000">
            <w:pPr>
              <w:keepLines/>
              <w:ind w:firstLine="0"/>
              <w:jc w:val="center"/>
            </w:pPr>
            <w:r>
              <w:rPr>
                <w:b/>
                <w:sz w:val="18"/>
                <w:szCs w:val="18"/>
              </w:rPr>
              <w:t>预测器</w:t>
            </w:r>
          </w:p>
        </w:tc>
        <w:tc>
          <w:tcPr>
            <w:tcW w:w="1300" w:type="dxa"/>
            <w:tcMar>
              <w:top w:w="55" w:type="dxa"/>
              <w:left w:w="70" w:type="dxa"/>
              <w:bottom w:w="55" w:type="dxa"/>
              <w:right w:w="70" w:type="dxa"/>
            </w:tcMar>
            <w:vAlign w:val="center"/>
          </w:tcPr>
          <w:p w14:paraId="2C5B8AB5" w14:textId="77777777" w:rsidR="00D422E4" w:rsidRDefault="00000000">
            <w:pPr>
              <w:keepLines/>
              <w:ind w:firstLine="0"/>
              <w:jc w:val="center"/>
            </w:pPr>
            <w:r>
              <w:rPr>
                <w:b/>
                <w:sz w:val="18"/>
                <w:szCs w:val="18"/>
              </w:rPr>
              <w:t>对比</w:t>
            </w:r>
          </w:p>
        </w:tc>
        <w:tc>
          <w:tcPr>
            <w:tcW w:w="800" w:type="dxa"/>
            <w:tcMar>
              <w:top w:w="55" w:type="dxa"/>
              <w:left w:w="70" w:type="dxa"/>
              <w:bottom w:w="55" w:type="dxa"/>
              <w:right w:w="70" w:type="dxa"/>
            </w:tcMar>
            <w:vAlign w:val="center"/>
          </w:tcPr>
          <w:p w14:paraId="4EE512AD" w14:textId="77777777" w:rsidR="00D422E4" w:rsidRDefault="00000000">
            <w:pPr>
              <w:keepLines/>
              <w:ind w:firstLine="0"/>
              <w:jc w:val="center"/>
            </w:pPr>
            <w:r>
              <w:rPr>
                <w:b/>
                <w:sz w:val="18"/>
                <w:szCs w:val="18"/>
              </w:rPr>
              <w:t>CVaR90</w:t>
            </w:r>
          </w:p>
        </w:tc>
        <w:tc>
          <w:tcPr>
            <w:tcW w:w="1900" w:type="dxa"/>
            <w:tcMar>
              <w:top w:w="55" w:type="dxa"/>
              <w:left w:w="70" w:type="dxa"/>
              <w:bottom w:w="55" w:type="dxa"/>
              <w:right w:w="70" w:type="dxa"/>
            </w:tcMar>
            <w:vAlign w:val="center"/>
          </w:tcPr>
          <w:p w14:paraId="450A5748" w14:textId="77777777" w:rsidR="00D422E4" w:rsidRDefault="00000000">
            <w:pPr>
              <w:keepLines/>
              <w:ind w:firstLine="0"/>
              <w:jc w:val="center"/>
            </w:pPr>
            <w:r>
              <w:rPr>
                <w:b/>
                <w:sz w:val="18"/>
                <w:szCs w:val="18"/>
              </w:rPr>
              <w:t>CVaR95</w:t>
            </w:r>
          </w:p>
        </w:tc>
        <w:tc>
          <w:tcPr>
            <w:tcW w:w="800" w:type="dxa"/>
            <w:tcMar>
              <w:top w:w="55" w:type="dxa"/>
              <w:left w:w="70" w:type="dxa"/>
              <w:bottom w:w="55" w:type="dxa"/>
              <w:right w:w="70" w:type="dxa"/>
            </w:tcMar>
            <w:vAlign w:val="center"/>
          </w:tcPr>
          <w:p w14:paraId="38C3363B" w14:textId="77777777" w:rsidR="00D422E4" w:rsidRDefault="00000000">
            <w:pPr>
              <w:keepLines/>
              <w:ind w:firstLine="0"/>
              <w:jc w:val="center"/>
            </w:pPr>
            <w:r>
              <w:rPr>
                <w:b/>
                <w:sz w:val="18"/>
                <w:szCs w:val="18"/>
              </w:rPr>
              <w:t>最大值</w:t>
            </w:r>
          </w:p>
        </w:tc>
        <w:tc>
          <w:tcPr>
            <w:tcW w:w="1356" w:type="dxa"/>
            <w:tcMar>
              <w:top w:w="55" w:type="dxa"/>
              <w:left w:w="70" w:type="dxa"/>
              <w:bottom w:w="55" w:type="dxa"/>
              <w:right w:w="70" w:type="dxa"/>
            </w:tcMar>
            <w:vAlign w:val="center"/>
          </w:tcPr>
          <w:p w14:paraId="34043D71" w14:textId="77777777" w:rsidR="00D422E4" w:rsidRDefault="00000000">
            <w:pPr>
              <w:keepLines/>
              <w:ind w:firstLine="0"/>
              <w:jc w:val="center"/>
            </w:pPr>
            <w:r>
              <w:rPr>
                <w:b/>
                <w:sz w:val="18"/>
                <w:szCs w:val="18"/>
              </w:rPr>
              <w:t>变差率</w:t>
            </w:r>
          </w:p>
        </w:tc>
      </w:tr>
      <w:tr w:rsidR="00D422E4" w14:paraId="3F7480B6" w14:textId="77777777">
        <w:trPr>
          <w:cantSplit/>
          <w:jc w:val="center"/>
        </w:trPr>
        <w:tc>
          <w:tcPr>
            <w:tcW w:w="650" w:type="dxa"/>
            <w:tcMar>
              <w:top w:w="55" w:type="dxa"/>
              <w:left w:w="70" w:type="dxa"/>
              <w:bottom w:w="55" w:type="dxa"/>
              <w:right w:w="70" w:type="dxa"/>
            </w:tcMar>
            <w:vAlign w:val="center"/>
          </w:tcPr>
          <w:p w14:paraId="598106DB" w14:textId="77777777" w:rsidR="00D422E4" w:rsidRDefault="00000000">
            <w:pPr>
              <w:keepLines/>
              <w:ind w:firstLine="0"/>
              <w:jc w:val="left"/>
            </w:pPr>
            <w:r>
              <w:rPr>
                <w:sz w:val="18"/>
                <w:szCs w:val="18"/>
              </w:rPr>
              <w:t>H1</w:t>
            </w:r>
          </w:p>
        </w:tc>
        <w:tc>
          <w:tcPr>
            <w:tcW w:w="1500" w:type="dxa"/>
            <w:tcMar>
              <w:top w:w="55" w:type="dxa"/>
              <w:left w:w="70" w:type="dxa"/>
              <w:bottom w:w="55" w:type="dxa"/>
              <w:right w:w="70" w:type="dxa"/>
            </w:tcMar>
            <w:vAlign w:val="center"/>
          </w:tcPr>
          <w:p w14:paraId="45F0E7B5" w14:textId="77777777" w:rsidR="00D422E4" w:rsidRDefault="00000000">
            <w:pPr>
              <w:keepLines/>
              <w:ind w:firstLine="0"/>
              <w:jc w:val="center"/>
            </w:pPr>
            <w:r>
              <w:rPr>
                <w:sz w:val="18"/>
                <w:szCs w:val="18"/>
              </w:rPr>
              <w:t>Chronos-2</w:t>
            </w:r>
          </w:p>
        </w:tc>
        <w:tc>
          <w:tcPr>
            <w:tcW w:w="1300" w:type="dxa"/>
            <w:tcMar>
              <w:top w:w="55" w:type="dxa"/>
              <w:left w:w="70" w:type="dxa"/>
              <w:bottom w:w="55" w:type="dxa"/>
              <w:right w:w="70" w:type="dxa"/>
            </w:tcMar>
            <w:vAlign w:val="center"/>
          </w:tcPr>
          <w:p w14:paraId="45F5F706" w14:textId="77777777" w:rsidR="00D422E4" w:rsidRDefault="00000000">
            <w:pPr>
              <w:keepLines/>
              <w:ind w:firstLine="0"/>
              <w:jc w:val="center"/>
            </w:pPr>
            <w:r>
              <w:rPr>
                <w:sz w:val="18"/>
                <w:szCs w:val="18"/>
              </w:rPr>
              <w:t>预测</w:t>
            </w:r>
            <w:r>
              <w:rPr>
                <w:sz w:val="18"/>
                <w:szCs w:val="18"/>
              </w:rPr>
              <w:t xml:space="preserve"> − </w:t>
            </w:r>
            <w:r>
              <w:rPr>
                <w:sz w:val="18"/>
                <w:szCs w:val="18"/>
              </w:rPr>
              <w:t>重建</w:t>
            </w:r>
          </w:p>
        </w:tc>
        <w:tc>
          <w:tcPr>
            <w:tcW w:w="800" w:type="dxa"/>
            <w:tcMar>
              <w:top w:w="55" w:type="dxa"/>
              <w:left w:w="70" w:type="dxa"/>
              <w:bottom w:w="55" w:type="dxa"/>
              <w:right w:w="70" w:type="dxa"/>
            </w:tcMar>
            <w:vAlign w:val="center"/>
          </w:tcPr>
          <w:p w14:paraId="08128D15" w14:textId="77777777" w:rsidR="00D422E4" w:rsidRDefault="00000000">
            <w:pPr>
              <w:keepLines/>
              <w:ind w:firstLine="0"/>
              <w:jc w:val="center"/>
            </w:pPr>
            <w:r>
              <w:rPr>
                <w:sz w:val="18"/>
                <w:szCs w:val="18"/>
              </w:rPr>
              <w:t>1.834</w:t>
            </w:r>
          </w:p>
        </w:tc>
        <w:tc>
          <w:tcPr>
            <w:tcW w:w="1900" w:type="dxa"/>
            <w:tcMar>
              <w:top w:w="55" w:type="dxa"/>
              <w:left w:w="70" w:type="dxa"/>
              <w:bottom w:w="55" w:type="dxa"/>
              <w:right w:w="70" w:type="dxa"/>
            </w:tcMar>
            <w:vAlign w:val="center"/>
          </w:tcPr>
          <w:p w14:paraId="4ABB0152" w14:textId="77777777" w:rsidR="00D422E4" w:rsidRDefault="00000000">
            <w:pPr>
              <w:keepLines/>
              <w:ind w:firstLine="0"/>
              <w:jc w:val="center"/>
            </w:pPr>
            <w:r>
              <w:rPr>
                <w:sz w:val="18"/>
                <w:szCs w:val="18"/>
              </w:rPr>
              <w:t>3.089</w:t>
            </w:r>
          </w:p>
        </w:tc>
        <w:tc>
          <w:tcPr>
            <w:tcW w:w="800" w:type="dxa"/>
            <w:tcMar>
              <w:top w:w="55" w:type="dxa"/>
              <w:left w:w="70" w:type="dxa"/>
              <w:bottom w:w="55" w:type="dxa"/>
              <w:right w:w="70" w:type="dxa"/>
            </w:tcMar>
            <w:vAlign w:val="center"/>
          </w:tcPr>
          <w:p w14:paraId="032E8474" w14:textId="77777777" w:rsidR="00D422E4" w:rsidRDefault="00000000">
            <w:pPr>
              <w:keepLines/>
              <w:ind w:firstLine="0"/>
              <w:jc w:val="center"/>
            </w:pPr>
            <w:r>
              <w:rPr>
                <w:sz w:val="18"/>
                <w:szCs w:val="18"/>
              </w:rPr>
              <w:t>44.872</w:t>
            </w:r>
          </w:p>
        </w:tc>
        <w:tc>
          <w:tcPr>
            <w:tcW w:w="1356" w:type="dxa"/>
            <w:tcMar>
              <w:top w:w="55" w:type="dxa"/>
              <w:left w:w="70" w:type="dxa"/>
              <w:bottom w:w="55" w:type="dxa"/>
              <w:right w:w="70" w:type="dxa"/>
            </w:tcMar>
            <w:vAlign w:val="center"/>
          </w:tcPr>
          <w:p w14:paraId="2A9C0B91" w14:textId="77777777" w:rsidR="00D422E4" w:rsidRDefault="00000000">
            <w:pPr>
              <w:keepLines/>
              <w:ind w:firstLine="0"/>
              <w:jc w:val="center"/>
            </w:pPr>
            <w:r>
              <w:rPr>
                <w:sz w:val="18"/>
                <w:szCs w:val="18"/>
              </w:rPr>
              <w:t>33.1%</w:t>
            </w:r>
          </w:p>
        </w:tc>
      </w:tr>
      <w:tr w:rsidR="00D422E4" w14:paraId="60D43D7B" w14:textId="77777777">
        <w:trPr>
          <w:cantSplit/>
          <w:jc w:val="center"/>
        </w:trPr>
        <w:tc>
          <w:tcPr>
            <w:tcW w:w="650" w:type="dxa"/>
            <w:tcMar>
              <w:top w:w="55" w:type="dxa"/>
              <w:left w:w="70" w:type="dxa"/>
              <w:bottom w:w="55" w:type="dxa"/>
              <w:right w:w="70" w:type="dxa"/>
            </w:tcMar>
            <w:vAlign w:val="center"/>
          </w:tcPr>
          <w:p w14:paraId="737A9816" w14:textId="77777777" w:rsidR="00D422E4" w:rsidRDefault="00000000">
            <w:pPr>
              <w:keepLines/>
              <w:ind w:firstLine="0"/>
              <w:jc w:val="left"/>
            </w:pPr>
            <w:r>
              <w:rPr>
                <w:sz w:val="18"/>
                <w:szCs w:val="18"/>
              </w:rPr>
              <w:t>H1</w:t>
            </w:r>
          </w:p>
        </w:tc>
        <w:tc>
          <w:tcPr>
            <w:tcW w:w="1500" w:type="dxa"/>
            <w:tcMar>
              <w:top w:w="55" w:type="dxa"/>
              <w:left w:w="70" w:type="dxa"/>
              <w:bottom w:w="55" w:type="dxa"/>
              <w:right w:w="70" w:type="dxa"/>
            </w:tcMar>
            <w:vAlign w:val="center"/>
          </w:tcPr>
          <w:p w14:paraId="41297941" w14:textId="77777777" w:rsidR="00D422E4" w:rsidRDefault="00000000">
            <w:pPr>
              <w:keepLines/>
              <w:ind w:firstLine="0"/>
              <w:jc w:val="center"/>
            </w:pPr>
            <w:r>
              <w:rPr>
                <w:sz w:val="18"/>
                <w:szCs w:val="18"/>
              </w:rPr>
              <w:t>TimesFM 2.5</w:t>
            </w:r>
          </w:p>
        </w:tc>
        <w:tc>
          <w:tcPr>
            <w:tcW w:w="1300" w:type="dxa"/>
            <w:tcMar>
              <w:top w:w="55" w:type="dxa"/>
              <w:left w:w="70" w:type="dxa"/>
              <w:bottom w:w="55" w:type="dxa"/>
              <w:right w:w="70" w:type="dxa"/>
            </w:tcMar>
            <w:vAlign w:val="center"/>
          </w:tcPr>
          <w:p w14:paraId="6F1D96CA" w14:textId="77777777" w:rsidR="00D422E4" w:rsidRDefault="00000000">
            <w:pPr>
              <w:keepLines/>
              <w:ind w:firstLine="0"/>
              <w:jc w:val="center"/>
            </w:pPr>
            <w:r>
              <w:rPr>
                <w:sz w:val="18"/>
                <w:szCs w:val="18"/>
              </w:rPr>
              <w:t>预测</w:t>
            </w:r>
            <w:r>
              <w:rPr>
                <w:sz w:val="18"/>
                <w:szCs w:val="18"/>
              </w:rPr>
              <w:t xml:space="preserve"> − </w:t>
            </w:r>
            <w:r>
              <w:rPr>
                <w:sz w:val="18"/>
                <w:szCs w:val="18"/>
              </w:rPr>
              <w:t>重建</w:t>
            </w:r>
          </w:p>
        </w:tc>
        <w:tc>
          <w:tcPr>
            <w:tcW w:w="800" w:type="dxa"/>
            <w:tcMar>
              <w:top w:w="55" w:type="dxa"/>
              <w:left w:w="70" w:type="dxa"/>
              <w:bottom w:w="55" w:type="dxa"/>
              <w:right w:w="70" w:type="dxa"/>
            </w:tcMar>
            <w:vAlign w:val="center"/>
          </w:tcPr>
          <w:p w14:paraId="5D2EBDF7" w14:textId="77777777" w:rsidR="00D422E4" w:rsidRDefault="00000000">
            <w:pPr>
              <w:keepLines/>
              <w:ind w:firstLine="0"/>
              <w:jc w:val="center"/>
            </w:pPr>
            <w:r>
              <w:rPr>
                <w:sz w:val="18"/>
                <w:szCs w:val="18"/>
              </w:rPr>
              <w:t>1.586</w:t>
            </w:r>
          </w:p>
        </w:tc>
        <w:tc>
          <w:tcPr>
            <w:tcW w:w="1900" w:type="dxa"/>
            <w:tcMar>
              <w:top w:w="55" w:type="dxa"/>
              <w:left w:w="70" w:type="dxa"/>
              <w:bottom w:w="55" w:type="dxa"/>
              <w:right w:w="70" w:type="dxa"/>
            </w:tcMar>
            <w:vAlign w:val="center"/>
          </w:tcPr>
          <w:p w14:paraId="653A8CDD" w14:textId="77777777" w:rsidR="00D422E4" w:rsidRDefault="00000000">
            <w:pPr>
              <w:keepLines/>
              <w:ind w:firstLine="0"/>
              <w:jc w:val="center"/>
            </w:pPr>
            <w:r>
              <w:rPr>
                <w:sz w:val="18"/>
                <w:szCs w:val="18"/>
              </w:rPr>
              <w:t>2.710</w:t>
            </w:r>
          </w:p>
        </w:tc>
        <w:tc>
          <w:tcPr>
            <w:tcW w:w="800" w:type="dxa"/>
            <w:tcMar>
              <w:top w:w="55" w:type="dxa"/>
              <w:left w:w="70" w:type="dxa"/>
              <w:bottom w:w="55" w:type="dxa"/>
              <w:right w:w="70" w:type="dxa"/>
            </w:tcMar>
            <w:vAlign w:val="center"/>
          </w:tcPr>
          <w:p w14:paraId="123AD5DA" w14:textId="77777777" w:rsidR="00D422E4" w:rsidRDefault="00000000">
            <w:pPr>
              <w:keepLines/>
              <w:ind w:firstLine="0"/>
              <w:jc w:val="center"/>
            </w:pPr>
            <w:r>
              <w:rPr>
                <w:sz w:val="18"/>
                <w:szCs w:val="18"/>
              </w:rPr>
              <w:t>44.219</w:t>
            </w:r>
          </w:p>
        </w:tc>
        <w:tc>
          <w:tcPr>
            <w:tcW w:w="1356" w:type="dxa"/>
            <w:tcMar>
              <w:top w:w="55" w:type="dxa"/>
              <w:left w:w="70" w:type="dxa"/>
              <w:bottom w:w="55" w:type="dxa"/>
              <w:right w:w="70" w:type="dxa"/>
            </w:tcMar>
            <w:vAlign w:val="center"/>
          </w:tcPr>
          <w:p w14:paraId="762ABE52" w14:textId="77777777" w:rsidR="00D422E4" w:rsidRDefault="00000000">
            <w:pPr>
              <w:keepLines/>
              <w:ind w:firstLine="0"/>
              <w:jc w:val="center"/>
            </w:pPr>
            <w:r>
              <w:rPr>
                <w:sz w:val="18"/>
                <w:szCs w:val="18"/>
              </w:rPr>
              <w:t>30.5%</w:t>
            </w:r>
          </w:p>
        </w:tc>
      </w:tr>
      <w:tr w:rsidR="00D422E4" w14:paraId="06C16AD9" w14:textId="77777777">
        <w:trPr>
          <w:cantSplit/>
          <w:jc w:val="center"/>
        </w:trPr>
        <w:tc>
          <w:tcPr>
            <w:tcW w:w="650" w:type="dxa"/>
            <w:tcMar>
              <w:top w:w="55" w:type="dxa"/>
              <w:left w:w="70" w:type="dxa"/>
              <w:bottom w:w="55" w:type="dxa"/>
              <w:right w:w="70" w:type="dxa"/>
            </w:tcMar>
            <w:vAlign w:val="center"/>
          </w:tcPr>
          <w:p w14:paraId="494794E3" w14:textId="77777777" w:rsidR="00D422E4" w:rsidRDefault="00000000">
            <w:pPr>
              <w:keepLines/>
              <w:ind w:firstLine="0"/>
              <w:jc w:val="left"/>
            </w:pPr>
            <w:r>
              <w:rPr>
                <w:sz w:val="18"/>
                <w:szCs w:val="18"/>
              </w:rPr>
              <w:t>H2</w:t>
            </w:r>
          </w:p>
        </w:tc>
        <w:tc>
          <w:tcPr>
            <w:tcW w:w="1500" w:type="dxa"/>
            <w:tcMar>
              <w:top w:w="55" w:type="dxa"/>
              <w:left w:w="70" w:type="dxa"/>
              <w:bottom w:w="55" w:type="dxa"/>
              <w:right w:w="70" w:type="dxa"/>
            </w:tcMar>
            <w:vAlign w:val="center"/>
          </w:tcPr>
          <w:p w14:paraId="5A27B64F" w14:textId="77777777" w:rsidR="00D422E4" w:rsidRDefault="00000000">
            <w:pPr>
              <w:keepLines/>
              <w:ind w:firstLine="0"/>
              <w:jc w:val="center"/>
            </w:pPr>
            <w:r>
              <w:rPr>
                <w:sz w:val="18"/>
                <w:szCs w:val="18"/>
              </w:rPr>
              <w:t>Chronos-2</w:t>
            </w:r>
          </w:p>
        </w:tc>
        <w:tc>
          <w:tcPr>
            <w:tcW w:w="1300" w:type="dxa"/>
            <w:tcMar>
              <w:top w:w="55" w:type="dxa"/>
              <w:left w:w="70" w:type="dxa"/>
              <w:bottom w:w="55" w:type="dxa"/>
              <w:right w:w="70" w:type="dxa"/>
            </w:tcMar>
            <w:vAlign w:val="center"/>
          </w:tcPr>
          <w:p w14:paraId="4089D97A" w14:textId="77777777" w:rsidR="00D422E4" w:rsidRDefault="00000000">
            <w:pPr>
              <w:keepLines/>
              <w:ind w:firstLine="0"/>
              <w:jc w:val="center"/>
            </w:pPr>
            <w:r>
              <w:rPr>
                <w:sz w:val="18"/>
                <w:szCs w:val="18"/>
              </w:rPr>
              <w:t>块级</w:t>
            </w:r>
            <w:r>
              <w:rPr>
                <w:sz w:val="18"/>
                <w:szCs w:val="18"/>
              </w:rPr>
              <w:t xml:space="preserve"> − </w:t>
            </w:r>
            <w:r>
              <w:rPr>
                <w:sz w:val="18"/>
                <w:szCs w:val="18"/>
              </w:rPr>
              <w:t>序列级</w:t>
            </w:r>
          </w:p>
        </w:tc>
        <w:tc>
          <w:tcPr>
            <w:tcW w:w="800" w:type="dxa"/>
            <w:tcMar>
              <w:top w:w="55" w:type="dxa"/>
              <w:left w:w="70" w:type="dxa"/>
              <w:bottom w:w="55" w:type="dxa"/>
              <w:right w:w="70" w:type="dxa"/>
            </w:tcMar>
            <w:vAlign w:val="center"/>
          </w:tcPr>
          <w:p w14:paraId="036902ED" w14:textId="77777777" w:rsidR="00D422E4" w:rsidRDefault="00000000">
            <w:pPr>
              <w:keepLines/>
              <w:ind w:firstLine="0"/>
              <w:jc w:val="center"/>
            </w:pPr>
            <w:r>
              <w:rPr>
                <w:sz w:val="18"/>
                <w:szCs w:val="18"/>
              </w:rPr>
              <w:t>0.901</w:t>
            </w:r>
          </w:p>
        </w:tc>
        <w:tc>
          <w:tcPr>
            <w:tcW w:w="1900" w:type="dxa"/>
            <w:tcMar>
              <w:top w:w="55" w:type="dxa"/>
              <w:left w:w="70" w:type="dxa"/>
              <w:bottom w:w="55" w:type="dxa"/>
              <w:right w:w="70" w:type="dxa"/>
            </w:tcMar>
            <w:vAlign w:val="center"/>
          </w:tcPr>
          <w:p w14:paraId="6EA1FD42" w14:textId="77777777" w:rsidR="00D422E4" w:rsidRDefault="00000000">
            <w:pPr>
              <w:keepLines/>
              <w:ind w:firstLine="0"/>
              <w:jc w:val="center"/>
            </w:pPr>
            <w:r>
              <w:rPr>
                <w:sz w:val="18"/>
                <w:szCs w:val="18"/>
              </w:rPr>
              <w:t>1.555</w:t>
            </w:r>
          </w:p>
        </w:tc>
        <w:tc>
          <w:tcPr>
            <w:tcW w:w="800" w:type="dxa"/>
            <w:tcMar>
              <w:top w:w="55" w:type="dxa"/>
              <w:left w:w="70" w:type="dxa"/>
              <w:bottom w:w="55" w:type="dxa"/>
              <w:right w:w="70" w:type="dxa"/>
            </w:tcMar>
            <w:vAlign w:val="center"/>
          </w:tcPr>
          <w:p w14:paraId="577DD1E6" w14:textId="77777777" w:rsidR="00D422E4" w:rsidRDefault="00000000">
            <w:pPr>
              <w:keepLines/>
              <w:ind w:firstLine="0"/>
              <w:jc w:val="center"/>
            </w:pPr>
            <w:r>
              <w:rPr>
                <w:sz w:val="18"/>
                <w:szCs w:val="18"/>
              </w:rPr>
              <w:t>29.616</w:t>
            </w:r>
          </w:p>
        </w:tc>
        <w:tc>
          <w:tcPr>
            <w:tcW w:w="1356" w:type="dxa"/>
            <w:tcMar>
              <w:top w:w="55" w:type="dxa"/>
              <w:left w:w="70" w:type="dxa"/>
              <w:bottom w:w="55" w:type="dxa"/>
              <w:right w:w="70" w:type="dxa"/>
            </w:tcMar>
            <w:vAlign w:val="center"/>
          </w:tcPr>
          <w:p w14:paraId="10EA4763" w14:textId="77777777" w:rsidR="00D422E4" w:rsidRDefault="00000000">
            <w:pPr>
              <w:keepLines/>
              <w:ind w:firstLine="0"/>
              <w:jc w:val="center"/>
            </w:pPr>
            <w:r>
              <w:rPr>
                <w:sz w:val="18"/>
                <w:szCs w:val="18"/>
              </w:rPr>
              <w:t>34.4%</w:t>
            </w:r>
          </w:p>
        </w:tc>
      </w:tr>
      <w:tr w:rsidR="00D422E4" w14:paraId="4BA99D0B" w14:textId="77777777">
        <w:trPr>
          <w:cantSplit/>
          <w:jc w:val="center"/>
        </w:trPr>
        <w:tc>
          <w:tcPr>
            <w:tcW w:w="650" w:type="dxa"/>
            <w:tcMar>
              <w:top w:w="55" w:type="dxa"/>
              <w:left w:w="70" w:type="dxa"/>
              <w:bottom w:w="55" w:type="dxa"/>
              <w:right w:w="70" w:type="dxa"/>
            </w:tcMar>
            <w:vAlign w:val="center"/>
          </w:tcPr>
          <w:p w14:paraId="452CBE0E" w14:textId="77777777" w:rsidR="00D422E4" w:rsidRDefault="00000000">
            <w:pPr>
              <w:keepLines/>
              <w:ind w:firstLine="0"/>
              <w:jc w:val="left"/>
            </w:pPr>
            <w:r>
              <w:rPr>
                <w:sz w:val="18"/>
                <w:szCs w:val="18"/>
              </w:rPr>
              <w:t>H2</w:t>
            </w:r>
          </w:p>
        </w:tc>
        <w:tc>
          <w:tcPr>
            <w:tcW w:w="1500" w:type="dxa"/>
            <w:tcMar>
              <w:top w:w="55" w:type="dxa"/>
              <w:left w:w="70" w:type="dxa"/>
              <w:bottom w:w="55" w:type="dxa"/>
              <w:right w:w="70" w:type="dxa"/>
            </w:tcMar>
            <w:vAlign w:val="center"/>
          </w:tcPr>
          <w:p w14:paraId="6083F3E7" w14:textId="77777777" w:rsidR="00D422E4" w:rsidRDefault="00000000">
            <w:pPr>
              <w:keepLines/>
              <w:ind w:firstLine="0"/>
              <w:jc w:val="center"/>
            </w:pPr>
            <w:r>
              <w:rPr>
                <w:sz w:val="18"/>
                <w:szCs w:val="18"/>
              </w:rPr>
              <w:t>TimesFM 2.5</w:t>
            </w:r>
          </w:p>
        </w:tc>
        <w:tc>
          <w:tcPr>
            <w:tcW w:w="1300" w:type="dxa"/>
            <w:tcMar>
              <w:top w:w="55" w:type="dxa"/>
              <w:left w:w="70" w:type="dxa"/>
              <w:bottom w:w="55" w:type="dxa"/>
              <w:right w:w="70" w:type="dxa"/>
            </w:tcMar>
            <w:vAlign w:val="center"/>
          </w:tcPr>
          <w:p w14:paraId="4130D66F" w14:textId="77777777" w:rsidR="00D422E4" w:rsidRDefault="00000000">
            <w:pPr>
              <w:keepLines/>
              <w:ind w:firstLine="0"/>
              <w:jc w:val="center"/>
            </w:pPr>
            <w:r>
              <w:rPr>
                <w:sz w:val="18"/>
                <w:szCs w:val="18"/>
              </w:rPr>
              <w:t>块级</w:t>
            </w:r>
            <w:r>
              <w:rPr>
                <w:sz w:val="18"/>
                <w:szCs w:val="18"/>
              </w:rPr>
              <w:t xml:space="preserve"> − </w:t>
            </w:r>
            <w:r>
              <w:rPr>
                <w:sz w:val="18"/>
                <w:szCs w:val="18"/>
              </w:rPr>
              <w:t>序列级</w:t>
            </w:r>
          </w:p>
        </w:tc>
        <w:tc>
          <w:tcPr>
            <w:tcW w:w="800" w:type="dxa"/>
            <w:tcMar>
              <w:top w:w="55" w:type="dxa"/>
              <w:left w:w="70" w:type="dxa"/>
              <w:bottom w:w="55" w:type="dxa"/>
              <w:right w:w="70" w:type="dxa"/>
            </w:tcMar>
            <w:vAlign w:val="center"/>
          </w:tcPr>
          <w:p w14:paraId="099F4149" w14:textId="77777777" w:rsidR="00D422E4" w:rsidRDefault="00000000">
            <w:pPr>
              <w:keepLines/>
              <w:ind w:firstLine="0"/>
              <w:jc w:val="center"/>
            </w:pPr>
            <w:r>
              <w:rPr>
                <w:sz w:val="18"/>
                <w:szCs w:val="18"/>
              </w:rPr>
              <w:t>0.479</w:t>
            </w:r>
          </w:p>
        </w:tc>
        <w:tc>
          <w:tcPr>
            <w:tcW w:w="1900" w:type="dxa"/>
            <w:tcMar>
              <w:top w:w="55" w:type="dxa"/>
              <w:left w:w="70" w:type="dxa"/>
              <w:bottom w:w="55" w:type="dxa"/>
              <w:right w:w="70" w:type="dxa"/>
            </w:tcMar>
            <w:vAlign w:val="center"/>
          </w:tcPr>
          <w:p w14:paraId="3D9842A5" w14:textId="77777777" w:rsidR="00D422E4" w:rsidRDefault="00000000">
            <w:pPr>
              <w:keepLines/>
              <w:ind w:firstLine="0"/>
              <w:jc w:val="center"/>
            </w:pPr>
            <w:r>
              <w:rPr>
                <w:sz w:val="18"/>
                <w:szCs w:val="18"/>
              </w:rPr>
              <w:t>0.798</w:t>
            </w:r>
          </w:p>
        </w:tc>
        <w:tc>
          <w:tcPr>
            <w:tcW w:w="800" w:type="dxa"/>
            <w:tcMar>
              <w:top w:w="55" w:type="dxa"/>
              <w:left w:w="70" w:type="dxa"/>
              <w:bottom w:w="55" w:type="dxa"/>
              <w:right w:w="70" w:type="dxa"/>
            </w:tcMar>
            <w:vAlign w:val="center"/>
          </w:tcPr>
          <w:p w14:paraId="15418577" w14:textId="77777777" w:rsidR="00D422E4" w:rsidRDefault="00000000">
            <w:pPr>
              <w:keepLines/>
              <w:ind w:firstLine="0"/>
              <w:jc w:val="center"/>
            </w:pPr>
            <w:r>
              <w:rPr>
                <w:sz w:val="18"/>
                <w:szCs w:val="18"/>
              </w:rPr>
              <w:t>5.009</w:t>
            </w:r>
          </w:p>
        </w:tc>
        <w:tc>
          <w:tcPr>
            <w:tcW w:w="1356" w:type="dxa"/>
            <w:tcMar>
              <w:top w:w="55" w:type="dxa"/>
              <w:left w:w="70" w:type="dxa"/>
              <w:bottom w:w="55" w:type="dxa"/>
              <w:right w:w="70" w:type="dxa"/>
            </w:tcMar>
            <w:vAlign w:val="center"/>
          </w:tcPr>
          <w:p w14:paraId="0DA9F1B0" w14:textId="77777777" w:rsidR="00D422E4" w:rsidRDefault="00000000">
            <w:pPr>
              <w:keepLines/>
              <w:ind w:firstLine="0"/>
              <w:jc w:val="center"/>
            </w:pPr>
            <w:r>
              <w:rPr>
                <w:sz w:val="18"/>
                <w:szCs w:val="18"/>
              </w:rPr>
              <w:t>24.4%</w:t>
            </w:r>
          </w:p>
        </w:tc>
      </w:tr>
      <w:tr w:rsidR="00D422E4" w14:paraId="7C305297" w14:textId="77777777">
        <w:trPr>
          <w:cantSplit/>
          <w:jc w:val="center"/>
        </w:trPr>
        <w:tc>
          <w:tcPr>
            <w:tcW w:w="650" w:type="dxa"/>
            <w:tcMar>
              <w:top w:w="55" w:type="dxa"/>
              <w:left w:w="70" w:type="dxa"/>
              <w:bottom w:w="55" w:type="dxa"/>
              <w:right w:w="70" w:type="dxa"/>
            </w:tcMar>
            <w:vAlign w:val="center"/>
          </w:tcPr>
          <w:p w14:paraId="44FA7A00" w14:textId="77777777" w:rsidR="00D422E4" w:rsidRDefault="00000000">
            <w:pPr>
              <w:keepLines/>
              <w:ind w:firstLine="0"/>
              <w:jc w:val="left"/>
            </w:pPr>
            <w:r>
              <w:rPr>
                <w:sz w:val="18"/>
                <w:szCs w:val="18"/>
              </w:rPr>
              <w:t>H3</w:t>
            </w:r>
          </w:p>
        </w:tc>
        <w:tc>
          <w:tcPr>
            <w:tcW w:w="1500" w:type="dxa"/>
            <w:tcMar>
              <w:top w:w="55" w:type="dxa"/>
              <w:left w:w="70" w:type="dxa"/>
              <w:bottom w:w="55" w:type="dxa"/>
              <w:right w:w="70" w:type="dxa"/>
            </w:tcMar>
            <w:vAlign w:val="center"/>
          </w:tcPr>
          <w:p w14:paraId="58272505" w14:textId="77777777" w:rsidR="00D422E4" w:rsidRDefault="00000000">
            <w:pPr>
              <w:keepLines/>
              <w:ind w:firstLine="0"/>
              <w:jc w:val="center"/>
            </w:pPr>
            <w:r>
              <w:rPr>
                <w:sz w:val="18"/>
                <w:szCs w:val="18"/>
              </w:rPr>
              <w:t>Chronos-2</w:t>
            </w:r>
          </w:p>
        </w:tc>
        <w:tc>
          <w:tcPr>
            <w:tcW w:w="1300" w:type="dxa"/>
            <w:tcMar>
              <w:top w:w="55" w:type="dxa"/>
              <w:left w:w="70" w:type="dxa"/>
              <w:bottom w:w="55" w:type="dxa"/>
              <w:right w:w="70" w:type="dxa"/>
            </w:tcMar>
            <w:vAlign w:val="center"/>
          </w:tcPr>
          <w:p w14:paraId="70C4148B" w14:textId="77777777" w:rsidR="00D422E4" w:rsidRDefault="00000000">
            <w:pPr>
              <w:keepLines/>
              <w:ind w:firstLine="0"/>
              <w:jc w:val="center"/>
            </w:pPr>
            <w:r>
              <w:rPr>
                <w:sz w:val="18"/>
                <w:szCs w:val="18"/>
              </w:rPr>
              <w:t>结构化</w:t>
            </w:r>
            <w:r>
              <w:rPr>
                <w:sz w:val="18"/>
                <w:szCs w:val="18"/>
              </w:rPr>
              <w:t xml:space="preserve"> − </w:t>
            </w:r>
            <w:r>
              <w:rPr>
                <w:sz w:val="18"/>
                <w:szCs w:val="18"/>
              </w:rPr>
              <w:t>独立</w:t>
            </w:r>
          </w:p>
        </w:tc>
        <w:tc>
          <w:tcPr>
            <w:tcW w:w="800" w:type="dxa"/>
            <w:tcMar>
              <w:top w:w="55" w:type="dxa"/>
              <w:left w:w="70" w:type="dxa"/>
              <w:bottom w:w="55" w:type="dxa"/>
              <w:right w:w="70" w:type="dxa"/>
            </w:tcMar>
            <w:vAlign w:val="center"/>
          </w:tcPr>
          <w:p w14:paraId="2D550FA2" w14:textId="77777777" w:rsidR="00D422E4" w:rsidRDefault="00000000">
            <w:pPr>
              <w:keepLines/>
              <w:ind w:firstLine="0"/>
              <w:jc w:val="center"/>
            </w:pPr>
            <w:r>
              <w:rPr>
                <w:sz w:val="18"/>
                <w:szCs w:val="18"/>
              </w:rPr>
              <w:t>0.133</w:t>
            </w:r>
          </w:p>
        </w:tc>
        <w:tc>
          <w:tcPr>
            <w:tcW w:w="1900" w:type="dxa"/>
            <w:tcMar>
              <w:top w:w="55" w:type="dxa"/>
              <w:left w:w="70" w:type="dxa"/>
              <w:bottom w:w="55" w:type="dxa"/>
              <w:right w:w="70" w:type="dxa"/>
            </w:tcMar>
            <w:vAlign w:val="center"/>
          </w:tcPr>
          <w:p w14:paraId="33458C80" w14:textId="77777777" w:rsidR="00D422E4" w:rsidRDefault="00000000">
            <w:pPr>
              <w:keepLines/>
              <w:ind w:firstLine="0"/>
              <w:jc w:val="center"/>
            </w:pPr>
            <w:r>
              <w:rPr>
                <w:sz w:val="18"/>
                <w:szCs w:val="18"/>
              </w:rPr>
              <w:t>0.262</w:t>
            </w:r>
          </w:p>
        </w:tc>
        <w:tc>
          <w:tcPr>
            <w:tcW w:w="800" w:type="dxa"/>
            <w:tcMar>
              <w:top w:w="55" w:type="dxa"/>
              <w:left w:w="70" w:type="dxa"/>
              <w:bottom w:w="55" w:type="dxa"/>
              <w:right w:w="70" w:type="dxa"/>
            </w:tcMar>
            <w:vAlign w:val="center"/>
          </w:tcPr>
          <w:p w14:paraId="0E2BCB64" w14:textId="77777777" w:rsidR="00D422E4" w:rsidRDefault="00000000">
            <w:pPr>
              <w:keepLines/>
              <w:ind w:firstLine="0"/>
              <w:jc w:val="center"/>
            </w:pPr>
            <w:r>
              <w:rPr>
                <w:sz w:val="18"/>
                <w:szCs w:val="18"/>
              </w:rPr>
              <w:t>6.579</w:t>
            </w:r>
          </w:p>
        </w:tc>
        <w:tc>
          <w:tcPr>
            <w:tcW w:w="1356" w:type="dxa"/>
            <w:tcMar>
              <w:top w:w="55" w:type="dxa"/>
              <w:left w:w="70" w:type="dxa"/>
              <w:bottom w:w="55" w:type="dxa"/>
              <w:right w:w="70" w:type="dxa"/>
            </w:tcMar>
            <w:vAlign w:val="center"/>
          </w:tcPr>
          <w:p w14:paraId="41267A58" w14:textId="77777777" w:rsidR="00D422E4" w:rsidRDefault="00000000">
            <w:pPr>
              <w:keepLines/>
              <w:ind w:firstLine="0"/>
              <w:jc w:val="center"/>
            </w:pPr>
            <w:r>
              <w:rPr>
                <w:sz w:val="18"/>
                <w:szCs w:val="18"/>
              </w:rPr>
              <w:t>11.6%</w:t>
            </w:r>
          </w:p>
        </w:tc>
      </w:tr>
      <w:tr w:rsidR="00D422E4" w14:paraId="1A0DBCC8" w14:textId="77777777">
        <w:trPr>
          <w:cantSplit/>
          <w:jc w:val="center"/>
        </w:trPr>
        <w:tc>
          <w:tcPr>
            <w:tcW w:w="650" w:type="dxa"/>
            <w:tcMar>
              <w:top w:w="55" w:type="dxa"/>
              <w:left w:w="70" w:type="dxa"/>
              <w:bottom w:w="55" w:type="dxa"/>
              <w:right w:w="70" w:type="dxa"/>
            </w:tcMar>
            <w:vAlign w:val="center"/>
          </w:tcPr>
          <w:p w14:paraId="64DD55C7" w14:textId="77777777" w:rsidR="00D422E4" w:rsidRDefault="00000000">
            <w:pPr>
              <w:keepLines/>
              <w:ind w:firstLine="0"/>
              <w:jc w:val="left"/>
            </w:pPr>
            <w:r>
              <w:rPr>
                <w:sz w:val="18"/>
                <w:szCs w:val="18"/>
              </w:rPr>
              <w:lastRenderedPageBreak/>
              <w:t>H3</w:t>
            </w:r>
          </w:p>
        </w:tc>
        <w:tc>
          <w:tcPr>
            <w:tcW w:w="1500" w:type="dxa"/>
            <w:tcMar>
              <w:top w:w="55" w:type="dxa"/>
              <w:left w:w="70" w:type="dxa"/>
              <w:bottom w:w="55" w:type="dxa"/>
              <w:right w:w="70" w:type="dxa"/>
            </w:tcMar>
            <w:vAlign w:val="center"/>
          </w:tcPr>
          <w:p w14:paraId="1A3094ED" w14:textId="77777777" w:rsidR="00D422E4" w:rsidRDefault="00000000">
            <w:pPr>
              <w:keepLines/>
              <w:ind w:firstLine="0"/>
              <w:jc w:val="center"/>
            </w:pPr>
            <w:r>
              <w:rPr>
                <w:sz w:val="18"/>
                <w:szCs w:val="18"/>
              </w:rPr>
              <w:t>TimesFM 2.5</w:t>
            </w:r>
          </w:p>
        </w:tc>
        <w:tc>
          <w:tcPr>
            <w:tcW w:w="1300" w:type="dxa"/>
            <w:tcMar>
              <w:top w:w="55" w:type="dxa"/>
              <w:left w:w="70" w:type="dxa"/>
              <w:bottom w:w="55" w:type="dxa"/>
              <w:right w:w="70" w:type="dxa"/>
            </w:tcMar>
            <w:vAlign w:val="center"/>
          </w:tcPr>
          <w:p w14:paraId="54CE1593" w14:textId="77777777" w:rsidR="00D422E4" w:rsidRDefault="00000000">
            <w:pPr>
              <w:keepLines/>
              <w:ind w:firstLine="0"/>
              <w:jc w:val="center"/>
            </w:pPr>
            <w:r>
              <w:rPr>
                <w:sz w:val="18"/>
                <w:szCs w:val="18"/>
              </w:rPr>
              <w:t>结构化</w:t>
            </w:r>
            <w:r>
              <w:rPr>
                <w:sz w:val="18"/>
                <w:szCs w:val="18"/>
              </w:rPr>
              <w:t xml:space="preserve"> − </w:t>
            </w:r>
            <w:r>
              <w:rPr>
                <w:sz w:val="18"/>
                <w:szCs w:val="18"/>
              </w:rPr>
              <w:t>独立</w:t>
            </w:r>
          </w:p>
        </w:tc>
        <w:tc>
          <w:tcPr>
            <w:tcW w:w="800" w:type="dxa"/>
            <w:tcMar>
              <w:top w:w="55" w:type="dxa"/>
              <w:left w:w="70" w:type="dxa"/>
              <w:bottom w:w="55" w:type="dxa"/>
              <w:right w:w="70" w:type="dxa"/>
            </w:tcMar>
            <w:vAlign w:val="center"/>
          </w:tcPr>
          <w:p w14:paraId="011E7B34" w14:textId="77777777" w:rsidR="00D422E4" w:rsidRDefault="00000000">
            <w:pPr>
              <w:keepLines/>
              <w:ind w:firstLine="0"/>
              <w:jc w:val="center"/>
            </w:pPr>
            <w:r>
              <w:rPr>
                <w:sz w:val="18"/>
                <w:szCs w:val="18"/>
              </w:rPr>
              <w:t>0.024</w:t>
            </w:r>
          </w:p>
        </w:tc>
        <w:tc>
          <w:tcPr>
            <w:tcW w:w="1900" w:type="dxa"/>
            <w:tcMar>
              <w:top w:w="55" w:type="dxa"/>
              <w:left w:w="70" w:type="dxa"/>
              <w:bottom w:w="55" w:type="dxa"/>
              <w:right w:w="70" w:type="dxa"/>
            </w:tcMar>
            <w:vAlign w:val="center"/>
          </w:tcPr>
          <w:p w14:paraId="0969225B" w14:textId="77777777" w:rsidR="00D422E4" w:rsidRDefault="00000000">
            <w:pPr>
              <w:keepLines/>
              <w:ind w:firstLine="0"/>
              <w:jc w:val="center"/>
            </w:pPr>
            <w:r>
              <w:rPr>
                <w:sz w:val="18"/>
                <w:szCs w:val="18"/>
              </w:rPr>
              <w:t>0.047</w:t>
            </w:r>
          </w:p>
        </w:tc>
        <w:tc>
          <w:tcPr>
            <w:tcW w:w="800" w:type="dxa"/>
            <w:tcMar>
              <w:top w:w="55" w:type="dxa"/>
              <w:left w:w="70" w:type="dxa"/>
              <w:bottom w:w="55" w:type="dxa"/>
              <w:right w:w="70" w:type="dxa"/>
            </w:tcMar>
            <w:vAlign w:val="center"/>
          </w:tcPr>
          <w:p w14:paraId="2157B3D6" w14:textId="77777777" w:rsidR="00D422E4" w:rsidRDefault="00000000">
            <w:pPr>
              <w:keepLines/>
              <w:ind w:firstLine="0"/>
              <w:jc w:val="center"/>
            </w:pPr>
            <w:r>
              <w:rPr>
                <w:sz w:val="18"/>
                <w:szCs w:val="18"/>
              </w:rPr>
              <w:t>0.927</w:t>
            </w:r>
          </w:p>
        </w:tc>
        <w:tc>
          <w:tcPr>
            <w:tcW w:w="1356" w:type="dxa"/>
            <w:tcMar>
              <w:top w:w="55" w:type="dxa"/>
              <w:left w:w="70" w:type="dxa"/>
              <w:bottom w:w="55" w:type="dxa"/>
              <w:right w:w="70" w:type="dxa"/>
            </w:tcMar>
            <w:vAlign w:val="center"/>
          </w:tcPr>
          <w:p w14:paraId="3C9ACF41" w14:textId="77777777" w:rsidR="00D422E4" w:rsidRDefault="00000000">
            <w:pPr>
              <w:keepLines/>
              <w:ind w:firstLine="0"/>
              <w:jc w:val="center"/>
            </w:pPr>
            <w:r>
              <w:rPr>
                <w:sz w:val="18"/>
                <w:szCs w:val="18"/>
              </w:rPr>
              <w:t>4.2%</w:t>
            </w:r>
          </w:p>
        </w:tc>
      </w:tr>
      <w:tr w:rsidR="00D422E4" w14:paraId="692AFBBC" w14:textId="77777777">
        <w:trPr>
          <w:cantSplit/>
          <w:jc w:val="center"/>
        </w:trPr>
        <w:tc>
          <w:tcPr>
            <w:tcW w:w="650" w:type="dxa"/>
            <w:tcMar>
              <w:top w:w="55" w:type="dxa"/>
              <w:left w:w="70" w:type="dxa"/>
              <w:bottom w:w="55" w:type="dxa"/>
              <w:right w:w="70" w:type="dxa"/>
            </w:tcMar>
            <w:vAlign w:val="center"/>
          </w:tcPr>
          <w:p w14:paraId="1C0FFD74" w14:textId="77777777" w:rsidR="00D422E4" w:rsidRDefault="00000000">
            <w:pPr>
              <w:keepLines/>
              <w:ind w:firstLine="0"/>
              <w:jc w:val="left"/>
            </w:pPr>
            <w:r>
              <w:rPr>
                <w:sz w:val="18"/>
                <w:szCs w:val="18"/>
              </w:rPr>
              <w:t>H5</w:t>
            </w:r>
          </w:p>
        </w:tc>
        <w:tc>
          <w:tcPr>
            <w:tcW w:w="1500" w:type="dxa"/>
            <w:tcMar>
              <w:top w:w="55" w:type="dxa"/>
              <w:left w:w="70" w:type="dxa"/>
              <w:bottom w:w="55" w:type="dxa"/>
              <w:right w:w="70" w:type="dxa"/>
            </w:tcMar>
            <w:vAlign w:val="center"/>
          </w:tcPr>
          <w:p w14:paraId="2C7B18D8" w14:textId="77777777" w:rsidR="00D422E4" w:rsidRDefault="00000000">
            <w:pPr>
              <w:keepLines/>
              <w:ind w:firstLine="0"/>
              <w:jc w:val="center"/>
            </w:pPr>
            <w:r>
              <w:rPr>
                <w:sz w:val="18"/>
                <w:szCs w:val="18"/>
              </w:rPr>
              <w:t>Chronos-2</w:t>
            </w:r>
          </w:p>
        </w:tc>
        <w:tc>
          <w:tcPr>
            <w:tcW w:w="1300" w:type="dxa"/>
            <w:tcMar>
              <w:top w:w="55" w:type="dxa"/>
              <w:left w:w="70" w:type="dxa"/>
              <w:bottom w:w="55" w:type="dxa"/>
              <w:right w:w="70" w:type="dxa"/>
            </w:tcMar>
            <w:vAlign w:val="center"/>
          </w:tcPr>
          <w:p w14:paraId="0974D7CF" w14:textId="77777777" w:rsidR="00D422E4" w:rsidRDefault="00000000">
            <w:pPr>
              <w:keepLines/>
              <w:ind w:firstLine="0"/>
              <w:jc w:val="center"/>
            </w:pPr>
            <w:r>
              <w:rPr>
                <w:sz w:val="18"/>
                <w:szCs w:val="18"/>
              </w:rPr>
              <w:t xml:space="preserve">LOFO </w:t>
            </w:r>
            <w:r>
              <w:rPr>
                <w:sz w:val="18"/>
                <w:szCs w:val="18"/>
              </w:rPr>
              <w:t>核心</w:t>
            </w:r>
            <w:r>
              <w:rPr>
                <w:sz w:val="18"/>
                <w:szCs w:val="18"/>
              </w:rPr>
              <w:t xml:space="preserve"> − </w:t>
            </w:r>
            <w:r>
              <w:rPr>
                <w:sz w:val="18"/>
                <w:szCs w:val="18"/>
              </w:rPr>
              <w:t>序列</w:t>
            </w:r>
          </w:p>
        </w:tc>
        <w:tc>
          <w:tcPr>
            <w:tcW w:w="800" w:type="dxa"/>
            <w:tcMar>
              <w:top w:w="55" w:type="dxa"/>
              <w:left w:w="70" w:type="dxa"/>
              <w:bottom w:w="55" w:type="dxa"/>
              <w:right w:w="70" w:type="dxa"/>
            </w:tcMar>
            <w:vAlign w:val="center"/>
          </w:tcPr>
          <w:p w14:paraId="6287E2A9" w14:textId="77777777" w:rsidR="00D422E4" w:rsidRDefault="00000000">
            <w:pPr>
              <w:keepLines/>
              <w:ind w:firstLine="0"/>
              <w:jc w:val="center"/>
            </w:pPr>
            <w:r>
              <w:rPr>
                <w:sz w:val="18"/>
                <w:szCs w:val="18"/>
              </w:rPr>
              <w:t>1.384</w:t>
            </w:r>
          </w:p>
        </w:tc>
        <w:tc>
          <w:tcPr>
            <w:tcW w:w="1900" w:type="dxa"/>
            <w:tcMar>
              <w:top w:w="55" w:type="dxa"/>
              <w:left w:w="70" w:type="dxa"/>
              <w:bottom w:w="55" w:type="dxa"/>
              <w:right w:w="70" w:type="dxa"/>
            </w:tcMar>
            <w:vAlign w:val="center"/>
          </w:tcPr>
          <w:p w14:paraId="120F4BA8" w14:textId="77777777" w:rsidR="00D422E4" w:rsidRDefault="00000000">
            <w:pPr>
              <w:keepLines/>
              <w:ind w:firstLine="0"/>
              <w:jc w:val="center"/>
            </w:pPr>
            <w:r>
              <w:rPr>
                <w:sz w:val="18"/>
                <w:szCs w:val="18"/>
              </w:rPr>
              <w:t>2.412</w:t>
            </w:r>
          </w:p>
        </w:tc>
        <w:tc>
          <w:tcPr>
            <w:tcW w:w="800" w:type="dxa"/>
            <w:tcMar>
              <w:top w:w="55" w:type="dxa"/>
              <w:left w:w="70" w:type="dxa"/>
              <w:bottom w:w="55" w:type="dxa"/>
              <w:right w:w="70" w:type="dxa"/>
            </w:tcMar>
            <w:vAlign w:val="center"/>
          </w:tcPr>
          <w:p w14:paraId="6FD632D6" w14:textId="77777777" w:rsidR="00D422E4" w:rsidRDefault="00000000">
            <w:pPr>
              <w:keepLines/>
              <w:ind w:firstLine="0"/>
              <w:jc w:val="center"/>
            </w:pPr>
            <w:r>
              <w:rPr>
                <w:sz w:val="18"/>
                <w:szCs w:val="18"/>
              </w:rPr>
              <w:t>46.320</w:t>
            </w:r>
          </w:p>
        </w:tc>
        <w:tc>
          <w:tcPr>
            <w:tcW w:w="1356" w:type="dxa"/>
            <w:tcMar>
              <w:top w:w="55" w:type="dxa"/>
              <w:left w:w="70" w:type="dxa"/>
              <w:bottom w:w="55" w:type="dxa"/>
              <w:right w:w="70" w:type="dxa"/>
            </w:tcMar>
            <w:vAlign w:val="center"/>
          </w:tcPr>
          <w:p w14:paraId="07692E89" w14:textId="77777777" w:rsidR="00D422E4" w:rsidRDefault="00000000">
            <w:pPr>
              <w:keepLines/>
              <w:ind w:firstLine="0"/>
              <w:jc w:val="center"/>
            </w:pPr>
            <w:r>
              <w:rPr>
                <w:sz w:val="18"/>
                <w:szCs w:val="18"/>
              </w:rPr>
              <w:t>31.5%</w:t>
            </w:r>
          </w:p>
        </w:tc>
      </w:tr>
      <w:tr w:rsidR="00D422E4" w14:paraId="204E50BE" w14:textId="77777777">
        <w:trPr>
          <w:cantSplit/>
          <w:jc w:val="center"/>
        </w:trPr>
        <w:tc>
          <w:tcPr>
            <w:tcW w:w="650" w:type="dxa"/>
            <w:tcMar>
              <w:top w:w="55" w:type="dxa"/>
              <w:left w:w="70" w:type="dxa"/>
              <w:bottom w:w="55" w:type="dxa"/>
              <w:right w:w="70" w:type="dxa"/>
            </w:tcMar>
            <w:vAlign w:val="center"/>
          </w:tcPr>
          <w:p w14:paraId="31083D74" w14:textId="77777777" w:rsidR="00D422E4" w:rsidRDefault="00000000">
            <w:pPr>
              <w:keepLines/>
              <w:ind w:firstLine="0"/>
              <w:jc w:val="left"/>
            </w:pPr>
            <w:r>
              <w:rPr>
                <w:sz w:val="18"/>
                <w:szCs w:val="18"/>
              </w:rPr>
              <w:t>H5</w:t>
            </w:r>
          </w:p>
        </w:tc>
        <w:tc>
          <w:tcPr>
            <w:tcW w:w="1500" w:type="dxa"/>
            <w:tcMar>
              <w:top w:w="55" w:type="dxa"/>
              <w:left w:w="70" w:type="dxa"/>
              <w:bottom w:w="55" w:type="dxa"/>
              <w:right w:w="70" w:type="dxa"/>
            </w:tcMar>
            <w:vAlign w:val="center"/>
          </w:tcPr>
          <w:p w14:paraId="242A6309" w14:textId="77777777" w:rsidR="00D422E4" w:rsidRDefault="00000000">
            <w:pPr>
              <w:keepLines/>
              <w:ind w:firstLine="0"/>
              <w:jc w:val="center"/>
            </w:pPr>
            <w:r>
              <w:rPr>
                <w:sz w:val="18"/>
                <w:szCs w:val="18"/>
              </w:rPr>
              <w:t>TimesFM 2.5</w:t>
            </w:r>
          </w:p>
        </w:tc>
        <w:tc>
          <w:tcPr>
            <w:tcW w:w="1300" w:type="dxa"/>
            <w:tcMar>
              <w:top w:w="55" w:type="dxa"/>
              <w:left w:w="70" w:type="dxa"/>
              <w:bottom w:w="55" w:type="dxa"/>
              <w:right w:w="70" w:type="dxa"/>
            </w:tcMar>
            <w:vAlign w:val="center"/>
          </w:tcPr>
          <w:p w14:paraId="09260639" w14:textId="77777777" w:rsidR="00D422E4" w:rsidRDefault="00000000">
            <w:pPr>
              <w:keepLines/>
              <w:ind w:firstLine="0"/>
              <w:jc w:val="center"/>
            </w:pPr>
            <w:r>
              <w:rPr>
                <w:sz w:val="18"/>
                <w:szCs w:val="18"/>
              </w:rPr>
              <w:t xml:space="preserve">LOFO </w:t>
            </w:r>
            <w:r>
              <w:rPr>
                <w:sz w:val="18"/>
                <w:szCs w:val="18"/>
              </w:rPr>
              <w:t>核心</w:t>
            </w:r>
            <w:r>
              <w:rPr>
                <w:sz w:val="18"/>
                <w:szCs w:val="18"/>
              </w:rPr>
              <w:t xml:space="preserve"> − </w:t>
            </w:r>
            <w:r>
              <w:rPr>
                <w:sz w:val="18"/>
                <w:szCs w:val="18"/>
              </w:rPr>
              <w:t>序列</w:t>
            </w:r>
          </w:p>
        </w:tc>
        <w:tc>
          <w:tcPr>
            <w:tcW w:w="800" w:type="dxa"/>
            <w:tcMar>
              <w:top w:w="55" w:type="dxa"/>
              <w:left w:w="70" w:type="dxa"/>
              <w:bottom w:w="55" w:type="dxa"/>
              <w:right w:w="70" w:type="dxa"/>
            </w:tcMar>
            <w:vAlign w:val="center"/>
          </w:tcPr>
          <w:p w14:paraId="12C963CB" w14:textId="77777777" w:rsidR="00D422E4" w:rsidRDefault="00000000">
            <w:pPr>
              <w:keepLines/>
              <w:ind w:firstLine="0"/>
              <w:jc w:val="center"/>
            </w:pPr>
            <w:r>
              <w:rPr>
                <w:sz w:val="18"/>
                <w:szCs w:val="18"/>
              </w:rPr>
              <w:t>0.684</w:t>
            </w:r>
          </w:p>
        </w:tc>
        <w:tc>
          <w:tcPr>
            <w:tcW w:w="1900" w:type="dxa"/>
            <w:tcMar>
              <w:top w:w="55" w:type="dxa"/>
              <w:left w:w="70" w:type="dxa"/>
              <w:bottom w:w="55" w:type="dxa"/>
              <w:right w:w="70" w:type="dxa"/>
            </w:tcMar>
            <w:vAlign w:val="center"/>
          </w:tcPr>
          <w:p w14:paraId="5306273B" w14:textId="77777777" w:rsidR="00D422E4" w:rsidRDefault="00000000">
            <w:pPr>
              <w:keepLines/>
              <w:ind w:firstLine="0"/>
              <w:jc w:val="center"/>
            </w:pPr>
            <w:r>
              <w:rPr>
                <w:sz w:val="18"/>
                <w:szCs w:val="18"/>
              </w:rPr>
              <w:t>1.085</w:t>
            </w:r>
          </w:p>
        </w:tc>
        <w:tc>
          <w:tcPr>
            <w:tcW w:w="800" w:type="dxa"/>
            <w:tcMar>
              <w:top w:w="55" w:type="dxa"/>
              <w:left w:w="70" w:type="dxa"/>
              <w:bottom w:w="55" w:type="dxa"/>
              <w:right w:w="70" w:type="dxa"/>
            </w:tcMar>
            <w:vAlign w:val="center"/>
          </w:tcPr>
          <w:p w14:paraId="2E1BDD06" w14:textId="77777777" w:rsidR="00D422E4" w:rsidRDefault="00000000">
            <w:pPr>
              <w:keepLines/>
              <w:ind w:firstLine="0"/>
              <w:jc w:val="center"/>
            </w:pPr>
            <w:r>
              <w:rPr>
                <w:sz w:val="18"/>
                <w:szCs w:val="18"/>
              </w:rPr>
              <w:t>5.088</w:t>
            </w:r>
          </w:p>
        </w:tc>
        <w:tc>
          <w:tcPr>
            <w:tcW w:w="1356" w:type="dxa"/>
            <w:tcMar>
              <w:top w:w="55" w:type="dxa"/>
              <w:left w:w="70" w:type="dxa"/>
              <w:bottom w:w="55" w:type="dxa"/>
              <w:right w:w="70" w:type="dxa"/>
            </w:tcMar>
            <w:vAlign w:val="center"/>
          </w:tcPr>
          <w:p w14:paraId="7DFAF9CE" w14:textId="77777777" w:rsidR="00D422E4" w:rsidRDefault="00000000">
            <w:pPr>
              <w:keepLines/>
              <w:ind w:firstLine="0"/>
              <w:jc w:val="center"/>
            </w:pPr>
            <w:r>
              <w:rPr>
                <w:sz w:val="18"/>
                <w:szCs w:val="18"/>
              </w:rPr>
              <w:t>27.2%</w:t>
            </w:r>
          </w:p>
        </w:tc>
      </w:tr>
      <w:tr w:rsidR="00D422E4" w14:paraId="763599B6" w14:textId="77777777">
        <w:trPr>
          <w:cantSplit/>
          <w:jc w:val="center"/>
        </w:trPr>
        <w:tc>
          <w:tcPr>
            <w:tcW w:w="650" w:type="dxa"/>
            <w:tcMar>
              <w:top w:w="55" w:type="dxa"/>
              <w:left w:w="70" w:type="dxa"/>
              <w:bottom w:w="55" w:type="dxa"/>
              <w:right w:w="70" w:type="dxa"/>
            </w:tcMar>
            <w:vAlign w:val="center"/>
          </w:tcPr>
          <w:p w14:paraId="777C5B11" w14:textId="77777777" w:rsidR="00D422E4" w:rsidRDefault="00000000">
            <w:pPr>
              <w:keepLines/>
              <w:ind w:firstLine="0"/>
              <w:jc w:val="left"/>
            </w:pPr>
            <w:r>
              <w:rPr>
                <w:sz w:val="18"/>
                <w:szCs w:val="18"/>
              </w:rPr>
              <w:t>H6</w:t>
            </w:r>
          </w:p>
        </w:tc>
        <w:tc>
          <w:tcPr>
            <w:tcW w:w="1500" w:type="dxa"/>
            <w:tcMar>
              <w:top w:w="55" w:type="dxa"/>
              <w:left w:w="70" w:type="dxa"/>
              <w:bottom w:w="55" w:type="dxa"/>
              <w:right w:w="70" w:type="dxa"/>
            </w:tcMar>
            <w:vAlign w:val="center"/>
          </w:tcPr>
          <w:p w14:paraId="78BE9767" w14:textId="77777777" w:rsidR="00D422E4" w:rsidRDefault="00000000">
            <w:pPr>
              <w:keepLines/>
              <w:ind w:firstLine="0"/>
              <w:jc w:val="center"/>
            </w:pPr>
            <w:r>
              <w:rPr>
                <w:sz w:val="18"/>
                <w:szCs w:val="18"/>
              </w:rPr>
              <w:t>Sundial</w:t>
            </w:r>
          </w:p>
        </w:tc>
        <w:tc>
          <w:tcPr>
            <w:tcW w:w="1300" w:type="dxa"/>
            <w:tcMar>
              <w:top w:w="55" w:type="dxa"/>
              <w:left w:w="70" w:type="dxa"/>
              <w:bottom w:w="55" w:type="dxa"/>
              <w:right w:w="70" w:type="dxa"/>
            </w:tcMar>
            <w:vAlign w:val="center"/>
          </w:tcPr>
          <w:p w14:paraId="42C350EA" w14:textId="77777777" w:rsidR="00D422E4" w:rsidRDefault="00000000">
            <w:pPr>
              <w:keepLines/>
              <w:ind w:firstLine="0"/>
              <w:jc w:val="center"/>
            </w:pPr>
            <w:r>
              <w:rPr>
                <w:sz w:val="18"/>
                <w:szCs w:val="18"/>
              </w:rPr>
              <w:t>留出核心</w:t>
            </w:r>
            <w:r>
              <w:rPr>
                <w:sz w:val="18"/>
                <w:szCs w:val="18"/>
              </w:rPr>
              <w:t xml:space="preserve"> − </w:t>
            </w:r>
            <w:r>
              <w:rPr>
                <w:sz w:val="18"/>
                <w:szCs w:val="18"/>
              </w:rPr>
              <w:t>序列</w:t>
            </w:r>
          </w:p>
        </w:tc>
        <w:tc>
          <w:tcPr>
            <w:tcW w:w="800" w:type="dxa"/>
            <w:tcMar>
              <w:top w:w="55" w:type="dxa"/>
              <w:left w:w="70" w:type="dxa"/>
              <w:bottom w:w="55" w:type="dxa"/>
              <w:right w:w="70" w:type="dxa"/>
            </w:tcMar>
            <w:vAlign w:val="center"/>
          </w:tcPr>
          <w:p w14:paraId="5A03FCA5" w14:textId="77777777" w:rsidR="00D422E4" w:rsidRDefault="00000000">
            <w:pPr>
              <w:keepLines/>
              <w:ind w:firstLine="0"/>
              <w:jc w:val="center"/>
            </w:pPr>
            <w:r>
              <w:rPr>
                <w:sz w:val="18"/>
                <w:szCs w:val="18"/>
              </w:rPr>
              <w:t>0.596</w:t>
            </w:r>
          </w:p>
        </w:tc>
        <w:tc>
          <w:tcPr>
            <w:tcW w:w="1900" w:type="dxa"/>
            <w:tcMar>
              <w:top w:w="55" w:type="dxa"/>
              <w:left w:w="70" w:type="dxa"/>
              <w:bottom w:w="55" w:type="dxa"/>
              <w:right w:w="70" w:type="dxa"/>
            </w:tcMar>
            <w:vAlign w:val="center"/>
          </w:tcPr>
          <w:p w14:paraId="66002566" w14:textId="77777777" w:rsidR="00D422E4" w:rsidRDefault="00000000">
            <w:pPr>
              <w:keepLines/>
              <w:ind w:firstLine="0"/>
              <w:jc w:val="center"/>
            </w:pPr>
            <w:r>
              <w:rPr>
                <w:sz w:val="18"/>
                <w:szCs w:val="18"/>
              </w:rPr>
              <w:t>1.056</w:t>
            </w:r>
          </w:p>
        </w:tc>
        <w:tc>
          <w:tcPr>
            <w:tcW w:w="800" w:type="dxa"/>
            <w:tcMar>
              <w:top w:w="55" w:type="dxa"/>
              <w:left w:w="70" w:type="dxa"/>
              <w:bottom w:w="55" w:type="dxa"/>
              <w:right w:w="70" w:type="dxa"/>
            </w:tcMar>
            <w:vAlign w:val="center"/>
          </w:tcPr>
          <w:p w14:paraId="2EA7A3A1" w14:textId="77777777" w:rsidR="00D422E4" w:rsidRDefault="00000000">
            <w:pPr>
              <w:keepLines/>
              <w:ind w:firstLine="0"/>
              <w:jc w:val="center"/>
            </w:pPr>
            <w:r>
              <w:rPr>
                <w:sz w:val="18"/>
                <w:szCs w:val="18"/>
              </w:rPr>
              <w:t>55.286</w:t>
            </w:r>
          </w:p>
        </w:tc>
        <w:tc>
          <w:tcPr>
            <w:tcW w:w="1356" w:type="dxa"/>
            <w:tcMar>
              <w:top w:w="55" w:type="dxa"/>
              <w:left w:w="70" w:type="dxa"/>
              <w:bottom w:w="55" w:type="dxa"/>
              <w:right w:w="70" w:type="dxa"/>
            </w:tcMar>
            <w:vAlign w:val="center"/>
          </w:tcPr>
          <w:p w14:paraId="703D2EB4" w14:textId="77777777" w:rsidR="00D422E4" w:rsidRDefault="00000000">
            <w:pPr>
              <w:keepLines/>
              <w:ind w:firstLine="0"/>
              <w:jc w:val="center"/>
            </w:pPr>
            <w:r>
              <w:rPr>
                <w:sz w:val="18"/>
                <w:szCs w:val="18"/>
              </w:rPr>
              <w:t>24.1%</w:t>
            </w:r>
          </w:p>
        </w:tc>
      </w:tr>
    </w:tbl>
    <w:p w14:paraId="0156D1BC" w14:textId="77777777" w:rsidR="00D422E4" w:rsidRDefault="00000000">
      <w:pPr>
        <w:pStyle w:val="2"/>
        <w:widowControl/>
      </w:pPr>
      <w:bookmarkStart w:id="74" w:name="c.3-外部选择器描述性比较"/>
      <w:bookmarkEnd w:id="73"/>
      <w:r>
        <w:t xml:space="preserve">C.3 </w:t>
      </w:r>
      <w:r>
        <w:t>外部选择器描述性比较</w:t>
      </w:r>
    </w:p>
    <w:p w14:paraId="7AB8BB16" w14:textId="77777777" w:rsidR="00D422E4" w:rsidRDefault="00000000">
      <w:pPr>
        <w:widowControl/>
        <w:spacing w:line="300" w:lineRule="auto"/>
      </w:pPr>
      <w:r>
        <w:t>表</w:t>
      </w:r>
      <w:r>
        <w:t xml:space="preserve"> C3 </w:t>
      </w:r>
      <w:r>
        <w:t>给出核心方法减可配对外部序列选择器的家族宏平均差异。共同</w:t>
      </w:r>
      <w:r>
        <w:t xml:space="preserve"> 16 </w:t>
      </w:r>
      <w:r>
        <w:t>数据族列包含</w:t>
      </w:r>
      <w:r>
        <w:t xml:space="preserve"> 2,340 </w:t>
      </w:r>
      <w:r>
        <w:t>个配对</w:t>
      </w:r>
      <w:r>
        <w:t xml:space="preserve"> episode </w:t>
      </w:r>
      <w:r>
        <w:t>和</w:t>
      </w:r>
      <w:r>
        <w:t xml:space="preserve"> 16 </w:t>
      </w:r>
      <w:r>
        <w:t>个数据族；</w:t>
      </w:r>
      <w:r>
        <w:t xml:space="preserve">LOFO </w:t>
      </w:r>
      <w:r>
        <w:t>包含</w:t>
      </w:r>
      <w:r>
        <w:t xml:space="preserve"> 2,430 </w:t>
      </w:r>
      <w:r>
        <w:t>个</w:t>
      </w:r>
      <w:r>
        <w:t xml:space="preserve"> episode </w:t>
      </w:r>
      <w:r>
        <w:t>和</w:t>
      </w:r>
      <w:r>
        <w:t xml:space="preserve"> 17 </w:t>
      </w:r>
      <w:r>
        <w:t>个数据族。由于</w:t>
      </w:r>
      <w:r>
        <w:t xml:space="preserve"> H4 </w:t>
      </w:r>
      <w:r>
        <w:t>选择停止，这些行没有确认性区间。</w:t>
      </w:r>
      <w:r>
        <w:t xml:space="preserve">HybridLSTM </w:t>
      </w:r>
      <w:r>
        <w:t>在共同</w:t>
      </w:r>
      <w:r>
        <w:t xml:space="preserve"> 16 </w:t>
      </w:r>
      <w:r>
        <w:t>数据族上仅有</w:t>
      </w:r>
      <w:r>
        <w:t xml:space="preserve"> 1,745 </w:t>
      </w:r>
      <w:r>
        <w:t>个合格</w:t>
      </w:r>
      <w:r>
        <w:t xml:space="preserve"> episode</w:t>
      </w:r>
      <w:r>
        <w:t>，在</w:t>
      </w:r>
      <w:r>
        <w:t xml:space="preserve"> LOFO </w:t>
      </w:r>
      <w:r>
        <w:t>上有</w:t>
      </w:r>
      <w:r>
        <w:t xml:space="preserve"> 1,884 </w:t>
      </w:r>
      <w:r>
        <w:t>个，未达到完整覆盖。</w:t>
      </w:r>
    </w:p>
    <w:p w14:paraId="1BEE3820" w14:textId="77777777" w:rsidR="00D422E4" w:rsidRDefault="00000000">
      <w:pPr>
        <w:keepNext/>
        <w:keepLines/>
        <w:widowControl/>
        <w:spacing w:line="300" w:lineRule="auto"/>
        <w:ind w:firstLine="0"/>
        <w:jc w:val="center"/>
      </w:pPr>
      <w:r>
        <w:rPr>
          <w:sz w:val="21"/>
          <w:szCs w:val="21"/>
        </w:rPr>
        <w:t>表</w:t>
      </w:r>
      <w:r>
        <w:rPr>
          <w:sz w:val="21"/>
          <w:szCs w:val="21"/>
        </w:rPr>
        <w:t xml:space="preserve"> C3</w:t>
      </w:r>
      <w:r>
        <w:rPr>
          <w:sz w:val="21"/>
          <w:szCs w:val="21"/>
        </w:rPr>
        <w:t xml:space="preserve">　与外部序列选择器的描述性家族宏平均差异。负值偏向</w:t>
      </w:r>
      <w:r>
        <w:rPr>
          <w:sz w:val="21"/>
          <w:szCs w:val="21"/>
        </w:rPr>
        <w:t xml:space="preserve"> B-FAIS </w:t>
      </w:r>
      <w:r>
        <w:rPr>
          <w:sz w:val="21"/>
          <w:szCs w:val="21"/>
        </w:rPr>
        <w:t>核心；</w:t>
      </w:r>
      <w:r>
        <w:rPr>
          <w:sz w:val="21"/>
          <w:szCs w:val="21"/>
        </w:rPr>
        <w:t>C</w:t>
      </w:r>
      <w:r>
        <w:rPr>
          <w:sz w:val="21"/>
          <w:szCs w:val="21"/>
        </w:rPr>
        <w:t>、</w:t>
      </w:r>
      <w:r>
        <w:rPr>
          <w:sz w:val="21"/>
          <w:szCs w:val="21"/>
        </w:rPr>
        <w:t>T</w:t>
      </w:r>
      <w:r>
        <w:rPr>
          <w:sz w:val="21"/>
          <w:szCs w:val="21"/>
        </w:rPr>
        <w:t>、</w:t>
      </w:r>
      <w:r>
        <w:rPr>
          <w:sz w:val="21"/>
          <w:szCs w:val="21"/>
        </w:rPr>
        <w:t xml:space="preserve">S </w:t>
      </w:r>
      <w:r>
        <w:rPr>
          <w:sz w:val="21"/>
          <w:szCs w:val="21"/>
        </w:rPr>
        <w:t>分别表示</w:t>
      </w:r>
      <w:r>
        <w:rPr>
          <w:sz w:val="21"/>
          <w:szCs w:val="21"/>
        </w:rPr>
        <w:t xml:space="preserve"> Chronos-2</w:t>
      </w:r>
      <w:r>
        <w:rPr>
          <w:sz w:val="21"/>
          <w:szCs w:val="21"/>
        </w:rPr>
        <w:t>、</w:t>
      </w:r>
      <w:r>
        <w:rPr>
          <w:sz w:val="21"/>
          <w:szCs w:val="21"/>
        </w:rPr>
        <w:t xml:space="preserve">TimesFM 2.5 </w:t>
      </w:r>
      <w:r>
        <w:rPr>
          <w:sz w:val="21"/>
          <w:szCs w:val="21"/>
        </w:rPr>
        <w:t>和</w:t>
      </w:r>
      <w:r>
        <w:rPr>
          <w:sz w:val="21"/>
          <w:szCs w:val="21"/>
        </w:rPr>
        <w:t xml:space="preserve"> Sundial</w:t>
      </w:r>
      <w:r>
        <w:rPr>
          <w:sz w:val="21"/>
          <w:szCs w:val="21"/>
        </w:rPr>
        <w:t>。</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706"/>
        <w:gridCol w:w="1320"/>
        <w:gridCol w:w="1320"/>
        <w:gridCol w:w="1320"/>
        <w:gridCol w:w="1320"/>
        <w:gridCol w:w="1320"/>
      </w:tblGrid>
      <w:tr w:rsidR="00D422E4" w14:paraId="48B85C99" w14:textId="77777777">
        <w:trPr>
          <w:cantSplit/>
          <w:tblHeader/>
          <w:jc w:val="center"/>
        </w:trPr>
        <w:tc>
          <w:tcPr>
            <w:tcW w:w="1706" w:type="dxa"/>
            <w:tcMar>
              <w:top w:w="55" w:type="dxa"/>
              <w:left w:w="70" w:type="dxa"/>
              <w:bottom w:w="55" w:type="dxa"/>
              <w:right w:w="70" w:type="dxa"/>
            </w:tcMar>
            <w:vAlign w:val="center"/>
          </w:tcPr>
          <w:p w14:paraId="1CEBEFAE" w14:textId="77777777" w:rsidR="00D422E4" w:rsidRDefault="00000000">
            <w:pPr>
              <w:keepLines/>
              <w:ind w:firstLine="0"/>
              <w:jc w:val="center"/>
            </w:pPr>
            <w:r>
              <w:rPr>
                <w:b/>
                <w:sz w:val="18"/>
                <w:szCs w:val="18"/>
              </w:rPr>
              <w:t>方法</w:t>
            </w:r>
          </w:p>
        </w:tc>
        <w:tc>
          <w:tcPr>
            <w:tcW w:w="1320" w:type="dxa"/>
            <w:tcMar>
              <w:top w:w="55" w:type="dxa"/>
              <w:left w:w="70" w:type="dxa"/>
              <w:bottom w:w="55" w:type="dxa"/>
              <w:right w:w="70" w:type="dxa"/>
            </w:tcMar>
            <w:vAlign w:val="center"/>
          </w:tcPr>
          <w:p w14:paraId="2256A7B3" w14:textId="77777777" w:rsidR="00D422E4" w:rsidRDefault="00000000">
            <w:pPr>
              <w:keepLines/>
              <w:ind w:firstLine="0"/>
              <w:jc w:val="center"/>
            </w:pPr>
            <w:r>
              <w:rPr>
                <w:b/>
                <w:sz w:val="18"/>
                <w:szCs w:val="18"/>
              </w:rPr>
              <w:t>共同</w:t>
            </w:r>
            <w:r>
              <w:rPr>
                <w:b/>
                <w:sz w:val="18"/>
                <w:szCs w:val="18"/>
              </w:rPr>
              <w:t xml:space="preserve"> C</w:t>
            </w:r>
          </w:p>
        </w:tc>
        <w:tc>
          <w:tcPr>
            <w:tcW w:w="1320" w:type="dxa"/>
            <w:tcMar>
              <w:top w:w="55" w:type="dxa"/>
              <w:left w:w="70" w:type="dxa"/>
              <w:bottom w:w="55" w:type="dxa"/>
              <w:right w:w="70" w:type="dxa"/>
            </w:tcMar>
            <w:vAlign w:val="center"/>
          </w:tcPr>
          <w:p w14:paraId="716C4E6C" w14:textId="77777777" w:rsidR="00D422E4" w:rsidRDefault="00000000">
            <w:pPr>
              <w:keepLines/>
              <w:ind w:firstLine="0"/>
              <w:jc w:val="center"/>
            </w:pPr>
            <w:r>
              <w:rPr>
                <w:b/>
                <w:sz w:val="18"/>
                <w:szCs w:val="18"/>
              </w:rPr>
              <w:t>共同</w:t>
            </w:r>
            <w:r>
              <w:rPr>
                <w:b/>
                <w:sz w:val="18"/>
                <w:szCs w:val="18"/>
              </w:rPr>
              <w:t xml:space="preserve"> T</w:t>
            </w:r>
          </w:p>
        </w:tc>
        <w:tc>
          <w:tcPr>
            <w:tcW w:w="1320" w:type="dxa"/>
            <w:tcMar>
              <w:top w:w="55" w:type="dxa"/>
              <w:left w:w="70" w:type="dxa"/>
              <w:bottom w:w="55" w:type="dxa"/>
              <w:right w:w="70" w:type="dxa"/>
            </w:tcMar>
            <w:vAlign w:val="center"/>
          </w:tcPr>
          <w:p w14:paraId="6309819D" w14:textId="77777777" w:rsidR="00D422E4" w:rsidRDefault="00000000">
            <w:pPr>
              <w:keepLines/>
              <w:ind w:firstLine="0"/>
              <w:jc w:val="center"/>
            </w:pPr>
            <w:r>
              <w:rPr>
                <w:b/>
                <w:sz w:val="18"/>
                <w:szCs w:val="18"/>
              </w:rPr>
              <w:t>共同</w:t>
            </w:r>
            <w:r>
              <w:rPr>
                <w:b/>
                <w:sz w:val="18"/>
                <w:szCs w:val="18"/>
              </w:rPr>
              <w:t xml:space="preserve"> S</w:t>
            </w:r>
          </w:p>
        </w:tc>
        <w:tc>
          <w:tcPr>
            <w:tcW w:w="1320" w:type="dxa"/>
            <w:tcMar>
              <w:top w:w="55" w:type="dxa"/>
              <w:left w:w="70" w:type="dxa"/>
              <w:bottom w:w="55" w:type="dxa"/>
              <w:right w:w="70" w:type="dxa"/>
            </w:tcMar>
            <w:vAlign w:val="center"/>
          </w:tcPr>
          <w:p w14:paraId="7EBE51F4" w14:textId="77777777" w:rsidR="00D422E4" w:rsidRDefault="00000000">
            <w:pPr>
              <w:keepLines/>
              <w:ind w:firstLine="0"/>
              <w:jc w:val="center"/>
            </w:pPr>
            <w:r>
              <w:rPr>
                <w:b/>
                <w:sz w:val="18"/>
                <w:szCs w:val="18"/>
              </w:rPr>
              <w:t>LOFO C</w:t>
            </w:r>
          </w:p>
        </w:tc>
        <w:tc>
          <w:tcPr>
            <w:tcW w:w="1320" w:type="dxa"/>
            <w:tcMar>
              <w:top w:w="55" w:type="dxa"/>
              <w:left w:w="70" w:type="dxa"/>
              <w:bottom w:w="55" w:type="dxa"/>
              <w:right w:w="70" w:type="dxa"/>
            </w:tcMar>
            <w:vAlign w:val="center"/>
          </w:tcPr>
          <w:p w14:paraId="665AE963" w14:textId="77777777" w:rsidR="00D422E4" w:rsidRDefault="00000000">
            <w:pPr>
              <w:keepLines/>
              <w:ind w:firstLine="0"/>
              <w:jc w:val="center"/>
            </w:pPr>
            <w:r>
              <w:rPr>
                <w:b/>
                <w:sz w:val="18"/>
                <w:szCs w:val="18"/>
              </w:rPr>
              <w:t>LOFO T</w:t>
            </w:r>
          </w:p>
        </w:tc>
      </w:tr>
      <w:tr w:rsidR="00D422E4" w14:paraId="1698F44F" w14:textId="77777777">
        <w:trPr>
          <w:cantSplit/>
          <w:jc w:val="center"/>
        </w:trPr>
        <w:tc>
          <w:tcPr>
            <w:tcW w:w="1706" w:type="dxa"/>
            <w:tcMar>
              <w:top w:w="55" w:type="dxa"/>
              <w:left w:w="70" w:type="dxa"/>
              <w:bottom w:w="55" w:type="dxa"/>
              <w:right w:w="70" w:type="dxa"/>
            </w:tcMar>
            <w:vAlign w:val="center"/>
          </w:tcPr>
          <w:p w14:paraId="63C5270E" w14:textId="77777777" w:rsidR="00D422E4" w:rsidRDefault="00000000">
            <w:pPr>
              <w:keepLines/>
              <w:ind w:firstLine="0"/>
              <w:jc w:val="left"/>
            </w:pPr>
            <w:r>
              <w:rPr>
                <w:sz w:val="18"/>
                <w:szCs w:val="18"/>
              </w:rPr>
              <w:t>MetaOD</w:t>
            </w:r>
          </w:p>
        </w:tc>
        <w:tc>
          <w:tcPr>
            <w:tcW w:w="1320" w:type="dxa"/>
            <w:tcMar>
              <w:top w:w="55" w:type="dxa"/>
              <w:left w:w="70" w:type="dxa"/>
              <w:bottom w:w="55" w:type="dxa"/>
              <w:right w:w="70" w:type="dxa"/>
            </w:tcMar>
            <w:vAlign w:val="center"/>
          </w:tcPr>
          <w:p w14:paraId="1D783D3F" w14:textId="77777777" w:rsidR="00D422E4" w:rsidRDefault="00000000">
            <w:pPr>
              <w:keepLines/>
              <w:ind w:firstLine="0"/>
              <w:jc w:val="center"/>
            </w:pPr>
            <w:r>
              <w:rPr>
                <w:sz w:val="18"/>
                <w:szCs w:val="18"/>
              </w:rPr>
              <w:t>−0.376</w:t>
            </w:r>
          </w:p>
        </w:tc>
        <w:tc>
          <w:tcPr>
            <w:tcW w:w="1320" w:type="dxa"/>
            <w:tcMar>
              <w:top w:w="55" w:type="dxa"/>
              <w:left w:w="70" w:type="dxa"/>
              <w:bottom w:w="55" w:type="dxa"/>
              <w:right w:w="70" w:type="dxa"/>
            </w:tcMar>
            <w:vAlign w:val="center"/>
          </w:tcPr>
          <w:p w14:paraId="28D268B7" w14:textId="77777777" w:rsidR="00D422E4" w:rsidRDefault="00000000">
            <w:pPr>
              <w:keepLines/>
              <w:ind w:firstLine="0"/>
              <w:jc w:val="center"/>
            </w:pPr>
            <w:r>
              <w:rPr>
                <w:sz w:val="18"/>
                <w:szCs w:val="18"/>
              </w:rPr>
              <w:t>−0.464</w:t>
            </w:r>
          </w:p>
        </w:tc>
        <w:tc>
          <w:tcPr>
            <w:tcW w:w="1320" w:type="dxa"/>
            <w:tcMar>
              <w:top w:w="55" w:type="dxa"/>
              <w:left w:w="70" w:type="dxa"/>
              <w:bottom w:w="55" w:type="dxa"/>
              <w:right w:w="70" w:type="dxa"/>
            </w:tcMar>
            <w:vAlign w:val="center"/>
          </w:tcPr>
          <w:p w14:paraId="2B07EB41" w14:textId="77777777" w:rsidR="00D422E4" w:rsidRDefault="00000000">
            <w:pPr>
              <w:keepLines/>
              <w:ind w:firstLine="0"/>
              <w:jc w:val="center"/>
            </w:pPr>
            <w:r>
              <w:rPr>
                <w:sz w:val="18"/>
                <w:szCs w:val="18"/>
              </w:rPr>
              <w:t>−0.540</w:t>
            </w:r>
          </w:p>
        </w:tc>
        <w:tc>
          <w:tcPr>
            <w:tcW w:w="1320" w:type="dxa"/>
            <w:tcMar>
              <w:top w:w="55" w:type="dxa"/>
              <w:left w:w="70" w:type="dxa"/>
              <w:bottom w:w="55" w:type="dxa"/>
              <w:right w:w="70" w:type="dxa"/>
            </w:tcMar>
            <w:vAlign w:val="center"/>
          </w:tcPr>
          <w:p w14:paraId="69D8EDFC" w14:textId="77777777" w:rsidR="00D422E4" w:rsidRDefault="00000000">
            <w:pPr>
              <w:keepLines/>
              <w:ind w:firstLine="0"/>
              <w:jc w:val="center"/>
            </w:pPr>
            <w:r>
              <w:rPr>
                <w:sz w:val="18"/>
                <w:szCs w:val="18"/>
              </w:rPr>
              <w:t>−0.121</w:t>
            </w:r>
          </w:p>
        </w:tc>
        <w:tc>
          <w:tcPr>
            <w:tcW w:w="1320" w:type="dxa"/>
            <w:tcMar>
              <w:top w:w="55" w:type="dxa"/>
              <w:left w:w="70" w:type="dxa"/>
              <w:bottom w:w="55" w:type="dxa"/>
              <w:right w:w="70" w:type="dxa"/>
            </w:tcMar>
            <w:vAlign w:val="center"/>
          </w:tcPr>
          <w:p w14:paraId="422EC06D" w14:textId="77777777" w:rsidR="00D422E4" w:rsidRDefault="00000000">
            <w:pPr>
              <w:keepLines/>
              <w:ind w:firstLine="0"/>
              <w:jc w:val="center"/>
            </w:pPr>
            <w:r>
              <w:rPr>
                <w:sz w:val="18"/>
                <w:szCs w:val="18"/>
              </w:rPr>
              <w:t>−0.256</w:t>
            </w:r>
          </w:p>
        </w:tc>
      </w:tr>
      <w:tr w:rsidR="00D422E4" w14:paraId="1D5D2978" w14:textId="77777777">
        <w:trPr>
          <w:cantSplit/>
          <w:jc w:val="center"/>
        </w:trPr>
        <w:tc>
          <w:tcPr>
            <w:tcW w:w="1706" w:type="dxa"/>
            <w:tcMar>
              <w:top w:w="55" w:type="dxa"/>
              <w:left w:w="70" w:type="dxa"/>
              <w:bottom w:w="55" w:type="dxa"/>
              <w:right w:w="70" w:type="dxa"/>
            </w:tcMar>
            <w:vAlign w:val="center"/>
          </w:tcPr>
          <w:p w14:paraId="04E144F5" w14:textId="77777777" w:rsidR="00D422E4" w:rsidRDefault="00000000">
            <w:pPr>
              <w:keepLines/>
              <w:ind w:firstLine="0"/>
              <w:jc w:val="left"/>
            </w:pPr>
            <w:r>
              <w:rPr>
                <w:sz w:val="18"/>
                <w:szCs w:val="18"/>
              </w:rPr>
              <w:t>DSelect-1</w:t>
            </w:r>
          </w:p>
        </w:tc>
        <w:tc>
          <w:tcPr>
            <w:tcW w:w="1320" w:type="dxa"/>
            <w:tcMar>
              <w:top w:w="55" w:type="dxa"/>
              <w:left w:w="70" w:type="dxa"/>
              <w:bottom w:w="55" w:type="dxa"/>
              <w:right w:w="70" w:type="dxa"/>
            </w:tcMar>
            <w:vAlign w:val="center"/>
          </w:tcPr>
          <w:p w14:paraId="511F1EB4" w14:textId="77777777" w:rsidR="00D422E4" w:rsidRDefault="00000000">
            <w:pPr>
              <w:keepLines/>
              <w:ind w:firstLine="0"/>
              <w:jc w:val="center"/>
            </w:pPr>
            <w:r>
              <w:rPr>
                <w:sz w:val="18"/>
                <w:szCs w:val="18"/>
              </w:rPr>
              <w:t>−4.410</w:t>
            </w:r>
          </w:p>
        </w:tc>
        <w:tc>
          <w:tcPr>
            <w:tcW w:w="1320" w:type="dxa"/>
            <w:tcMar>
              <w:top w:w="55" w:type="dxa"/>
              <w:left w:w="70" w:type="dxa"/>
              <w:bottom w:w="55" w:type="dxa"/>
              <w:right w:w="70" w:type="dxa"/>
            </w:tcMar>
            <w:vAlign w:val="center"/>
          </w:tcPr>
          <w:p w14:paraId="31E9C5F8" w14:textId="77777777" w:rsidR="00D422E4" w:rsidRDefault="00000000">
            <w:pPr>
              <w:keepLines/>
              <w:ind w:firstLine="0"/>
              <w:jc w:val="center"/>
            </w:pPr>
            <w:r>
              <w:rPr>
                <w:sz w:val="18"/>
                <w:szCs w:val="18"/>
              </w:rPr>
              <w:t>−3.615</w:t>
            </w:r>
          </w:p>
        </w:tc>
        <w:tc>
          <w:tcPr>
            <w:tcW w:w="1320" w:type="dxa"/>
            <w:tcMar>
              <w:top w:w="55" w:type="dxa"/>
              <w:left w:w="70" w:type="dxa"/>
              <w:bottom w:w="55" w:type="dxa"/>
              <w:right w:w="70" w:type="dxa"/>
            </w:tcMar>
            <w:vAlign w:val="center"/>
          </w:tcPr>
          <w:p w14:paraId="705C881E" w14:textId="77777777" w:rsidR="00D422E4" w:rsidRDefault="00000000">
            <w:pPr>
              <w:keepLines/>
              <w:ind w:firstLine="0"/>
              <w:jc w:val="center"/>
            </w:pPr>
            <w:r>
              <w:rPr>
                <w:sz w:val="18"/>
                <w:szCs w:val="18"/>
              </w:rPr>
              <w:t>−4.600</w:t>
            </w:r>
          </w:p>
        </w:tc>
        <w:tc>
          <w:tcPr>
            <w:tcW w:w="1320" w:type="dxa"/>
            <w:tcMar>
              <w:top w:w="55" w:type="dxa"/>
              <w:left w:w="70" w:type="dxa"/>
              <w:bottom w:w="55" w:type="dxa"/>
              <w:right w:w="70" w:type="dxa"/>
            </w:tcMar>
            <w:vAlign w:val="center"/>
          </w:tcPr>
          <w:p w14:paraId="28DEDC9D" w14:textId="77777777" w:rsidR="00D422E4" w:rsidRDefault="00000000">
            <w:pPr>
              <w:keepLines/>
              <w:ind w:firstLine="0"/>
              <w:jc w:val="center"/>
            </w:pPr>
            <w:r>
              <w:rPr>
                <w:sz w:val="18"/>
                <w:szCs w:val="18"/>
              </w:rPr>
              <w:t>−1.998</w:t>
            </w:r>
          </w:p>
        </w:tc>
        <w:tc>
          <w:tcPr>
            <w:tcW w:w="1320" w:type="dxa"/>
            <w:tcMar>
              <w:top w:w="55" w:type="dxa"/>
              <w:left w:w="70" w:type="dxa"/>
              <w:bottom w:w="55" w:type="dxa"/>
              <w:right w:w="70" w:type="dxa"/>
            </w:tcMar>
            <w:vAlign w:val="center"/>
          </w:tcPr>
          <w:p w14:paraId="08C2344D" w14:textId="77777777" w:rsidR="00D422E4" w:rsidRDefault="00000000">
            <w:pPr>
              <w:keepLines/>
              <w:ind w:firstLine="0"/>
              <w:jc w:val="center"/>
            </w:pPr>
            <w:r>
              <w:rPr>
                <w:sz w:val="18"/>
                <w:szCs w:val="18"/>
              </w:rPr>
              <w:t>−2.564</w:t>
            </w:r>
          </w:p>
        </w:tc>
      </w:tr>
      <w:tr w:rsidR="00D422E4" w14:paraId="0AB21C24" w14:textId="77777777">
        <w:trPr>
          <w:cantSplit/>
          <w:jc w:val="center"/>
        </w:trPr>
        <w:tc>
          <w:tcPr>
            <w:tcW w:w="1706" w:type="dxa"/>
            <w:tcMar>
              <w:top w:w="55" w:type="dxa"/>
              <w:left w:w="70" w:type="dxa"/>
              <w:bottom w:w="55" w:type="dxa"/>
              <w:right w:w="70" w:type="dxa"/>
            </w:tcMar>
            <w:vAlign w:val="center"/>
          </w:tcPr>
          <w:p w14:paraId="1A0C9C9D" w14:textId="77777777" w:rsidR="00D422E4" w:rsidRDefault="00000000">
            <w:pPr>
              <w:keepLines/>
              <w:ind w:firstLine="0"/>
              <w:jc w:val="left"/>
            </w:pPr>
            <w:r>
              <w:rPr>
                <w:sz w:val="18"/>
                <w:szCs w:val="18"/>
              </w:rPr>
              <w:t>NeuralUCB</w:t>
            </w:r>
          </w:p>
        </w:tc>
        <w:tc>
          <w:tcPr>
            <w:tcW w:w="1320" w:type="dxa"/>
            <w:tcMar>
              <w:top w:w="55" w:type="dxa"/>
              <w:left w:w="70" w:type="dxa"/>
              <w:bottom w:w="55" w:type="dxa"/>
              <w:right w:w="70" w:type="dxa"/>
            </w:tcMar>
            <w:vAlign w:val="center"/>
          </w:tcPr>
          <w:p w14:paraId="70E0F977" w14:textId="77777777" w:rsidR="00D422E4" w:rsidRDefault="00000000">
            <w:pPr>
              <w:keepLines/>
              <w:ind w:firstLine="0"/>
              <w:jc w:val="center"/>
            </w:pPr>
            <w:r>
              <w:rPr>
                <w:sz w:val="18"/>
                <w:szCs w:val="18"/>
              </w:rPr>
              <w:t>−0.462</w:t>
            </w:r>
          </w:p>
        </w:tc>
        <w:tc>
          <w:tcPr>
            <w:tcW w:w="1320" w:type="dxa"/>
            <w:tcMar>
              <w:top w:w="55" w:type="dxa"/>
              <w:left w:w="70" w:type="dxa"/>
              <w:bottom w:w="55" w:type="dxa"/>
              <w:right w:w="70" w:type="dxa"/>
            </w:tcMar>
            <w:vAlign w:val="center"/>
          </w:tcPr>
          <w:p w14:paraId="01CF408C" w14:textId="77777777" w:rsidR="00D422E4" w:rsidRDefault="00000000">
            <w:pPr>
              <w:keepLines/>
              <w:ind w:firstLine="0"/>
              <w:jc w:val="center"/>
            </w:pPr>
            <w:r>
              <w:rPr>
                <w:sz w:val="18"/>
                <w:szCs w:val="18"/>
              </w:rPr>
              <w:t>−0.586</w:t>
            </w:r>
          </w:p>
        </w:tc>
        <w:tc>
          <w:tcPr>
            <w:tcW w:w="1320" w:type="dxa"/>
            <w:tcMar>
              <w:top w:w="55" w:type="dxa"/>
              <w:left w:w="70" w:type="dxa"/>
              <w:bottom w:w="55" w:type="dxa"/>
              <w:right w:w="70" w:type="dxa"/>
            </w:tcMar>
            <w:vAlign w:val="center"/>
          </w:tcPr>
          <w:p w14:paraId="06EBE725" w14:textId="77777777" w:rsidR="00D422E4" w:rsidRDefault="00000000">
            <w:pPr>
              <w:keepLines/>
              <w:ind w:firstLine="0"/>
              <w:jc w:val="center"/>
            </w:pPr>
            <w:r>
              <w:rPr>
                <w:sz w:val="18"/>
                <w:szCs w:val="18"/>
              </w:rPr>
              <w:t>−0.717</w:t>
            </w:r>
          </w:p>
        </w:tc>
        <w:tc>
          <w:tcPr>
            <w:tcW w:w="1320" w:type="dxa"/>
            <w:tcMar>
              <w:top w:w="55" w:type="dxa"/>
              <w:left w:w="70" w:type="dxa"/>
              <w:bottom w:w="55" w:type="dxa"/>
              <w:right w:w="70" w:type="dxa"/>
            </w:tcMar>
            <w:vAlign w:val="center"/>
          </w:tcPr>
          <w:p w14:paraId="230F3755" w14:textId="77777777" w:rsidR="00D422E4" w:rsidRDefault="00000000">
            <w:pPr>
              <w:keepLines/>
              <w:ind w:firstLine="0"/>
              <w:jc w:val="center"/>
            </w:pPr>
            <w:r>
              <w:rPr>
                <w:sz w:val="18"/>
                <w:szCs w:val="18"/>
              </w:rPr>
              <w:t>−0.858</w:t>
            </w:r>
          </w:p>
        </w:tc>
        <w:tc>
          <w:tcPr>
            <w:tcW w:w="1320" w:type="dxa"/>
            <w:tcMar>
              <w:top w:w="55" w:type="dxa"/>
              <w:left w:w="70" w:type="dxa"/>
              <w:bottom w:w="55" w:type="dxa"/>
              <w:right w:w="70" w:type="dxa"/>
            </w:tcMar>
            <w:vAlign w:val="center"/>
          </w:tcPr>
          <w:p w14:paraId="19CA8DE4" w14:textId="77777777" w:rsidR="00D422E4" w:rsidRDefault="00000000">
            <w:pPr>
              <w:keepLines/>
              <w:ind w:firstLine="0"/>
              <w:jc w:val="center"/>
            </w:pPr>
            <w:r>
              <w:rPr>
                <w:sz w:val="18"/>
                <w:szCs w:val="18"/>
              </w:rPr>
              <w:t>−0.549</w:t>
            </w:r>
          </w:p>
        </w:tc>
      </w:tr>
      <w:tr w:rsidR="00D422E4" w14:paraId="0180A608" w14:textId="77777777">
        <w:trPr>
          <w:cantSplit/>
          <w:jc w:val="center"/>
        </w:trPr>
        <w:tc>
          <w:tcPr>
            <w:tcW w:w="1706" w:type="dxa"/>
            <w:tcMar>
              <w:top w:w="55" w:type="dxa"/>
              <w:left w:w="70" w:type="dxa"/>
              <w:bottom w:w="55" w:type="dxa"/>
              <w:right w:w="70" w:type="dxa"/>
            </w:tcMar>
            <w:vAlign w:val="center"/>
          </w:tcPr>
          <w:p w14:paraId="6DEE44AA" w14:textId="77777777" w:rsidR="00D422E4" w:rsidRDefault="00000000">
            <w:pPr>
              <w:keepLines/>
              <w:ind w:firstLine="0"/>
              <w:jc w:val="left"/>
            </w:pPr>
            <w:r>
              <w:rPr>
                <w:sz w:val="18"/>
                <w:szCs w:val="18"/>
              </w:rPr>
              <w:t>ALORS</w:t>
            </w:r>
          </w:p>
        </w:tc>
        <w:tc>
          <w:tcPr>
            <w:tcW w:w="1320" w:type="dxa"/>
            <w:tcMar>
              <w:top w:w="55" w:type="dxa"/>
              <w:left w:w="70" w:type="dxa"/>
              <w:bottom w:w="55" w:type="dxa"/>
              <w:right w:w="70" w:type="dxa"/>
            </w:tcMar>
            <w:vAlign w:val="center"/>
          </w:tcPr>
          <w:p w14:paraId="68CD1D10" w14:textId="77777777" w:rsidR="00D422E4" w:rsidRDefault="00000000">
            <w:pPr>
              <w:keepLines/>
              <w:ind w:firstLine="0"/>
              <w:jc w:val="center"/>
            </w:pPr>
            <w:r>
              <w:rPr>
                <w:sz w:val="18"/>
                <w:szCs w:val="18"/>
              </w:rPr>
              <w:t>−1.718</w:t>
            </w:r>
          </w:p>
        </w:tc>
        <w:tc>
          <w:tcPr>
            <w:tcW w:w="1320" w:type="dxa"/>
            <w:tcMar>
              <w:top w:w="55" w:type="dxa"/>
              <w:left w:w="70" w:type="dxa"/>
              <w:bottom w:w="55" w:type="dxa"/>
              <w:right w:w="70" w:type="dxa"/>
            </w:tcMar>
            <w:vAlign w:val="center"/>
          </w:tcPr>
          <w:p w14:paraId="1FE0D53E" w14:textId="77777777" w:rsidR="00D422E4" w:rsidRDefault="00000000">
            <w:pPr>
              <w:keepLines/>
              <w:ind w:firstLine="0"/>
              <w:jc w:val="center"/>
            </w:pPr>
            <w:r>
              <w:rPr>
                <w:sz w:val="18"/>
                <w:szCs w:val="18"/>
              </w:rPr>
              <w:t>−1.236</w:t>
            </w:r>
          </w:p>
        </w:tc>
        <w:tc>
          <w:tcPr>
            <w:tcW w:w="1320" w:type="dxa"/>
            <w:tcMar>
              <w:top w:w="55" w:type="dxa"/>
              <w:left w:w="70" w:type="dxa"/>
              <w:bottom w:w="55" w:type="dxa"/>
              <w:right w:w="70" w:type="dxa"/>
            </w:tcMar>
            <w:vAlign w:val="center"/>
          </w:tcPr>
          <w:p w14:paraId="0F616A9E" w14:textId="77777777" w:rsidR="00D422E4" w:rsidRDefault="00000000">
            <w:pPr>
              <w:keepLines/>
              <w:ind w:firstLine="0"/>
              <w:jc w:val="center"/>
            </w:pPr>
            <w:r>
              <w:rPr>
                <w:sz w:val="18"/>
                <w:szCs w:val="18"/>
              </w:rPr>
              <w:t>−1.101</w:t>
            </w:r>
          </w:p>
        </w:tc>
        <w:tc>
          <w:tcPr>
            <w:tcW w:w="1320" w:type="dxa"/>
            <w:tcMar>
              <w:top w:w="55" w:type="dxa"/>
              <w:left w:w="70" w:type="dxa"/>
              <w:bottom w:w="55" w:type="dxa"/>
              <w:right w:w="70" w:type="dxa"/>
            </w:tcMar>
            <w:vAlign w:val="center"/>
          </w:tcPr>
          <w:p w14:paraId="2743E0A1" w14:textId="77777777" w:rsidR="00D422E4" w:rsidRDefault="00000000">
            <w:pPr>
              <w:keepLines/>
              <w:ind w:firstLine="0"/>
              <w:jc w:val="center"/>
            </w:pPr>
            <w:r>
              <w:rPr>
                <w:sz w:val="18"/>
                <w:szCs w:val="18"/>
              </w:rPr>
              <w:t>−0.824</w:t>
            </w:r>
          </w:p>
        </w:tc>
        <w:tc>
          <w:tcPr>
            <w:tcW w:w="1320" w:type="dxa"/>
            <w:tcMar>
              <w:top w:w="55" w:type="dxa"/>
              <w:left w:w="70" w:type="dxa"/>
              <w:bottom w:w="55" w:type="dxa"/>
              <w:right w:w="70" w:type="dxa"/>
            </w:tcMar>
            <w:vAlign w:val="center"/>
          </w:tcPr>
          <w:p w14:paraId="720D40ED" w14:textId="77777777" w:rsidR="00D422E4" w:rsidRDefault="00000000">
            <w:pPr>
              <w:keepLines/>
              <w:ind w:firstLine="0"/>
              <w:jc w:val="center"/>
            </w:pPr>
            <w:r>
              <w:rPr>
                <w:sz w:val="18"/>
                <w:szCs w:val="18"/>
              </w:rPr>
              <w:t>−0.803</w:t>
            </w:r>
          </w:p>
        </w:tc>
      </w:tr>
      <w:tr w:rsidR="00D422E4" w14:paraId="2E0C9D7A" w14:textId="77777777">
        <w:trPr>
          <w:cantSplit/>
          <w:jc w:val="center"/>
        </w:trPr>
        <w:tc>
          <w:tcPr>
            <w:tcW w:w="1706" w:type="dxa"/>
            <w:tcMar>
              <w:top w:w="55" w:type="dxa"/>
              <w:left w:w="70" w:type="dxa"/>
              <w:bottom w:w="55" w:type="dxa"/>
              <w:right w:w="70" w:type="dxa"/>
            </w:tcMar>
            <w:vAlign w:val="center"/>
          </w:tcPr>
          <w:p w14:paraId="3F6E43F8" w14:textId="77777777" w:rsidR="00D422E4" w:rsidRDefault="00000000">
            <w:pPr>
              <w:keepLines/>
              <w:ind w:firstLine="0"/>
              <w:jc w:val="left"/>
            </w:pPr>
            <w:r>
              <w:rPr>
                <w:sz w:val="18"/>
                <w:szCs w:val="18"/>
              </w:rPr>
              <w:t>Random-valid</w:t>
            </w:r>
          </w:p>
        </w:tc>
        <w:tc>
          <w:tcPr>
            <w:tcW w:w="1320" w:type="dxa"/>
            <w:tcMar>
              <w:top w:w="55" w:type="dxa"/>
              <w:left w:w="70" w:type="dxa"/>
              <w:bottom w:w="55" w:type="dxa"/>
              <w:right w:w="70" w:type="dxa"/>
            </w:tcMar>
            <w:vAlign w:val="center"/>
          </w:tcPr>
          <w:p w14:paraId="04324A61" w14:textId="77777777" w:rsidR="00D422E4" w:rsidRDefault="00000000">
            <w:pPr>
              <w:keepLines/>
              <w:ind w:firstLine="0"/>
              <w:jc w:val="center"/>
            </w:pPr>
            <w:r>
              <w:rPr>
                <w:sz w:val="18"/>
                <w:szCs w:val="18"/>
              </w:rPr>
              <w:t>−2.320</w:t>
            </w:r>
          </w:p>
        </w:tc>
        <w:tc>
          <w:tcPr>
            <w:tcW w:w="1320" w:type="dxa"/>
            <w:tcMar>
              <w:top w:w="55" w:type="dxa"/>
              <w:left w:w="70" w:type="dxa"/>
              <w:bottom w:w="55" w:type="dxa"/>
              <w:right w:w="70" w:type="dxa"/>
            </w:tcMar>
            <w:vAlign w:val="center"/>
          </w:tcPr>
          <w:p w14:paraId="185C1C8B" w14:textId="77777777" w:rsidR="00D422E4" w:rsidRDefault="00000000">
            <w:pPr>
              <w:keepLines/>
              <w:ind w:firstLine="0"/>
              <w:jc w:val="center"/>
            </w:pPr>
            <w:r>
              <w:rPr>
                <w:sz w:val="18"/>
                <w:szCs w:val="18"/>
              </w:rPr>
              <w:t>−1.429</w:t>
            </w:r>
          </w:p>
        </w:tc>
        <w:tc>
          <w:tcPr>
            <w:tcW w:w="1320" w:type="dxa"/>
            <w:tcMar>
              <w:top w:w="55" w:type="dxa"/>
              <w:left w:w="70" w:type="dxa"/>
              <w:bottom w:w="55" w:type="dxa"/>
              <w:right w:w="70" w:type="dxa"/>
            </w:tcMar>
            <w:vAlign w:val="center"/>
          </w:tcPr>
          <w:p w14:paraId="20BFC7E8" w14:textId="77777777" w:rsidR="00D422E4" w:rsidRDefault="00000000">
            <w:pPr>
              <w:keepLines/>
              <w:ind w:firstLine="0"/>
              <w:jc w:val="center"/>
            </w:pPr>
            <w:r>
              <w:rPr>
                <w:sz w:val="18"/>
                <w:szCs w:val="18"/>
              </w:rPr>
              <w:t>−1.986</w:t>
            </w:r>
          </w:p>
        </w:tc>
        <w:tc>
          <w:tcPr>
            <w:tcW w:w="1320" w:type="dxa"/>
            <w:tcMar>
              <w:top w:w="55" w:type="dxa"/>
              <w:left w:w="70" w:type="dxa"/>
              <w:bottom w:w="55" w:type="dxa"/>
              <w:right w:w="70" w:type="dxa"/>
            </w:tcMar>
            <w:vAlign w:val="center"/>
          </w:tcPr>
          <w:p w14:paraId="7864C6BA" w14:textId="77777777" w:rsidR="00D422E4" w:rsidRDefault="00000000">
            <w:pPr>
              <w:keepLines/>
              <w:ind w:firstLine="0"/>
              <w:jc w:val="center"/>
            </w:pPr>
            <w:r>
              <w:rPr>
                <w:sz w:val="18"/>
                <w:szCs w:val="18"/>
              </w:rPr>
              <w:t>−3.239</w:t>
            </w:r>
          </w:p>
        </w:tc>
        <w:tc>
          <w:tcPr>
            <w:tcW w:w="1320" w:type="dxa"/>
            <w:tcMar>
              <w:top w:w="55" w:type="dxa"/>
              <w:left w:w="70" w:type="dxa"/>
              <w:bottom w:w="55" w:type="dxa"/>
              <w:right w:w="70" w:type="dxa"/>
            </w:tcMar>
            <w:vAlign w:val="center"/>
          </w:tcPr>
          <w:p w14:paraId="4D28B74B" w14:textId="77777777" w:rsidR="00D422E4" w:rsidRDefault="00000000">
            <w:pPr>
              <w:keepLines/>
              <w:ind w:firstLine="0"/>
              <w:jc w:val="center"/>
            </w:pPr>
            <w:r>
              <w:rPr>
                <w:sz w:val="18"/>
                <w:szCs w:val="18"/>
              </w:rPr>
              <w:t>−2.586</w:t>
            </w:r>
          </w:p>
        </w:tc>
      </w:tr>
      <w:tr w:rsidR="00D422E4" w14:paraId="12A2096A" w14:textId="77777777">
        <w:trPr>
          <w:cantSplit/>
          <w:jc w:val="center"/>
        </w:trPr>
        <w:tc>
          <w:tcPr>
            <w:tcW w:w="1706" w:type="dxa"/>
            <w:tcMar>
              <w:top w:w="55" w:type="dxa"/>
              <w:left w:w="70" w:type="dxa"/>
              <w:bottom w:w="55" w:type="dxa"/>
              <w:right w:w="70" w:type="dxa"/>
            </w:tcMar>
            <w:vAlign w:val="center"/>
          </w:tcPr>
          <w:p w14:paraId="35021402" w14:textId="77777777" w:rsidR="00D422E4" w:rsidRDefault="00000000">
            <w:pPr>
              <w:keepLines/>
              <w:ind w:firstLine="0"/>
              <w:jc w:val="left"/>
            </w:pPr>
            <w:r>
              <w:rPr>
                <w:sz w:val="18"/>
                <w:szCs w:val="18"/>
              </w:rPr>
              <w:t>HybridLSTM</w:t>
            </w:r>
          </w:p>
        </w:tc>
        <w:tc>
          <w:tcPr>
            <w:tcW w:w="1320" w:type="dxa"/>
            <w:tcMar>
              <w:top w:w="55" w:type="dxa"/>
              <w:left w:w="70" w:type="dxa"/>
              <w:bottom w:w="55" w:type="dxa"/>
              <w:right w:w="70" w:type="dxa"/>
            </w:tcMar>
            <w:vAlign w:val="center"/>
          </w:tcPr>
          <w:p w14:paraId="2BC65D88" w14:textId="77777777" w:rsidR="00D422E4" w:rsidRDefault="00000000">
            <w:pPr>
              <w:keepLines/>
              <w:ind w:firstLine="0"/>
              <w:jc w:val="center"/>
            </w:pPr>
            <w:r>
              <w:rPr>
                <w:sz w:val="18"/>
                <w:szCs w:val="18"/>
              </w:rPr>
              <w:t>不可用</w:t>
            </w:r>
          </w:p>
        </w:tc>
        <w:tc>
          <w:tcPr>
            <w:tcW w:w="1320" w:type="dxa"/>
            <w:tcMar>
              <w:top w:w="55" w:type="dxa"/>
              <w:left w:w="70" w:type="dxa"/>
              <w:bottom w:w="55" w:type="dxa"/>
              <w:right w:w="70" w:type="dxa"/>
            </w:tcMar>
            <w:vAlign w:val="center"/>
          </w:tcPr>
          <w:p w14:paraId="73FEE4D9" w14:textId="77777777" w:rsidR="00D422E4" w:rsidRDefault="00000000">
            <w:pPr>
              <w:keepLines/>
              <w:ind w:firstLine="0"/>
              <w:jc w:val="center"/>
            </w:pPr>
            <w:r>
              <w:rPr>
                <w:sz w:val="18"/>
                <w:szCs w:val="18"/>
              </w:rPr>
              <w:t>不可用</w:t>
            </w:r>
          </w:p>
        </w:tc>
        <w:tc>
          <w:tcPr>
            <w:tcW w:w="1320" w:type="dxa"/>
            <w:tcMar>
              <w:top w:w="55" w:type="dxa"/>
              <w:left w:w="70" w:type="dxa"/>
              <w:bottom w:w="55" w:type="dxa"/>
              <w:right w:w="70" w:type="dxa"/>
            </w:tcMar>
            <w:vAlign w:val="center"/>
          </w:tcPr>
          <w:p w14:paraId="149E4CC0" w14:textId="77777777" w:rsidR="00D422E4" w:rsidRDefault="00000000">
            <w:pPr>
              <w:keepLines/>
              <w:ind w:firstLine="0"/>
              <w:jc w:val="center"/>
            </w:pPr>
            <w:r>
              <w:rPr>
                <w:sz w:val="18"/>
                <w:szCs w:val="18"/>
              </w:rPr>
              <w:t>不可用</w:t>
            </w:r>
          </w:p>
        </w:tc>
        <w:tc>
          <w:tcPr>
            <w:tcW w:w="1320" w:type="dxa"/>
            <w:tcMar>
              <w:top w:w="55" w:type="dxa"/>
              <w:left w:w="70" w:type="dxa"/>
              <w:bottom w:w="55" w:type="dxa"/>
              <w:right w:w="70" w:type="dxa"/>
            </w:tcMar>
            <w:vAlign w:val="center"/>
          </w:tcPr>
          <w:p w14:paraId="17F3153A" w14:textId="77777777" w:rsidR="00D422E4" w:rsidRDefault="00000000">
            <w:pPr>
              <w:keepLines/>
              <w:ind w:firstLine="0"/>
              <w:jc w:val="center"/>
            </w:pPr>
            <w:r>
              <w:rPr>
                <w:sz w:val="18"/>
                <w:szCs w:val="18"/>
              </w:rPr>
              <w:t>不可用</w:t>
            </w:r>
          </w:p>
        </w:tc>
        <w:tc>
          <w:tcPr>
            <w:tcW w:w="1320" w:type="dxa"/>
            <w:tcMar>
              <w:top w:w="55" w:type="dxa"/>
              <w:left w:w="70" w:type="dxa"/>
              <w:bottom w:w="55" w:type="dxa"/>
              <w:right w:w="70" w:type="dxa"/>
            </w:tcMar>
            <w:vAlign w:val="center"/>
          </w:tcPr>
          <w:p w14:paraId="638223BE" w14:textId="77777777" w:rsidR="00D422E4" w:rsidRDefault="00000000">
            <w:pPr>
              <w:keepLines/>
              <w:ind w:firstLine="0"/>
              <w:jc w:val="center"/>
            </w:pPr>
            <w:r>
              <w:rPr>
                <w:sz w:val="18"/>
                <w:szCs w:val="18"/>
              </w:rPr>
              <w:t>不可用</w:t>
            </w:r>
          </w:p>
        </w:tc>
      </w:tr>
    </w:tbl>
    <w:p w14:paraId="6D4FF5BB" w14:textId="77777777" w:rsidR="00D422E4" w:rsidRDefault="00000000">
      <w:pPr>
        <w:pStyle w:val="2"/>
        <w:widowControl/>
      </w:pPr>
      <w:bookmarkStart w:id="75" w:name="c.4-路由器种子核验"/>
      <w:bookmarkEnd w:id="74"/>
      <w:r>
        <w:t xml:space="preserve">C.4 </w:t>
      </w:r>
      <w:r>
        <w:t>路由器种子核验</w:t>
      </w:r>
    </w:p>
    <w:p w14:paraId="2F92F90D" w14:textId="77777777" w:rsidR="00D422E4" w:rsidRDefault="00000000">
      <w:pPr>
        <w:widowControl/>
        <w:spacing w:line="300" w:lineRule="auto"/>
      </w:pPr>
      <w:r>
        <w:t>五个滚动路由器种子均具有不同的模型哈希与摘要哈希。种子</w:t>
      </w:r>
      <w:r>
        <w:t xml:space="preserve"> 4101–4105 </w:t>
      </w:r>
      <w:r>
        <w:t>得到的核心家族宏平均</w:t>
      </w:r>
      <w:r>
        <w:t xml:space="preserve"> MASE </w:t>
      </w:r>
      <w:r>
        <w:t>在报告精度下完全相同：</w:t>
      </w:r>
      <w:r>
        <w:t xml:space="preserve">Chronos-2 </w:t>
      </w:r>
      <w:r>
        <w:t>为</w:t>
      </w:r>
      <w:r>
        <w:t xml:space="preserve"> 7.516111</w:t>
      </w:r>
      <w:r>
        <w:t>，</w:t>
      </w:r>
      <w:r>
        <w:t xml:space="preserve">TimesFM 2.5 </w:t>
      </w:r>
      <w:r>
        <w:t>为</w:t>
      </w:r>
      <w:r>
        <w:t xml:space="preserve"> 2.334864</w:t>
      </w:r>
      <w:r>
        <w:t>。主要固定检验按注册使用种子</w:t>
      </w:r>
      <w:r>
        <w:t xml:space="preserve"> 4101</w:t>
      </w:r>
      <w:r>
        <w:t>。随机种子进入两个</w:t>
      </w:r>
      <w:r>
        <w:t xml:space="preserve"> LambdaMART </w:t>
      </w:r>
      <w:r>
        <w:t>模型和成对回归器，不仅体现在输出目录名称中。</w:t>
      </w:r>
    </w:p>
    <w:p w14:paraId="346933C7" w14:textId="77777777" w:rsidR="00D422E4" w:rsidRDefault="00000000">
      <w:pPr>
        <w:pStyle w:val="2"/>
        <w:widowControl/>
      </w:pPr>
      <w:bookmarkStart w:id="76" w:name="c.5-不完整前缀敏感性"/>
      <w:bookmarkEnd w:id="75"/>
      <w:r>
        <w:t xml:space="preserve">C.5 </w:t>
      </w:r>
      <w:r>
        <w:t>不完整前缀敏感性</w:t>
      </w:r>
    </w:p>
    <w:p w14:paraId="42F41AC8" w14:textId="77777777" w:rsidR="00D422E4" w:rsidRDefault="00000000">
      <w:pPr>
        <w:widowControl/>
        <w:spacing w:line="300" w:lineRule="auto"/>
      </w:pPr>
      <w:r>
        <w:t>主要合成实验在完整的前</w:t>
      </w:r>
      <w:r>
        <w:t xml:space="preserve"> 20% </w:t>
      </w:r>
      <w:r>
        <w:t>前缀上拟合候选模型。敏感性运行以</w:t>
      </w:r>
      <w:r>
        <w:t xml:space="preserve"> 10% </w:t>
      </w:r>
      <w:r>
        <w:t>缺失率破坏该前缀，并保证没有完整训练窗口。表</w:t>
      </w:r>
      <w:r>
        <w:t xml:space="preserve"> C4 </w:t>
      </w:r>
      <w:r>
        <w:t>按计划</w:t>
      </w:r>
      <w:r>
        <w:t xml:space="preserve"> episode </w:t>
      </w:r>
      <w:r>
        <w:t>身份和独立</w:t>
      </w:r>
      <w:r>
        <w:lastRenderedPageBreak/>
        <w:t>掩码实现，将该运行与标准前缀核心比较。家族宏平均区间跨越零，但</w:t>
      </w:r>
      <w:r>
        <w:t xml:space="preserve"> episode </w:t>
      </w:r>
      <w:r>
        <w:t>上尾显著扩大。</w:t>
      </w:r>
    </w:p>
    <w:p w14:paraId="29B43B0E" w14:textId="77777777" w:rsidR="00D422E4" w:rsidRDefault="00000000">
      <w:pPr>
        <w:keepNext/>
        <w:keepLines/>
        <w:widowControl/>
        <w:spacing w:line="300" w:lineRule="auto"/>
        <w:ind w:firstLine="0"/>
        <w:jc w:val="center"/>
      </w:pPr>
      <w:r>
        <w:rPr>
          <w:sz w:val="21"/>
          <w:szCs w:val="21"/>
        </w:rPr>
        <w:t>表</w:t>
      </w:r>
      <w:r>
        <w:rPr>
          <w:sz w:val="21"/>
          <w:szCs w:val="21"/>
        </w:rPr>
        <w:t xml:space="preserve"> C4</w:t>
      </w:r>
      <w:r>
        <w:rPr>
          <w:sz w:val="21"/>
          <w:szCs w:val="21"/>
        </w:rPr>
        <w:t xml:space="preserve">　无完整前缀减标准前缀的敏感性结果，共</w:t>
      </w:r>
      <w:r>
        <w:rPr>
          <w:sz w:val="21"/>
          <w:szCs w:val="21"/>
        </w:rPr>
        <w:t xml:space="preserve"> 2,340 </w:t>
      </w:r>
      <w:r>
        <w:rPr>
          <w:sz w:val="21"/>
          <w:szCs w:val="21"/>
        </w:rPr>
        <w:t>个配对</w:t>
      </w:r>
      <w:r>
        <w:rPr>
          <w:sz w:val="21"/>
          <w:szCs w:val="21"/>
        </w:rPr>
        <w:t xml:space="preserve"> episode </w:t>
      </w:r>
      <w:r>
        <w:rPr>
          <w:sz w:val="21"/>
          <w:szCs w:val="21"/>
        </w:rPr>
        <w:t>和</w:t>
      </w:r>
      <w:r>
        <w:rPr>
          <w:sz w:val="21"/>
          <w:szCs w:val="21"/>
        </w:rPr>
        <w:t xml:space="preserve"> 16 </w:t>
      </w:r>
      <w:r>
        <w:rPr>
          <w:sz w:val="21"/>
          <w:szCs w:val="21"/>
        </w:rPr>
        <w:t>个数据族。</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400"/>
        <w:gridCol w:w="1100"/>
        <w:gridCol w:w="2100"/>
        <w:gridCol w:w="1200"/>
        <w:gridCol w:w="1200"/>
        <w:gridCol w:w="1306"/>
      </w:tblGrid>
      <w:tr w:rsidR="00D422E4" w14:paraId="03765EF8" w14:textId="77777777">
        <w:trPr>
          <w:cantSplit/>
          <w:tblHeader/>
          <w:jc w:val="center"/>
        </w:trPr>
        <w:tc>
          <w:tcPr>
            <w:tcW w:w="1400" w:type="dxa"/>
            <w:tcMar>
              <w:top w:w="55" w:type="dxa"/>
              <w:left w:w="70" w:type="dxa"/>
              <w:bottom w:w="55" w:type="dxa"/>
              <w:right w:w="70" w:type="dxa"/>
            </w:tcMar>
            <w:vAlign w:val="center"/>
          </w:tcPr>
          <w:p w14:paraId="024A5E1C" w14:textId="77777777" w:rsidR="00D422E4" w:rsidRDefault="00000000">
            <w:pPr>
              <w:keepLines/>
              <w:ind w:firstLine="0"/>
              <w:jc w:val="center"/>
            </w:pPr>
            <w:r>
              <w:rPr>
                <w:b/>
                <w:sz w:val="18"/>
                <w:szCs w:val="18"/>
              </w:rPr>
              <w:t>预测器</w:t>
            </w:r>
          </w:p>
        </w:tc>
        <w:tc>
          <w:tcPr>
            <w:tcW w:w="1100" w:type="dxa"/>
            <w:tcMar>
              <w:top w:w="55" w:type="dxa"/>
              <w:left w:w="70" w:type="dxa"/>
              <w:bottom w:w="55" w:type="dxa"/>
              <w:right w:w="70" w:type="dxa"/>
            </w:tcMar>
            <w:vAlign w:val="center"/>
          </w:tcPr>
          <w:p w14:paraId="7A08F95D" w14:textId="77777777" w:rsidR="00D422E4" w:rsidRDefault="00000000">
            <w:pPr>
              <w:keepLines/>
              <w:ind w:firstLine="0"/>
              <w:jc w:val="center"/>
            </w:pPr>
            <w:r>
              <w:rPr>
                <w:b/>
                <w:sz w:val="18"/>
                <w:szCs w:val="18"/>
              </w:rPr>
              <w:t>家族</w:t>
            </w:r>
            <w:r>
              <w:rPr>
                <w:b/>
                <w:sz w:val="18"/>
                <w:szCs w:val="18"/>
              </w:rPr>
              <w:t xml:space="preserve"> </w:t>
            </w:r>
            <m:oMath>
              <m:r>
                <w:rPr>
                  <w:rFonts w:ascii="Cambria Math" w:hAnsi="Cambria Math"/>
                </w:rPr>
                <m:t>Δ</m:t>
              </m:r>
            </m:oMath>
          </w:p>
        </w:tc>
        <w:tc>
          <w:tcPr>
            <w:tcW w:w="2100" w:type="dxa"/>
            <w:tcMar>
              <w:top w:w="55" w:type="dxa"/>
              <w:left w:w="70" w:type="dxa"/>
              <w:bottom w:w="55" w:type="dxa"/>
              <w:right w:w="70" w:type="dxa"/>
            </w:tcMar>
            <w:vAlign w:val="center"/>
          </w:tcPr>
          <w:p w14:paraId="45535089" w14:textId="77777777" w:rsidR="00D422E4" w:rsidRDefault="00000000">
            <w:pPr>
              <w:keepLines/>
              <w:ind w:firstLine="0"/>
              <w:jc w:val="center"/>
            </w:pPr>
            <w:r>
              <w:rPr>
                <w:b/>
                <w:sz w:val="18"/>
                <w:szCs w:val="18"/>
              </w:rPr>
              <w:t xml:space="preserve">95% </w:t>
            </w:r>
            <w:r>
              <w:rPr>
                <w:b/>
                <w:sz w:val="18"/>
                <w:szCs w:val="18"/>
              </w:rPr>
              <w:t>区间</w:t>
            </w:r>
          </w:p>
        </w:tc>
        <w:tc>
          <w:tcPr>
            <w:tcW w:w="1200" w:type="dxa"/>
            <w:tcMar>
              <w:top w:w="55" w:type="dxa"/>
              <w:left w:w="70" w:type="dxa"/>
              <w:bottom w:w="55" w:type="dxa"/>
              <w:right w:w="70" w:type="dxa"/>
            </w:tcMar>
            <w:vAlign w:val="center"/>
          </w:tcPr>
          <w:p w14:paraId="284569F8" w14:textId="77777777" w:rsidR="00D422E4" w:rsidRDefault="00000000">
            <w:pPr>
              <w:keepLines/>
              <w:ind w:firstLine="0"/>
              <w:jc w:val="center"/>
            </w:pPr>
            <w:r>
              <w:rPr>
                <w:b/>
                <w:sz w:val="18"/>
                <w:szCs w:val="18"/>
              </w:rPr>
              <w:t>CVaR95</w:t>
            </w:r>
          </w:p>
        </w:tc>
        <w:tc>
          <w:tcPr>
            <w:tcW w:w="1200" w:type="dxa"/>
            <w:tcMar>
              <w:top w:w="55" w:type="dxa"/>
              <w:left w:w="70" w:type="dxa"/>
              <w:bottom w:w="55" w:type="dxa"/>
              <w:right w:w="70" w:type="dxa"/>
            </w:tcMar>
            <w:vAlign w:val="center"/>
          </w:tcPr>
          <w:p w14:paraId="09FF0C8A" w14:textId="77777777" w:rsidR="00D422E4" w:rsidRDefault="00000000">
            <w:pPr>
              <w:keepLines/>
              <w:ind w:firstLine="0"/>
              <w:jc w:val="center"/>
            </w:pPr>
            <w:r>
              <w:rPr>
                <w:b/>
                <w:sz w:val="18"/>
                <w:szCs w:val="18"/>
              </w:rPr>
              <w:t>最大值</w:t>
            </w:r>
          </w:p>
        </w:tc>
        <w:tc>
          <w:tcPr>
            <w:tcW w:w="1306" w:type="dxa"/>
            <w:tcMar>
              <w:top w:w="55" w:type="dxa"/>
              <w:left w:w="70" w:type="dxa"/>
              <w:bottom w:w="55" w:type="dxa"/>
              <w:right w:w="70" w:type="dxa"/>
            </w:tcMar>
            <w:vAlign w:val="center"/>
          </w:tcPr>
          <w:p w14:paraId="1890BB83" w14:textId="77777777" w:rsidR="00D422E4" w:rsidRDefault="00000000">
            <w:pPr>
              <w:keepLines/>
              <w:ind w:firstLine="0"/>
              <w:jc w:val="center"/>
            </w:pPr>
            <w:r>
              <w:rPr>
                <w:b/>
                <w:sz w:val="18"/>
                <w:szCs w:val="18"/>
              </w:rPr>
              <w:t>变差率</w:t>
            </w:r>
          </w:p>
        </w:tc>
      </w:tr>
      <w:tr w:rsidR="00D422E4" w14:paraId="26236111" w14:textId="77777777">
        <w:trPr>
          <w:cantSplit/>
          <w:jc w:val="center"/>
        </w:trPr>
        <w:tc>
          <w:tcPr>
            <w:tcW w:w="1400" w:type="dxa"/>
            <w:tcMar>
              <w:top w:w="55" w:type="dxa"/>
              <w:left w:w="70" w:type="dxa"/>
              <w:bottom w:w="55" w:type="dxa"/>
              <w:right w:w="70" w:type="dxa"/>
            </w:tcMar>
            <w:vAlign w:val="center"/>
          </w:tcPr>
          <w:p w14:paraId="6F26036B" w14:textId="77777777" w:rsidR="00D422E4" w:rsidRDefault="00000000">
            <w:pPr>
              <w:keepLines/>
              <w:ind w:firstLine="0"/>
              <w:jc w:val="left"/>
            </w:pPr>
            <w:r>
              <w:rPr>
                <w:sz w:val="18"/>
                <w:szCs w:val="18"/>
              </w:rPr>
              <w:t>Chronos-2</w:t>
            </w:r>
          </w:p>
        </w:tc>
        <w:tc>
          <w:tcPr>
            <w:tcW w:w="1100" w:type="dxa"/>
            <w:tcMar>
              <w:top w:w="55" w:type="dxa"/>
              <w:left w:w="70" w:type="dxa"/>
              <w:bottom w:w="55" w:type="dxa"/>
              <w:right w:w="70" w:type="dxa"/>
            </w:tcMar>
            <w:vAlign w:val="center"/>
          </w:tcPr>
          <w:p w14:paraId="205E09F9" w14:textId="77777777" w:rsidR="00D422E4" w:rsidRDefault="00000000">
            <w:pPr>
              <w:keepLines/>
              <w:ind w:firstLine="0"/>
              <w:jc w:val="center"/>
            </w:pPr>
            <w:r>
              <w:rPr>
                <w:sz w:val="18"/>
                <w:szCs w:val="18"/>
              </w:rPr>
              <w:t>+0.078</w:t>
            </w:r>
          </w:p>
        </w:tc>
        <w:tc>
          <w:tcPr>
            <w:tcW w:w="2100" w:type="dxa"/>
            <w:tcMar>
              <w:top w:w="55" w:type="dxa"/>
              <w:left w:w="70" w:type="dxa"/>
              <w:bottom w:w="55" w:type="dxa"/>
              <w:right w:w="70" w:type="dxa"/>
            </w:tcMar>
            <w:vAlign w:val="center"/>
          </w:tcPr>
          <w:p w14:paraId="52B150B9" w14:textId="77777777" w:rsidR="00D422E4" w:rsidRDefault="00000000">
            <w:pPr>
              <w:keepLines/>
              <w:ind w:firstLine="0"/>
              <w:jc w:val="center"/>
            </w:pPr>
            <w:r>
              <w:rPr>
                <w:sz w:val="18"/>
                <w:szCs w:val="18"/>
              </w:rPr>
              <w:t>[−0.055, 0.396]</w:t>
            </w:r>
          </w:p>
        </w:tc>
        <w:tc>
          <w:tcPr>
            <w:tcW w:w="1200" w:type="dxa"/>
            <w:tcMar>
              <w:top w:w="55" w:type="dxa"/>
              <w:left w:w="70" w:type="dxa"/>
              <w:bottom w:w="55" w:type="dxa"/>
              <w:right w:w="70" w:type="dxa"/>
            </w:tcMar>
            <w:vAlign w:val="center"/>
          </w:tcPr>
          <w:p w14:paraId="7772BD0B" w14:textId="77777777" w:rsidR="00D422E4" w:rsidRDefault="00000000">
            <w:pPr>
              <w:keepLines/>
              <w:ind w:firstLine="0"/>
              <w:jc w:val="center"/>
            </w:pPr>
            <w:r>
              <w:rPr>
                <w:sz w:val="18"/>
                <w:szCs w:val="18"/>
              </w:rPr>
              <w:t>6.171</w:t>
            </w:r>
          </w:p>
        </w:tc>
        <w:tc>
          <w:tcPr>
            <w:tcW w:w="1200" w:type="dxa"/>
            <w:tcMar>
              <w:top w:w="55" w:type="dxa"/>
              <w:left w:w="70" w:type="dxa"/>
              <w:bottom w:w="55" w:type="dxa"/>
              <w:right w:w="70" w:type="dxa"/>
            </w:tcMar>
            <w:vAlign w:val="center"/>
          </w:tcPr>
          <w:p w14:paraId="07CB4829" w14:textId="77777777" w:rsidR="00D422E4" w:rsidRDefault="00000000">
            <w:pPr>
              <w:keepLines/>
              <w:ind w:firstLine="0"/>
              <w:jc w:val="center"/>
            </w:pPr>
            <w:r>
              <w:rPr>
                <w:sz w:val="18"/>
                <w:szCs w:val="18"/>
              </w:rPr>
              <w:t>220.815</w:t>
            </w:r>
          </w:p>
        </w:tc>
        <w:tc>
          <w:tcPr>
            <w:tcW w:w="1306" w:type="dxa"/>
            <w:tcMar>
              <w:top w:w="55" w:type="dxa"/>
              <w:left w:w="70" w:type="dxa"/>
              <w:bottom w:w="55" w:type="dxa"/>
              <w:right w:w="70" w:type="dxa"/>
            </w:tcMar>
            <w:vAlign w:val="center"/>
          </w:tcPr>
          <w:p w14:paraId="1C9BF56F" w14:textId="77777777" w:rsidR="00D422E4" w:rsidRDefault="00000000">
            <w:pPr>
              <w:keepLines/>
              <w:ind w:firstLine="0"/>
              <w:jc w:val="center"/>
            </w:pPr>
            <w:r>
              <w:rPr>
                <w:sz w:val="18"/>
                <w:szCs w:val="18"/>
              </w:rPr>
              <w:t>43.0%</w:t>
            </w:r>
          </w:p>
        </w:tc>
      </w:tr>
      <w:tr w:rsidR="00D422E4" w14:paraId="4985F9A2" w14:textId="77777777">
        <w:trPr>
          <w:cantSplit/>
          <w:jc w:val="center"/>
        </w:trPr>
        <w:tc>
          <w:tcPr>
            <w:tcW w:w="1400" w:type="dxa"/>
            <w:tcMar>
              <w:top w:w="55" w:type="dxa"/>
              <w:left w:w="70" w:type="dxa"/>
              <w:bottom w:w="55" w:type="dxa"/>
              <w:right w:w="70" w:type="dxa"/>
            </w:tcMar>
            <w:vAlign w:val="center"/>
          </w:tcPr>
          <w:p w14:paraId="364F966E" w14:textId="77777777" w:rsidR="00D422E4" w:rsidRDefault="00000000">
            <w:pPr>
              <w:keepLines/>
              <w:ind w:firstLine="0"/>
              <w:jc w:val="left"/>
            </w:pPr>
            <w:r>
              <w:rPr>
                <w:sz w:val="18"/>
                <w:szCs w:val="18"/>
              </w:rPr>
              <w:t>TimesFM 2.5</w:t>
            </w:r>
          </w:p>
        </w:tc>
        <w:tc>
          <w:tcPr>
            <w:tcW w:w="1100" w:type="dxa"/>
            <w:tcMar>
              <w:top w:w="55" w:type="dxa"/>
              <w:left w:w="70" w:type="dxa"/>
              <w:bottom w:w="55" w:type="dxa"/>
              <w:right w:w="70" w:type="dxa"/>
            </w:tcMar>
            <w:vAlign w:val="center"/>
          </w:tcPr>
          <w:p w14:paraId="264AB7DB" w14:textId="77777777" w:rsidR="00D422E4" w:rsidRDefault="00000000">
            <w:pPr>
              <w:keepLines/>
              <w:ind w:firstLine="0"/>
              <w:jc w:val="center"/>
            </w:pPr>
            <w:r>
              <w:rPr>
                <w:sz w:val="18"/>
                <w:szCs w:val="18"/>
              </w:rPr>
              <w:t>+0.018</w:t>
            </w:r>
          </w:p>
        </w:tc>
        <w:tc>
          <w:tcPr>
            <w:tcW w:w="2100" w:type="dxa"/>
            <w:tcMar>
              <w:top w:w="55" w:type="dxa"/>
              <w:left w:w="70" w:type="dxa"/>
              <w:bottom w:w="55" w:type="dxa"/>
              <w:right w:w="70" w:type="dxa"/>
            </w:tcMar>
            <w:vAlign w:val="center"/>
          </w:tcPr>
          <w:p w14:paraId="1B7C0163" w14:textId="77777777" w:rsidR="00D422E4" w:rsidRDefault="00000000">
            <w:pPr>
              <w:keepLines/>
              <w:ind w:firstLine="0"/>
              <w:jc w:val="center"/>
            </w:pPr>
            <w:r>
              <w:rPr>
                <w:sz w:val="18"/>
                <w:szCs w:val="18"/>
              </w:rPr>
              <w:t>[−0.075, 0.136]</w:t>
            </w:r>
          </w:p>
        </w:tc>
        <w:tc>
          <w:tcPr>
            <w:tcW w:w="1200" w:type="dxa"/>
            <w:tcMar>
              <w:top w:w="55" w:type="dxa"/>
              <w:left w:w="70" w:type="dxa"/>
              <w:bottom w:w="55" w:type="dxa"/>
              <w:right w:w="70" w:type="dxa"/>
            </w:tcMar>
            <w:vAlign w:val="center"/>
          </w:tcPr>
          <w:p w14:paraId="7F4DE89C" w14:textId="77777777" w:rsidR="00D422E4" w:rsidRDefault="00000000">
            <w:pPr>
              <w:keepLines/>
              <w:ind w:firstLine="0"/>
              <w:jc w:val="center"/>
            </w:pPr>
            <w:r>
              <w:rPr>
                <w:sz w:val="18"/>
                <w:szCs w:val="18"/>
              </w:rPr>
              <w:t>2.243</w:t>
            </w:r>
          </w:p>
        </w:tc>
        <w:tc>
          <w:tcPr>
            <w:tcW w:w="1200" w:type="dxa"/>
            <w:tcMar>
              <w:top w:w="55" w:type="dxa"/>
              <w:left w:w="70" w:type="dxa"/>
              <w:bottom w:w="55" w:type="dxa"/>
              <w:right w:w="70" w:type="dxa"/>
            </w:tcMar>
            <w:vAlign w:val="center"/>
          </w:tcPr>
          <w:p w14:paraId="6AE1AAF8" w14:textId="77777777" w:rsidR="00D422E4" w:rsidRDefault="00000000">
            <w:pPr>
              <w:keepLines/>
              <w:ind w:firstLine="0"/>
              <w:jc w:val="center"/>
            </w:pPr>
            <w:r>
              <w:rPr>
                <w:sz w:val="18"/>
                <w:szCs w:val="18"/>
              </w:rPr>
              <w:t>44.895</w:t>
            </w:r>
          </w:p>
        </w:tc>
        <w:tc>
          <w:tcPr>
            <w:tcW w:w="1306" w:type="dxa"/>
            <w:tcMar>
              <w:top w:w="55" w:type="dxa"/>
              <w:left w:w="70" w:type="dxa"/>
              <w:bottom w:w="55" w:type="dxa"/>
              <w:right w:w="70" w:type="dxa"/>
            </w:tcMar>
            <w:vAlign w:val="center"/>
          </w:tcPr>
          <w:p w14:paraId="6E68E780" w14:textId="77777777" w:rsidR="00D422E4" w:rsidRDefault="00000000">
            <w:pPr>
              <w:keepLines/>
              <w:ind w:firstLine="0"/>
              <w:jc w:val="center"/>
            </w:pPr>
            <w:r>
              <w:rPr>
                <w:sz w:val="18"/>
                <w:szCs w:val="18"/>
              </w:rPr>
              <w:t>37.9%</w:t>
            </w:r>
          </w:p>
        </w:tc>
      </w:tr>
      <w:tr w:rsidR="00D422E4" w14:paraId="6EC15A1B" w14:textId="77777777">
        <w:trPr>
          <w:cantSplit/>
          <w:jc w:val="center"/>
        </w:trPr>
        <w:tc>
          <w:tcPr>
            <w:tcW w:w="1400" w:type="dxa"/>
            <w:tcMar>
              <w:top w:w="55" w:type="dxa"/>
              <w:left w:w="70" w:type="dxa"/>
              <w:bottom w:w="55" w:type="dxa"/>
              <w:right w:w="70" w:type="dxa"/>
            </w:tcMar>
            <w:vAlign w:val="center"/>
          </w:tcPr>
          <w:p w14:paraId="33C6977D" w14:textId="77777777" w:rsidR="00D422E4" w:rsidRDefault="00000000">
            <w:pPr>
              <w:keepLines/>
              <w:ind w:firstLine="0"/>
              <w:jc w:val="left"/>
            </w:pPr>
            <w:r>
              <w:rPr>
                <w:sz w:val="18"/>
                <w:szCs w:val="18"/>
              </w:rPr>
              <w:t>Sundial</w:t>
            </w:r>
          </w:p>
        </w:tc>
        <w:tc>
          <w:tcPr>
            <w:tcW w:w="1100" w:type="dxa"/>
            <w:tcMar>
              <w:top w:w="55" w:type="dxa"/>
              <w:left w:w="70" w:type="dxa"/>
              <w:bottom w:w="55" w:type="dxa"/>
              <w:right w:w="70" w:type="dxa"/>
            </w:tcMar>
            <w:vAlign w:val="center"/>
          </w:tcPr>
          <w:p w14:paraId="64AE75DE" w14:textId="77777777" w:rsidR="00D422E4" w:rsidRDefault="00000000">
            <w:pPr>
              <w:keepLines/>
              <w:ind w:firstLine="0"/>
              <w:jc w:val="center"/>
            </w:pPr>
            <w:r>
              <w:rPr>
                <w:sz w:val="18"/>
                <w:szCs w:val="18"/>
              </w:rPr>
              <w:t>+0.023</w:t>
            </w:r>
          </w:p>
        </w:tc>
        <w:tc>
          <w:tcPr>
            <w:tcW w:w="2100" w:type="dxa"/>
            <w:tcMar>
              <w:top w:w="55" w:type="dxa"/>
              <w:left w:w="70" w:type="dxa"/>
              <w:bottom w:w="55" w:type="dxa"/>
              <w:right w:w="70" w:type="dxa"/>
            </w:tcMar>
            <w:vAlign w:val="center"/>
          </w:tcPr>
          <w:p w14:paraId="13ECAF3A" w14:textId="77777777" w:rsidR="00D422E4" w:rsidRDefault="00000000">
            <w:pPr>
              <w:keepLines/>
              <w:ind w:firstLine="0"/>
              <w:jc w:val="center"/>
            </w:pPr>
            <w:r>
              <w:rPr>
                <w:sz w:val="18"/>
                <w:szCs w:val="18"/>
              </w:rPr>
              <w:t>[−0.079, 0.141]</w:t>
            </w:r>
          </w:p>
        </w:tc>
        <w:tc>
          <w:tcPr>
            <w:tcW w:w="1200" w:type="dxa"/>
            <w:tcMar>
              <w:top w:w="55" w:type="dxa"/>
              <w:left w:w="70" w:type="dxa"/>
              <w:bottom w:w="55" w:type="dxa"/>
              <w:right w:w="70" w:type="dxa"/>
            </w:tcMar>
            <w:vAlign w:val="center"/>
          </w:tcPr>
          <w:p w14:paraId="7A0AF4EC" w14:textId="77777777" w:rsidR="00D422E4" w:rsidRDefault="00000000">
            <w:pPr>
              <w:keepLines/>
              <w:ind w:firstLine="0"/>
              <w:jc w:val="center"/>
            </w:pPr>
            <w:r>
              <w:rPr>
                <w:sz w:val="18"/>
                <w:szCs w:val="18"/>
              </w:rPr>
              <w:t>1.878</w:t>
            </w:r>
          </w:p>
        </w:tc>
        <w:tc>
          <w:tcPr>
            <w:tcW w:w="1200" w:type="dxa"/>
            <w:tcMar>
              <w:top w:w="55" w:type="dxa"/>
              <w:left w:w="70" w:type="dxa"/>
              <w:bottom w:w="55" w:type="dxa"/>
              <w:right w:w="70" w:type="dxa"/>
            </w:tcMar>
            <w:vAlign w:val="center"/>
          </w:tcPr>
          <w:p w14:paraId="1162EC10" w14:textId="77777777" w:rsidR="00D422E4" w:rsidRDefault="00000000">
            <w:pPr>
              <w:keepLines/>
              <w:ind w:firstLine="0"/>
              <w:jc w:val="center"/>
            </w:pPr>
            <w:r>
              <w:rPr>
                <w:sz w:val="18"/>
                <w:szCs w:val="18"/>
              </w:rPr>
              <w:t>39.890</w:t>
            </w:r>
          </w:p>
        </w:tc>
        <w:tc>
          <w:tcPr>
            <w:tcW w:w="1306" w:type="dxa"/>
            <w:tcMar>
              <w:top w:w="55" w:type="dxa"/>
              <w:left w:w="70" w:type="dxa"/>
              <w:bottom w:w="55" w:type="dxa"/>
              <w:right w:w="70" w:type="dxa"/>
            </w:tcMar>
            <w:vAlign w:val="center"/>
          </w:tcPr>
          <w:p w14:paraId="1B06CBB3" w14:textId="77777777" w:rsidR="00D422E4" w:rsidRDefault="00000000">
            <w:pPr>
              <w:keepLines/>
              <w:ind w:firstLine="0"/>
              <w:jc w:val="center"/>
            </w:pPr>
            <w:r>
              <w:rPr>
                <w:sz w:val="18"/>
                <w:szCs w:val="18"/>
              </w:rPr>
              <w:t>37.8%</w:t>
            </w:r>
          </w:p>
        </w:tc>
      </w:tr>
    </w:tbl>
    <w:p w14:paraId="0AAAB3F9" w14:textId="77777777" w:rsidR="00D422E4" w:rsidRDefault="00000000">
      <w:pPr>
        <w:pStyle w:val="2"/>
        <w:widowControl/>
      </w:pPr>
      <w:bookmarkStart w:id="77" w:name="c.6-自然缺失细节"/>
      <w:bookmarkEnd w:id="76"/>
      <w:r>
        <w:t xml:space="preserve">C.6 </w:t>
      </w:r>
      <w:r>
        <w:t>自然缺失细节</w:t>
      </w:r>
    </w:p>
    <w:p w14:paraId="51C71C2A" w14:textId="77777777" w:rsidR="00D422E4" w:rsidRDefault="00000000">
      <w:pPr>
        <w:widowControl/>
        <w:spacing w:line="300" w:lineRule="auto"/>
      </w:pPr>
      <w:r>
        <w:t>每个北京</w:t>
      </w:r>
      <w:r>
        <w:t xml:space="preserve"> episode </w:t>
      </w:r>
      <w:r>
        <w:t>至少包含一个原生缺口。平均上下文缺失比例为</w:t>
      </w:r>
      <w:r>
        <w:t xml:space="preserve"> 3.33%</w:t>
      </w:r>
      <w:r>
        <w:t>，范围为</w:t>
      </w:r>
      <w:r>
        <w:t xml:space="preserve"> 0.09%–26.99%</w:t>
      </w:r>
      <w:r>
        <w:t>。表</w:t>
      </w:r>
      <w:r>
        <w:t xml:space="preserve"> C5 </w:t>
      </w:r>
      <w:r>
        <w:t>增补</w:t>
      </w:r>
      <w:r>
        <w:t xml:space="preserve"> B-FAIS </w:t>
      </w:r>
      <w:r>
        <w:t>的分布统计。预言机在每个</w:t>
      </w:r>
      <w:r>
        <w:t xml:space="preserve"> episode </w:t>
      </w:r>
      <w:r>
        <w:t>上选取</w:t>
      </w:r>
      <w:r>
        <w:t xml:space="preserve"> MASE </w:t>
      </w:r>
      <w:r>
        <w:t>最低的原生有效候选，仅用于诊断。</w:t>
      </w:r>
    </w:p>
    <w:p w14:paraId="5E9066C0" w14:textId="77777777" w:rsidR="00D422E4" w:rsidRDefault="00000000">
      <w:pPr>
        <w:keepNext/>
        <w:keepLines/>
        <w:widowControl/>
        <w:spacing w:line="300" w:lineRule="auto"/>
        <w:ind w:firstLine="0"/>
        <w:jc w:val="center"/>
      </w:pPr>
      <w:r>
        <w:rPr>
          <w:sz w:val="21"/>
          <w:szCs w:val="21"/>
        </w:rPr>
        <w:t>表</w:t>
      </w:r>
      <w:r>
        <w:rPr>
          <w:sz w:val="21"/>
          <w:szCs w:val="21"/>
        </w:rPr>
        <w:t xml:space="preserve"> C5</w:t>
      </w:r>
      <w:r>
        <w:rPr>
          <w:sz w:val="21"/>
          <w:szCs w:val="21"/>
        </w:rPr>
        <w:t xml:space="preserve">　</w:t>
      </w:r>
      <w:r>
        <w:rPr>
          <w:sz w:val="21"/>
          <w:szCs w:val="21"/>
        </w:rPr>
        <w:t xml:space="preserve">72 </w:t>
      </w:r>
      <w:r>
        <w:rPr>
          <w:sz w:val="21"/>
          <w:szCs w:val="21"/>
        </w:rPr>
        <w:t>个自然缺失</w:t>
      </w:r>
      <w:r>
        <w:rPr>
          <w:sz w:val="21"/>
          <w:szCs w:val="21"/>
        </w:rPr>
        <w:t xml:space="preserve"> episode </w:t>
      </w:r>
      <w:r>
        <w:rPr>
          <w:sz w:val="21"/>
          <w:szCs w:val="21"/>
        </w:rPr>
        <w:t>上</w:t>
      </w:r>
      <w:r>
        <w:rPr>
          <w:sz w:val="21"/>
          <w:szCs w:val="21"/>
        </w:rPr>
        <w:t xml:space="preserve"> B-FAIS </w:t>
      </w:r>
      <w:r>
        <w:rPr>
          <w:sz w:val="21"/>
          <w:szCs w:val="21"/>
        </w:rPr>
        <w:t>的</w:t>
      </w:r>
      <w:r>
        <w:rPr>
          <w:sz w:val="21"/>
          <w:szCs w:val="21"/>
        </w:rPr>
        <w:t xml:space="preserve"> MASE </w:t>
      </w:r>
      <w:r>
        <w:rPr>
          <w:sz w:val="21"/>
          <w:szCs w:val="21"/>
        </w:rPr>
        <w:t>分布。</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400"/>
        <w:gridCol w:w="1100"/>
        <w:gridCol w:w="2100"/>
        <w:gridCol w:w="1200"/>
        <w:gridCol w:w="1200"/>
        <w:gridCol w:w="1306"/>
      </w:tblGrid>
      <w:tr w:rsidR="00D422E4" w14:paraId="6EFFC23B" w14:textId="77777777">
        <w:trPr>
          <w:cantSplit/>
          <w:tblHeader/>
          <w:jc w:val="center"/>
        </w:trPr>
        <w:tc>
          <w:tcPr>
            <w:tcW w:w="1400" w:type="dxa"/>
            <w:tcMar>
              <w:top w:w="55" w:type="dxa"/>
              <w:left w:w="70" w:type="dxa"/>
              <w:bottom w:w="55" w:type="dxa"/>
              <w:right w:w="70" w:type="dxa"/>
            </w:tcMar>
            <w:vAlign w:val="center"/>
          </w:tcPr>
          <w:p w14:paraId="64C2B860" w14:textId="77777777" w:rsidR="00D422E4" w:rsidRDefault="00000000">
            <w:pPr>
              <w:keepLines/>
              <w:ind w:firstLine="0"/>
              <w:jc w:val="center"/>
            </w:pPr>
            <w:r>
              <w:rPr>
                <w:b/>
                <w:sz w:val="18"/>
                <w:szCs w:val="18"/>
              </w:rPr>
              <w:t>预测器</w:t>
            </w:r>
          </w:p>
        </w:tc>
        <w:tc>
          <w:tcPr>
            <w:tcW w:w="1100" w:type="dxa"/>
            <w:tcMar>
              <w:top w:w="55" w:type="dxa"/>
              <w:left w:w="70" w:type="dxa"/>
              <w:bottom w:w="55" w:type="dxa"/>
              <w:right w:w="70" w:type="dxa"/>
            </w:tcMar>
            <w:vAlign w:val="center"/>
          </w:tcPr>
          <w:p w14:paraId="1D2838E8" w14:textId="77777777" w:rsidR="00D422E4" w:rsidRDefault="00000000">
            <w:pPr>
              <w:keepLines/>
              <w:ind w:firstLine="0"/>
              <w:jc w:val="center"/>
            </w:pPr>
            <w:r>
              <w:rPr>
                <w:b/>
                <w:sz w:val="18"/>
                <w:szCs w:val="18"/>
              </w:rPr>
              <w:t>均值</w:t>
            </w:r>
          </w:p>
        </w:tc>
        <w:tc>
          <w:tcPr>
            <w:tcW w:w="2100" w:type="dxa"/>
            <w:tcMar>
              <w:top w:w="55" w:type="dxa"/>
              <w:left w:w="70" w:type="dxa"/>
              <w:bottom w:w="55" w:type="dxa"/>
              <w:right w:w="70" w:type="dxa"/>
            </w:tcMar>
            <w:vAlign w:val="center"/>
          </w:tcPr>
          <w:p w14:paraId="2B1BE3B1" w14:textId="77777777" w:rsidR="00D422E4" w:rsidRDefault="00000000">
            <w:pPr>
              <w:keepLines/>
              <w:ind w:firstLine="0"/>
              <w:jc w:val="center"/>
            </w:pPr>
            <w:r>
              <w:rPr>
                <w:b/>
                <w:sz w:val="18"/>
                <w:szCs w:val="18"/>
              </w:rPr>
              <w:t>中位数</w:t>
            </w:r>
          </w:p>
        </w:tc>
        <w:tc>
          <w:tcPr>
            <w:tcW w:w="1200" w:type="dxa"/>
            <w:tcMar>
              <w:top w:w="55" w:type="dxa"/>
              <w:left w:w="70" w:type="dxa"/>
              <w:bottom w:w="55" w:type="dxa"/>
              <w:right w:w="70" w:type="dxa"/>
            </w:tcMar>
            <w:vAlign w:val="center"/>
          </w:tcPr>
          <w:p w14:paraId="67FAB4BF" w14:textId="77777777" w:rsidR="00D422E4" w:rsidRDefault="00000000">
            <w:pPr>
              <w:keepLines/>
              <w:ind w:firstLine="0"/>
              <w:jc w:val="center"/>
            </w:pPr>
            <w:r>
              <w:rPr>
                <w:b/>
                <w:sz w:val="18"/>
                <w:szCs w:val="18"/>
              </w:rPr>
              <w:t>P95</w:t>
            </w:r>
          </w:p>
        </w:tc>
        <w:tc>
          <w:tcPr>
            <w:tcW w:w="1200" w:type="dxa"/>
            <w:tcMar>
              <w:top w:w="55" w:type="dxa"/>
              <w:left w:w="70" w:type="dxa"/>
              <w:bottom w:w="55" w:type="dxa"/>
              <w:right w:w="70" w:type="dxa"/>
            </w:tcMar>
            <w:vAlign w:val="center"/>
          </w:tcPr>
          <w:p w14:paraId="17F4ED1D" w14:textId="77777777" w:rsidR="00D422E4" w:rsidRDefault="00000000">
            <w:pPr>
              <w:keepLines/>
              <w:ind w:firstLine="0"/>
              <w:jc w:val="center"/>
            </w:pPr>
            <w:r>
              <w:rPr>
                <w:b/>
                <w:sz w:val="18"/>
                <w:szCs w:val="18"/>
              </w:rPr>
              <w:t>CVaR95</w:t>
            </w:r>
          </w:p>
        </w:tc>
        <w:tc>
          <w:tcPr>
            <w:tcW w:w="1306" w:type="dxa"/>
            <w:tcMar>
              <w:top w:w="55" w:type="dxa"/>
              <w:left w:w="70" w:type="dxa"/>
              <w:bottom w:w="55" w:type="dxa"/>
              <w:right w:w="70" w:type="dxa"/>
            </w:tcMar>
            <w:vAlign w:val="center"/>
          </w:tcPr>
          <w:p w14:paraId="2A393054" w14:textId="77777777" w:rsidR="00D422E4" w:rsidRDefault="00000000">
            <w:pPr>
              <w:keepLines/>
              <w:ind w:firstLine="0"/>
              <w:jc w:val="center"/>
            </w:pPr>
            <w:r>
              <w:rPr>
                <w:b/>
                <w:sz w:val="18"/>
                <w:szCs w:val="18"/>
              </w:rPr>
              <w:t>预言机均值</w:t>
            </w:r>
          </w:p>
        </w:tc>
      </w:tr>
      <w:tr w:rsidR="00D422E4" w14:paraId="4D0C1EDC" w14:textId="77777777">
        <w:trPr>
          <w:cantSplit/>
          <w:jc w:val="center"/>
        </w:trPr>
        <w:tc>
          <w:tcPr>
            <w:tcW w:w="1400" w:type="dxa"/>
            <w:tcMar>
              <w:top w:w="55" w:type="dxa"/>
              <w:left w:w="70" w:type="dxa"/>
              <w:bottom w:w="55" w:type="dxa"/>
              <w:right w:w="70" w:type="dxa"/>
            </w:tcMar>
            <w:vAlign w:val="center"/>
          </w:tcPr>
          <w:p w14:paraId="64CB48B8" w14:textId="77777777" w:rsidR="00D422E4" w:rsidRDefault="00000000">
            <w:pPr>
              <w:keepLines/>
              <w:ind w:firstLine="0"/>
              <w:jc w:val="left"/>
            </w:pPr>
            <w:r>
              <w:rPr>
                <w:sz w:val="18"/>
                <w:szCs w:val="18"/>
              </w:rPr>
              <w:t>Chronos-2</w:t>
            </w:r>
          </w:p>
        </w:tc>
        <w:tc>
          <w:tcPr>
            <w:tcW w:w="1100" w:type="dxa"/>
            <w:tcMar>
              <w:top w:w="55" w:type="dxa"/>
              <w:left w:w="70" w:type="dxa"/>
              <w:bottom w:w="55" w:type="dxa"/>
              <w:right w:w="70" w:type="dxa"/>
            </w:tcMar>
            <w:vAlign w:val="center"/>
          </w:tcPr>
          <w:p w14:paraId="65B19B46" w14:textId="77777777" w:rsidR="00D422E4" w:rsidRDefault="00000000">
            <w:pPr>
              <w:keepLines/>
              <w:ind w:firstLine="0"/>
              <w:jc w:val="center"/>
            </w:pPr>
            <w:r>
              <w:rPr>
                <w:sz w:val="18"/>
                <w:szCs w:val="18"/>
              </w:rPr>
              <w:t>1.012</w:t>
            </w:r>
          </w:p>
        </w:tc>
        <w:tc>
          <w:tcPr>
            <w:tcW w:w="2100" w:type="dxa"/>
            <w:tcMar>
              <w:top w:w="55" w:type="dxa"/>
              <w:left w:w="70" w:type="dxa"/>
              <w:bottom w:w="55" w:type="dxa"/>
              <w:right w:w="70" w:type="dxa"/>
            </w:tcMar>
            <w:vAlign w:val="center"/>
          </w:tcPr>
          <w:p w14:paraId="699EC3DD" w14:textId="77777777" w:rsidR="00D422E4" w:rsidRDefault="00000000">
            <w:pPr>
              <w:keepLines/>
              <w:ind w:firstLine="0"/>
              <w:jc w:val="center"/>
            </w:pPr>
            <w:r>
              <w:rPr>
                <w:sz w:val="18"/>
                <w:szCs w:val="18"/>
              </w:rPr>
              <w:t>1.087</w:t>
            </w:r>
          </w:p>
        </w:tc>
        <w:tc>
          <w:tcPr>
            <w:tcW w:w="1200" w:type="dxa"/>
            <w:tcMar>
              <w:top w:w="55" w:type="dxa"/>
              <w:left w:w="70" w:type="dxa"/>
              <w:bottom w:w="55" w:type="dxa"/>
              <w:right w:w="70" w:type="dxa"/>
            </w:tcMar>
            <w:vAlign w:val="center"/>
          </w:tcPr>
          <w:p w14:paraId="0ACCE3A8" w14:textId="77777777" w:rsidR="00D422E4" w:rsidRDefault="00000000">
            <w:pPr>
              <w:keepLines/>
              <w:ind w:firstLine="0"/>
              <w:jc w:val="center"/>
            </w:pPr>
            <w:r>
              <w:rPr>
                <w:sz w:val="18"/>
                <w:szCs w:val="18"/>
              </w:rPr>
              <w:t>1.776</w:t>
            </w:r>
          </w:p>
        </w:tc>
        <w:tc>
          <w:tcPr>
            <w:tcW w:w="1200" w:type="dxa"/>
            <w:tcMar>
              <w:top w:w="55" w:type="dxa"/>
              <w:left w:w="70" w:type="dxa"/>
              <w:bottom w:w="55" w:type="dxa"/>
              <w:right w:w="70" w:type="dxa"/>
            </w:tcMar>
            <w:vAlign w:val="center"/>
          </w:tcPr>
          <w:p w14:paraId="71466CDC" w14:textId="77777777" w:rsidR="00D422E4" w:rsidRDefault="00000000">
            <w:pPr>
              <w:keepLines/>
              <w:ind w:firstLine="0"/>
              <w:jc w:val="center"/>
            </w:pPr>
            <w:r>
              <w:rPr>
                <w:sz w:val="18"/>
                <w:szCs w:val="18"/>
              </w:rPr>
              <w:t>1.953</w:t>
            </w:r>
          </w:p>
        </w:tc>
        <w:tc>
          <w:tcPr>
            <w:tcW w:w="1306" w:type="dxa"/>
            <w:tcMar>
              <w:top w:w="55" w:type="dxa"/>
              <w:left w:w="70" w:type="dxa"/>
              <w:bottom w:w="55" w:type="dxa"/>
              <w:right w:w="70" w:type="dxa"/>
            </w:tcMar>
            <w:vAlign w:val="center"/>
          </w:tcPr>
          <w:p w14:paraId="35CB230B" w14:textId="77777777" w:rsidR="00D422E4" w:rsidRDefault="00000000">
            <w:pPr>
              <w:keepLines/>
              <w:ind w:firstLine="0"/>
              <w:jc w:val="center"/>
            </w:pPr>
            <w:r>
              <w:rPr>
                <w:sz w:val="18"/>
                <w:szCs w:val="18"/>
              </w:rPr>
              <w:t>0.943</w:t>
            </w:r>
          </w:p>
        </w:tc>
      </w:tr>
      <w:tr w:rsidR="00D422E4" w14:paraId="3C8DD954" w14:textId="77777777">
        <w:trPr>
          <w:cantSplit/>
          <w:jc w:val="center"/>
        </w:trPr>
        <w:tc>
          <w:tcPr>
            <w:tcW w:w="1400" w:type="dxa"/>
            <w:tcMar>
              <w:top w:w="55" w:type="dxa"/>
              <w:left w:w="70" w:type="dxa"/>
              <w:bottom w:w="55" w:type="dxa"/>
              <w:right w:w="70" w:type="dxa"/>
            </w:tcMar>
            <w:vAlign w:val="center"/>
          </w:tcPr>
          <w:p w14:paraId="6508AACC" w14:textId="77777777" w:rsidR="00D422E4" w:rsidRDefault="00000000">
            <w:pPr>
              <w:keepLines/>
              <w:ind w:firstLine="0"/>
              <w:jc w:val="left"/>
            </w:pPr>
            <w:r>
              <w:rPr>
                <w:sz w:val="18"/>
                <w:szCs w:val="18"/>
              </w:rPr>
              <w:t>TimesFM 2.5</w:t>
            </w:r>
          </w:p>
        </w:tc>
        <w:tc>
          <w:tcPr>
            <w:tcW w:w="1100" w:type="dxa"/>
            <w:tcMar>
              <w:top w:w="55" w:type="dxa"/>
              <w:left w:w="70" w:type="dxa"/>
              <w:bottom w:w="55" w:type="dxa"/>
              <w:right w:w="70" w:type="dxa"/>
            </w:tcMar>
            <w:vAlign w:val="center"/>
          </w:tcPr>
          <w:p w14:paraId="188D3BE3" w14:textId="77777777" w:rsidR="00D422E4" w:rsidRDefault="00000000">
            <w:pPr>
              <w:keepLines/>
              <w:ind w:firstLine="0"/>
              <w:jc w:val="center"/>
            </w:pPr>
            <w:r>
              <w:rPr>
                <w:sz w:val="18"/>
                <w:szCs w:val="18"/>
              </w:rPr>
              <w:t>1.127</w:t>
            </w:r>
          </w:p>
        </w:tc>
        <w:tc>
          <w:tcPr>
            <w:tcW w:w="2100" w:type="dxa"/>
            <w:tcMar>
              <w:top w:w="55" w:type="dxa"/>
              <w:left w:w="70" w:type="dxa"/>
              <w:bottom w:w="55" w:type="dxa"/>
              <w:right w:w="70" w:type="dxa"/>
            </w:tcMar>
            <w:vAlign w:val="center"/>
          </w:tcPr>
          <w:p w14:paraId="7D3F3CE4" w14:textId="77777777" w:rsidR="00D422E4" w:rsidRDefault="00000000">
            <w:pPr>
              <w:keepLines/>
              <w:ind w:firstLine="0"/>
              <w:jc w:val="center"/>
            </w:pPr>
            <w:r>
              <w:rPr>
                <w:sz w:val="18"/>
                <w:szCs w:val="18"/>
              </w:rPr>
              <w:t>1.152</w:t>
            </w:r>
          </w:p>
        </w:tc>
        <w:tc>
          <w:tcPr>
            <w:tcW w:w="1200" w:type="dxa"/>
            <w:tcMar>
              <w:top w:w="55" w:type="dxa"/>
              <w:left w:w="70" w:type="dxa"/>
              <w:bottom w:w="55" w:type="dxa"/>
              <w:right w:w="70" w:type="dxa"/>
            </w:tcMar>
            <w:vAlign w:val="center"/>
          </w:tcPr>
          <w:p w14:paraId="7E0FF754" w14:textId="77777777" w:rsidR="00D422E4" w:rsidRDefault="00000000">
            <w:pPr>
              <w:keepLines/>
              <w:ind w:firstLine="0"/>
              <w:jc w:val="center"/>
            </w:pPr>
            <w:r>
              <w:rPr>
                <w:sz w:val="18"/>
                <w:szCs w:val="18"/>
              </w:rPr>
              <w:t>2.114</w:t>
            </w:r>
          </w:p>
        </w:tc>
        <w:tc>
          <w:tcPr>
            <w:tcW w:w="1200" w:type="dxa"/>
            <w:tcMar>
              <w:top w:w="55" w:type="dxa"/>
              <w:left w:w="70" w:type="dxa"/>
              <w:bottom w:w="55" w:type="dxa"/>
              <w:right w:w="70" w:type="dxa"/>
            </w:tcMar>
            <w:vAlign w:val="center"/>
          </w:tcPr>
          <w:p w14:paraId="45903F23" w14:textId="77777777" w:rsidR="00D422E4" w:rsidRDefault="00000000">
            <w:pPr>
              <w:keepLines/>
              <w:ind w:firstLine="0"/>
              <w:jc w:val="center"/>
            </w:pPr>
            <w:r>
              <w:rPr>
                <w:sz w:val="18"/>
                <w:szCs w:val="18"/>
              </w:rPr>
              <w:t>2.498</w:t>
            </w:r>
          </w:p>
        </w:tc>
        <w:tc>
          <w:tcPr>
            <w:tcW w:w="1306" w:type="dxa"/>
            <w:tcMar>
              <w:top w:w="55" w:type="dxa"/>
              <w:left w:w="70" w:type="dxa"/>
              <w:bottom w:w="55" w:type="dxa"/>
              <w:right w:w="70" w:type="dxa"/>
            </w:tcMar>
            <w:vAlign w:val="center"/>
          </w:tcPr>
          <w:p w14:paraId="49D2F1AA" w14:textId="77777777" w:rsidR="00D422E4" w:rsidRDefault="00000000">
            <w:pPr>
              <w:keepLines/>
              <w:ind w:firstLine="0"/>
              <w:jc w:val="center"/>
            </w:pPr>
            <w:r>
              <w:rPr>
                <w:sz w:val="18"/>
                <w:szCs w:val="18"/>
              </w:rPr>
              <w:t>1.018</w:t>
            </w:r>
          </w:p>
        </w:tc>
      </w:tr>
      <w:tr w:rsidR="00D422E4" w14:paraId="76724B6A" w14:textId="77777777">
        <w:trPr>
          <w:cantSplit/>
          <w:jc w:val="center"/>
        </w:trPr>
        <w:tc>
          <w:tcPr>
            <w:tcW w:w="1400" w:type="dxa"/>
            <w:tcMar>
              <w:top w:w="55" w:type="dxa"/>
              <w:left w:w="70" w:type="dxa"/>
              <w:bottom w:w="55" w:type="dxa"/>
              <w:right w:w="70" w:type="dxa"/>
            </w:tcMar>
            <w:vAlign w:val="center"/>
          </w:tcPr>
          <w:p w14:paraId="28D74BCD" w14:textId="77777777" w:rsidR="00D422E4" w:rsidRDefault="00000000">
            <w:pPr>
              <w:keepLines/>
              <w:ind w:firstLine="0"/>
              <w:jc w:val="left"/>
            </w:pPr>
            <w:r>
              <w:rPr>
                <w:sz w:val="18"/>
                <w:szCs w:val="18"/>
              </w:rPr>
              <w:t>Sundial</w:t>
            </w:r>
          </w:p>
        </w:tc>
        <w:tc>
          <w:tcPr>
            <w:tcW w:w="1100" w:type="dxa"/>
            <w:tcMar>
              <w:top w:w="55" w:type="dxa"/>
              <w:left w:w="70" w:type="dxa"/>
              <w:bottom w:w="55" w:type="dxa"/>
              <w:right w:w="70" w:type="dxa"/>
            </w:tcMar>
            <w:vAlign w:val="center"/>
          </w:tcPr>
          <w:p w14:paraId="6683BA9B" w14:textId="77777777" w:rsidR="00D422E4" w:rsidRDefault="00000000">
            <w:pPr>
              <w:keepLines/>
              <w:ind w:firstLine="0"/>
              <w:jc w:val="center"/>
            </w:pPr>
            <w:r>
              <w:rPr>
                <w:sz w:val="18"/>
                <w:szCs w:val="18"/>
              </w:rPr>
              <w:t>0.909</w:t>
            </w:r>
          </w:p>
        </w:tc>
        <w:tc>
          <w:tcPr>
            <w:tcW w:w="2100" w:type="dxa"/>
            <w:tcMar>
              <w:top w:w="55" w:type="dxa"/>
              <w:left w:w="70" w:type="dxa"/>
              <w:bottom w:w="55" w:type="dxa"/>
              <w:right w:w="70" w:type="dxa"/>
            </w:tcMar>
            <w:vAlign w:val="center"/>
          </w:tcPr>
          <w:p w14:paraId="669AC2EB" w14:textId="77777777" w:rsidR="00D422E4" w:rsidRDefault="00000000">
            <w:pPr>
              <w:keepLines/>
              <w:ind w:firstLine="0"/>
              <w:jc w:val="center"/>
            </w:pPr>
            <w:r>
              <w:rPr>
                <w:sz w:val="18"/>
                <w:szCs w:val="18"/>
              </w:rPr>
              <w:t>0.937</w:t>
            </w:r>
          </w:p>
        </w:tc>
        <w:tc>
          <w:tcPr>
            <w:tcW w:w="1200" w:type="dxa"/>
            <w:tcMar>
              <w:top w:w="55" w:type="dxa"/>
              <w:left w:w="70" w:type="dxa"/>
              <w:bottom w:w="55" w:type="dxa"/>
              <w:right w:w="70" w:type="dxa"/>
            </w:tcMar>
            <w:vAlign w:val="center"/>
          </w:tcPr>
          <w:p w14:paraId="5A349FD0" w14:textId="77777777" w:rsidR="00D422E4" w:rsidRDefault="00000000">
            <w:pPr>
              <w:keepLines/>
              <w:ind w:firstLine="0"/>
              <w:jc w:val="center"/>
            </w:pPr>
            <w:r>
              <w:rPr>
                <w:sz w:val="18"/>
                <w:szCs w:val="18"/>
              </w:rPr>
              <w:t>1.660</w:t>
            </w:r>
          </w:p>
        </w:tc>
        <w:tc>
          <w:tcPr>
            <w:tcW w:w="1200" w:type="dxa"/>
            <w:tcMar>
              <w:top w:w="55" w:type="dxa"/>
              <w:left w:w="70" w:type="dxa"/>
              <w:bottom w:w="55" w:type="dxa"/>
              <w:right w:w="70" w:type="dxa"/>
            </w:tcMar>
            <w:vAlign w:val="center"/>
          </w:tcPr>
          <w:p w14:paraId="2FE3E4BA" w14:textId="77777777" w:rsidR="00D422E4" w:rsidRDefault="00000000">
            <w:pPr>
              <w:keepLines/>
              <w:ind w:firstLine="0"/>
              <w:jc w:val="center"/>
            </w:pPr>
            <w:r>
              <w:rPr>
                <w:sz w:val="18"/>
                <w:szCs w:val="18"/>
              </w:rPr>
              <w:t>1.695</w:t>
            </w:r>
          </w:p>
        </w:tc>
        <w:tc>
          <w:tcPr>
            <w:tcW w:w="1306" w:type="dxa"/>
            <w:tcMar>
              <w:top w:w="55" w:type="dxa"/>
              <w:left w:w="70" w:type="dxa"/>
              <w:bottom w:w="55" w:type="dxa"/>
              <w:right w:w="70" w:type="dxa"/>
            </w:tcMar>
            <w:vAlign w:val="center"/>
          </w:tcPr>
          <w:p w14:paraId="54CA7834" w14:textId="77777777" w:rsidR="00D422E4" w:rsidRDefault="00000000">
            <w:pPr>
              <w:keepLines/>
              <w:ind w:firstLine="0"/>
              <w:jc w:val="center"/>
            </w:pPr>
            <w:r>
              <w:rPr>
                <w:sz w:val="18"/>
                <w:szCs w:val="18"/>
              </w:rPr>
              <w:t>0.786</w:t>
            </w:r>
          </w:p>
        </w:tc>
      </w:tr>
    </w:tbl>
    <w:p w14:paraId="19C40A43" w14:textId="77777777" w:rsidR="00D422E4" w:rsidRDefault="00000000">
      <w:pPr>
        <w:pStyle w:val="1"/>
        <w:widowControl/>
      </w:pPr>
      <w:bookmarkStart w:id="78" w:name="附录-d-产物完整性与可复现性"/>
      <w:bookmarkEnd w:id="71"/>
      <w:bookmarkEnd w:id="77"/>
      <w:r>
        <w:t>附录</w:t>
      </w:r>
      <w:r>
        <w:t xml:space="preserve"> D</w:t>
      </w:r>
      <w:r>
        <w:t xml:space="preserve">　产物完整性与可复现性</w:t>
      </w:r>
    </w:p>
    <w:p w14:paraId="10CA5D6C" w14:textId="77777777" w:rsidR="00D422E4" w:rsidRDefault="00000000">
      <w:pPr>
        <w:pStyle w:val="2"/>
        <w:widowControl/>
      </w:pPr>
      <w:bookmarkStart w:id="79" w:name="d.1-产物映射"/>
      <w:r>
        <w:t xml:space="preserve">D.1 </w:t>
      </w:r>
      <w:r>
        <w:t>产物映射</w:t>
      </w:r>
    </w:p>
    <w:p w14:paraId="3E6EAABD" w14:textId="77777777" w:rsidR="00D422E4" w:rsidRDefault="00000000">
      <w:pPr>
        <w:widowControl/>
        <w:spacing w:line="300" w:lineRule="auto"/>
      </w:pPr>
      <w:r>
        <w:t>最终完整性报告状态为</w:t>
      </w:r>
      <w:r>
        <w:t xml:space="preserve"> VERIFIED</w:t>
      </w:r>
      <w:r>
        <w:t>。表</w:t>
      </w:r>
      <w:r>
        <w:t xml:space="preserve"> D1 </w:t>
      </w:r>
      <w:r>
        <w:t>将论文证据映射到仓库相对路径；同时存在</w:t>
      </w:r>
      <w:r>
        <w:t xml:space="preserve"> JSON </w:t>
      </w:r>
      <w:r>
        <w:t>与</w:t>
      </w:r>
      <w:r>
        <w:t xml:space="preserve"> CSV </w:t>
      </w:r>
      <w:r>
        <w:t>时均予以保留。</w:t>
      </w:r>
    </w:p>
    <w:p w14:paraId="3698D879" w14:textId="77777777" w:rsidR="00D422E4" w:rsidRDefault="00000000">
      <w:pPr>
        <w:keepNext/>
        <w:keepLines/>
        <w:widowControl/>
        <w:spacing w:line="300" w:lineRule="auto"/>
        <w:ind w:firstLine="0"/>
        <w:jc w:val="center"/>
      </w:pPr>
      <w:r>
        <w:rPr>
          <w:sz w:val="21"/>
          <w:szCs w:val="21"/>
        </w:rPr>
        <w:t>表</w:t>
      </w:r>
      <w:r>
        <w:rPr>
          <w:sz w:val="21"/>
          <w:szCs w:val="21"/>
        </w:rPr>
        <w:t xml:space="preserve"> D1</w:t>
      </w:r>
      <w:r>
        <w:rPr>
          <w:sz w:val="21"/>
          <w:szCs w:val="21"/>
        </w:rPr>
        <w:t xml:space="preserve">　主要机器可读证据文件。</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900"/>
        <w:gridCol w:w="6406"/>
      </w:tblGrid>
      <w:tr w:rsidR="00D422E4" w14:paraId="2B59C87D" w14:textId="77777777">
        <w:trPr>
          <w:cantSplit/>
          <w:tblHeader/>
          <w:jc w:val="center"/>
        </w:trPr>
        <w:tc>
          <w:tcPr>
            <w:tcW w:w="1900" w:type="dxa"/>
            <w:tcMar>
              <w:top w:w="55" w:type="dxa"/>
              <w:left w:w="70" w:type="dxa"/>
              <w:bottom w:w="55" w:type="dxa"/>
              <w:right w:w="70" w:type="dxa"/>
            </w:tcMar>
            <w:vAlign w:val="center"/>
          </w:tcPr>
          <w:p w14:paraId="20B55C32" w14:textId="77777777" w:rsidR="00D422E4" w:rsidRDefault="00000000">
            <w:pPr>
              <w:keepLines/>
              <w:ind w:firstLine="0"/>
              <w:jc w:val="center"/>
            </w:pPr>
            <w:r>
              <w:rPr>
                <w:b/>
                <w:sz w:val="18"/>
                <w:szCs w:val="18"/>
              </w:rPr>
              <w:t>证据</w:t>
            </w:r>
          </w:p>
        </w:tc>
        <w:tc>
          <w:tcPr>
            <w:tcW w:w="6406" w:type="dxa"/>
            <w:tcMar>
              <w:top w:w="55" w:type="dxa"/>
              <w:left w:w="70" w:type="dxa"/>
              <w:bottom w:w="55" w:type="dxa"/>
              <w:right w:w="70" w:type="dxa"/>
            </w:tcMar>
            <w:vAlign w:val="center"/>
          </w:tcPr>
          <w:p w14:paraId="689EB384" w14:textId="77777777" w:rsidR="00D422E4" w:rsidRDefault="00000000">
            <w:pPr>
              <w:keepLines/>
              <w:ind w:firstLine="0"/>
              <w:jc w:val="center"/>
            </w:pPr>
            <w:r>
              <w:rPr>
                <w:b/>
                <w:sz w:val="18"/>
                <w:szCs w:val="18"/>
              </w:rPr>
              <w:t>仓库相对路径</w:t>
            </w:r>
          </w:p>
        </w:tc>
      </w:tr>
      <w:tr w:rsidR="00D422E4" w:rsidRPr="00AA6F06" w14:paraId="5135A556" w14:textId="77777777">
        <w:trPr>
          <w:cantSplit/>
          <w:jc w:val="center"/>
        </w:trPr>
        <w:tc>
          <w:tcPr>
            <w:tcW w:w="1900" w:type="dxa"/>
            <w:tcMar>
              <w:top w:w="55" w:type="dxa"/>
              <w:left w:w="70" w:type="dxa"/>
              <w:bottom w:w="55" w:type="dxa"/>
              <w:right w:w="70" w:type="dxa"/>
            </w:tcMar>
            <w:vAlign w:val="center"/>
          </w:tcPr>
          <w:p w14:paraId="2E6D2EB7" w14:textId="77777777" w:rsidR="00D422E4" w:rsidRDefault="00000000">
            <w:pPr>
              <w:keepLines/>
              <w:ind w:firstLine="0"/>
              <w:jc w:val="left"/>
            </w:pPr>
            <w:r>
              <w:rPr>
                <w:sz w:val="18"/>
                <w:szCs w:val="18"/>
              </w:rPr>
              <w:t>完整性报告</w:t>
            </w:r>
          </w:p>
        </w:tc>
        <w:tc>
          <w:tcPr>
            <w:tcW w:w="6406" w:type="dxa"/>
            <w:tcMar>
              <w:top w:w="55" w:type="dxa"/>
              <w:left w:w="70" w:type="dxa"/>
              <w:bottom w:w="55" w:type="dxa"/>
              <w:right w:w="70" w:type="dxa"/>
            </w:tcMar>
            <w:vAlign w:val="center"/>
          </w:tcPr>
          <w:p w14:paraId="2DA5EB03" w14:textId="77777777" w:rsidR="00D422E4" w:rsidRPr="00AA6F06" w:rsidRDefault="00000000">
            <w:pPr>
              <w:keepLines/>
              <w:ind w:firstLine="0"/>
              <w:jc w:val="left"/>
              <w:rPr>
                <w:lang w:val="en-US"/>
              </w:rPr>
            </w:pPr>
            <w:r w:rsidRPr="00AA6F06">
              <w:rPr>
                <w:sz w:val="18"/>
                <w:szCs w:val="18"/>
                <w:lang w:val="en-US"/>
              </w:rPr>
              <w:t>artifacts/iclr27-r2/r2-final-analysis-integrity-v007/report.md</w:t>
            </w:r>
          </w:p>
        </w:tc>
      </w:tr>
      <w:tr w:rsidR="00D422E4" w:rsidRPr="00AA6F06" w14:paraId="1579F568" w14:textId="77777777">
        <w:trPr>
          <w:cantSplit/>
          <w:jc w:val="center"/>
        </w:trPr>
        <w:tc>
          <w:tcPr>
            <w:tcW w:w="1900" w:type="dxa"/>
            <w:tcMar>
              <w:top w:w="55" w:type="dxa"/>
              <w:left w:w="70" w:type="dxa"/>
              <w:bottom w:w="55" w:type="dxa"/>
              <w:right w:w="70" w:type="dxa"/>
            </w:tcMar>
            <w:vAlign w:val="center"/>
          </w:tcPr>
          <w:p w14:paraId="1214A684" w14:textId="77777777" w:rsidR="00D422E4" w:rsidRDefault="00000000">
            <w:pPr>
              <w:keepLines/>
              <w:ind w:firstLine="0"/>
              <w:jc w:val="left"/>
            </w:pPr>
            <w:r>
              <w:rPr>
                <w:sz w:val="18"/>
                <w:szCs w:val="18"/>
              </w:rPr>
              <w:t>六项检验判定</w:t>
            </w:r>
          </w:p>
        </w:tc>
        <w:tc>
          <w:tcPr>
            <w:tcW w:w="6406" w:type="dxa"/>
            <w:tcMar>
              <w:top w:w="55" w:type="dxa"/>
              <w:left w:w="70" w:type="dxa"/>
              <w:bottom w:w="55" w:type="dxa"/>
              <w:right w:w="70" w:type="dxa"/>
            </w:tcMar>
            <w:vAlign w:val="center"/>
          </w:tcPr>
          <w:p w14:paraId="3D44DA5D" w14:textId="77777777" w:rsidR="00D422E4" w:rsidRPr="00AA6F06" w:rsidRDefault="00000000">
            <w:pPr>
              <w:keepLines/>
              <w:ind w:firstLine="0"/>
              <w:jc w:val="left"/>
              <w:rPr>
                <w:lang w:val="en-US"/>
              </w:rPr>
            </w:pPr>
            <w:r w:rsidRPr="00AA6F06">
              <w:rPr>
                <w:sz w:val="18"/>
                <w:szCs w:val="18"/>
                <w:lang w:val="en-US"/>
              </w:rPr>
              <w:t>artifacts/iclr27-r2/r2-final-analysis-integrity-v007/global_holm_tests.csv</w:t>
            </w:r>
          </w:p>
        </w:tc>
      </w:tr>
      <w:tr w:rsidR="00D422E4" w:rsidRPr="00AA6F06" w14:paraId="614624E5" w14:textId="77777777">
        <w:trPr>
          <w:cantSplit/>
          <w:jc w:val="center"/>
        </w:trPr>
        <w:tc>
          <w:tcPr>
            <w:tcW w:w="1900" w:type="dxa"/>
            <w:tcMar>
              <w:top w:w="55" w:type="dxa"/>
              <w:left w:w="70" w:type="dxa"/>
              <w:bottom w:w="55" w:type="dxa"/>
              <w:right w:w="70" w:type="dxa"/>
            </w:tcMar>
            <w:vAlign w:val="center"/>
          </w:tcPr>
          <w:p w14:paraId="02C86589" w14:textId="77777777" w:rsidR="00D422E4" w:rsidRDefault="00000000">
            <w:pPr>
              <w:keepLines/>
              <w:ind w:firstLine="0"/>
              <w:jc w:val="left"/>
            </w:pPr>
            <w:r>
              <w:rPr>
                <w:sz w:val="18"/>
                <w:szCs w:val="18"/>
              </w:rPr>
              <w:t>固定检验分量</w:t>
            </w:r>
          </w:p>
        </w:tc>
        <w:tc>
          <w:tcPr>
            <w:tcW w:w="6406" w:type="dxa"/>
            <w:tcMar>
              <w:top w:w="55" w:type="dxa"/>
              <w:left w:w="70" w:type="dxa"/>
              <w:bottom w:w="55" w:type="dxa"/>
              <w:right w:w="70" w:type="dxa"/>
            </w:tcMar>
            <w:vAlign w:val="center"/>
          </w:tcPr>
          <w:p w14:paraId="5CEBE893" w14:textId="77777777" w:rsidR="00D422E4" w:rsidRPr="00AA6F06" w:rsidRDefault="00000000">
            <w:pPr>
              <w:keepLines/>
              <w:ind w:firstLine="0"/>
              <w:jc w:val="left"/>
              <w:rPr>
                <w:lang w:val="en-US"/>
              </w:rPr>
            </w:pPr>
            <w:r w:rsidRPr="00AA6F06">
              <w:rPr>
                <w:sz w:val="18"/>
                <w:szCs w:val="18"/>
                <w:lang w:val="en-US"/>
              </w:rPr>
              <w:t>artifacts/iclr27-r2/r2-final-analysis-integrity-v007/global_holm_components.csv</w:t>
            </w:r>
          </w:p>
        </w:tc>
      </w:tr>
      <w:tr w:rsidR="00D422E4" w:rsidRPr="00AA6F06" w14:paraId="72054A7B" w14:textId="77777777">
        <w:trPr>
          <w:cantSplit/>
          <w:jc w:val="center"/>
        </w:trPr>
        <w:tc>
          <w:tcPr>
            <w:tcW w:w="1900" w:type="dxa"/>
            <w:tcMar>
              <w:top w:w="55" w:type="dxa"/>
              <w:left w:w="70" w:type="dxa"/>
              <w:bottom w:w="55" w:type="dxa"/>
              <w:right w:w="70" w:type="dxa"/>
            </w:tcMar>
            <w:vAlign w:val="center"/>
          </w:tcPr>
          <w:p w14:paraId="5B025FB3" w14:textId="77777777" w:rsidR="00D422E4" w:rsidRDefault="00000000">
            <w:pPr>
              <w:keepLines/>
              <w:ind w:firstLine="0"/>
              <w:jc w:val="left"/>
            </w:pPr>
            <w:r>
              <w:rPr>
                <w:sz w:val="18"/>
                <w:szCs w:val="18"/>
              </w:rPr>
              <w:t>外部方法描述</w:t>
            </w:r>
          </w:p>
        </w:tc>
        <w:tc>
          <w:tcPr>
            <w:tcW w:w="6406" w:type="dxa"/>
            <w:tcMar>
              <w:top w:w="55" w:type="dxa"/>
              <w:left w:w="70" w:type="dxa"/>
              <w:bottom w:w="55" w:type="dxa"/>
              <w:right w:w="70" w:type="dxa"/>
            </w:tcMar>
            <w:vAlign w:val="center"/>
          </w:tcPr>
          <w:p w14:paraId="051E2F32" w14:textId="77777777" w:rsidR="00D422E4" w:rsidRPr="00AA6F06" w:rsidRDefault="00000000">
            <w:pPr>
              <w:keepLines/>
              <w:ind w:firstLine="0"/>
              <w:jc w:val="left"/>
              <w:rPr>
                <w:lang w:val="en-US"/>
              </w:rPr>
            </w:pPr>
            <w:r w:rsidRPr="00AA6F06">
              <w:rPr>
                <w:sz w:val="18"/>
                <w:szCs w:val="18"/>
                <w:lang w:val="en-US"/>
              </w:rPr>
              <w:t>artifacts/iclr27-r2/r2-final-analysis-integrity-v007/external_selector_comparisons.csv</w:t>
            </w:r>
          </w:p>
        </w:tc>
      </w:tr>
      <w:tr w:rsidR="00D422E4" w:rsidRPr="00AA6F06" w14:paraId="7254229E" w14:textId="77777777">
        <w:trPr>
          <w:cantSplit/>
          <w:jc w:val="center"/>
        </w:trPr>
        <w:tc>
          <w:tcPr>
            <w:tcW w:w="1900" w:type="dxa"/>
            <w:tcMar>
              <w:top w:w="55" w:type="dxa"/>
              <w:left w:w="70" w:type="dxa"/>
              <w:bottom w:w="55" w:type="dxa"/>
              <w:right w:w="70" w:type="dxa"/>
            </w:tcMar>
            <w:vAlign w:val="center"/>
          </w:tcPr>
          <w:p w14:paraId="50074F29" w14:textId="77777777" w:rsidR="00D422E4" w:rsidRDefault="00000000">
            <w:pPr>
              <w:keepLines/>
              <w:ind w:firstLine="0"/>
              <w:jc w:val="left"/>
            </w:pPr>
            <w:r>
              <w:rPr>
                <w:sz w:val="18"/>
                <w:szCs w:val="18"/>
              </w:rPr>
              <w:t>证据开发</w:t>
            </w:r>
          </w:p>
        </w:tc>
        <w:tc>
          <w:tcPr>
            <w:tcW w:w="6406" w:type="dxa"/>
            <w:tcMar>
              <w:top w:w="55" w:type="dxa"/>
              <w:left w:w="70" w:type="dxa"/>
              <w:bottom w:w="55" w:type="dxa"/>
              <w:right w:w="70" w:type="dxa"/>
            </w:tcMar>
            <w:vAlign w:val="center"/>
          </w:tcPr>
          <w:p w14:paraId="4374C91C" w14:textId="77777777" w:rsidR="00D422E4" w:rsidRPr="00AA6F06" w:rsidRDefault="00000000">
            <w:pPr>
              <w:keepLines/>
              <w:ind w:firstLine="0"/>
              <w:jc w:val="left"/>
              <w:rPr>
                <w:lang w:val="en-US"/>
              </w:rPr>
            </w:pPr>
            <w:r w:rsidRPr="00AA6F06">
              <w:rPr>
                <w:sz w:val="18"/>
                <w:szCs w:val="18"/>
                <w:lang w:val="en-US"/>
              </w:rPr>
              <w:t>artifacts/iclr27-r2/r2-final-analysis-integrity-v007/evidence_ablation_comparisons.csv</w:t>
            </w:r>
          </w:p>
        </w:tc>
      </w:tr>
      <w:tr w:rsidR="00D422E4" w:rsidRPr="00AA6F06" w14:paraId="6FA5682D" w14:textId="77777777">
        <w:trPr>
          <w:cantSplit/>
          <w:jc w:val="center"/>
        </w:trPr>
        <w:tc>
          <w:tcPr>
            <w:tcW w:w="1900" w:type="dxa"/>
            <w:tcMar>
              <w:top w:w="55" w:type="dxa"/>
              <w:left w:w="70" w:type="dxa"/>
              <w:bottom w:w="55" w:type="dxa"/>
              <w:right w:w="70" w:type="dxa"/>
            </w:tcMar>
            <w:vAlign w:val="center"/>
          </w:tcPr>
          <w:p w14:paraId="20C0F35F" w14:textId="77777777" w:rsidR="00D422E4" w:rsidRDefault="00000000">
            <w:pPr>
              <w:keepLines/>
              <w:ind w:firstLine="0"/>
              <w:jc w:val="left"/>
            </w:pPr>
            <w:r>
              <w:rPr>
                <w:sz w:val="18"/>
                <w:szCs w:val="18"/>
              </w:rPr>
              <w:t>前缀敏感性</w:t>
            </w:r>
          </w:p>
        </w:tc>
        <w:tc>
          <w:tcPr>
            <w:tcW w:w="6406" w:type="dxa"/>
            <w:tcMar>
              <w:top w:w="55" w:type="dxa"/>
              <w:left w:w="70" w:type="dxa"/>
              <w:bottom w:w="55" w:type="dxa"/>
              <w:right w:w="70" w:type="dxa"/>
            </w:tcMar>
            <w:vAlign w:val="center"/>
          </w:tcPr>
          <w:p w14:paraId="2545539D" w14:textId="77777777" w:rsidR="00D422E4" w:rsidRPr="00AA6F06" w:rsidRDefault="00000000">
            <w:pPr>
              <w:keepLines/>
              <w:ind w:firstLine="0"/>
              <w:jc w:val="left"/>
              <w:rPr>
                <w:lang w:val="en-US"/>
              </w:rPr>
            </w:pPr>
            <w:r w:rsidRPr="00AA6F06">
              <w:rPr>
                <w:sz w:val="18"/>
                <w:szCs w:val="18"/>
                <w:lang w:val="en-US"/>
              </w:rPr>
              <w:t>artifacts/iclr27-r2/r2-final-analysis-integrity-v007/prefix_sensitivity_comparisons.csv</w:t>
            </w:r>
          </w:p>
        </w:tc>
      </w:tr>
      <w:tr w:rsidR="00D422E4" w:rsidRPr="00AA6F06" w14:paraId="611A3D13" w14:textId="77777777">
        <w:trPr>
          <w:cantSplit/>
          <w:jc w:val="center"/>
        </w:trPr>
        <w:tc>
          <w:tcPr>
            <w:tcW w:w="1900" w:type="dxa"/>
            <w:tcMar>
              <w:top w:w="55" w:type="dxa"/>
              <w:left w:w="70" w:type="dxa"/>
              <w:bottom w:w="55" w:type="dxa"/>
              <w:right w:w="70" w:type="dxa"/>
            </w:tcMar>
            <w:vAlign w:val="center"/>
          </w:tcPr>
          <w:p w14:paraId="379A84C1" w14:textId="77777777" w:rsidR="00D422E4" w:rsidRDefault="00000000">
            <w:pPr>
              <w:keepLines/>
              <w:ind w:firstLine="0"/>
              <w:jc w:val="left"/>
            </w:pPr>
            <w:r>
              <w:rPr>
                <w:sz w:val="18"/>
                <w:szCs w:val="18"/>
              </w:rPr>
              <w:t>自然缺失</w:t>
            </w:r>
          </w:p>
        </w:tc>
        <w:tc>
          <w:tcPr>
            <w:tcW w:w="6406" w:type="dxa"/>
            <w:tcMar>
              <w:top w:w="55" w:type="dxa"/>
              <w:left w:w="70" w:type="dxa"/>
              <w:bottom w:w="55" w:type="dxa"/>
              <w:right w:w="70" w:type="dxa"/>
            </w:tcMar>
            <w:vAlign w:val="center"/>
          </w:tcPr>
          <w:p w14:paraId="3DE3A413" w14:textId="77777777" w:rsidR="00D422E4" w:rsidRPr="00AA6F06" w:rsidRDefault="00000000">
            <w:pPr>
              <w:keepLines/>
              <w:ind w:firstLine="0"/>
              <w:jc w:val="left"/>
              <w:rPr>
                <w:lang w:val="en-US"/>
              </w:rPr>
            </w:pPr>
            <w:r w:rsidRPr="00AA6F06">
              <w:rPr>
                <w:sz w:val="18"/>
                <w:szCs w:val="18"/>
                <w:lang w:val="en-US"/>
              </w:rPr>
              <w:t>artifacts/iclr27-r2/r2-final-analysis-integrity-v007/uci_native_missing_summary.csv</w:t>
            </w:r>
          </w:p>
        </w:tc>
      </w:tr>
      <w:tr w:rsidR="00D422E4" w:rsidRPr="00AA6F06" w14:paraId="501AA327" w14:textId="77777777">
        <w:trPr>
          <w:cantSplit/>
          <w:jc w:val="center"/>
        </w:trPr>
        <w:tc>
          <w:tcPr>
            <w:tcW w:w="1900" w:type="dxa"/>
            <w:tcMar>
              <w:top w:w="55" w:type="dxa"/>
              <w:left w:w="70" w:type="dxa"/>
              <w:bottom w:w="55" w:type="dxa"/>
              <w:right w:w="70" w:type="dxa"/>
            </w:tcMar>
            <w:vAlign w:val="center"/>
          </w:tcPr>
          <w:p w14:paraId="46A5E961" w14:textId="77777777" w:rsidR="00D422E4" w:rsidRDefault="00000000">
            <w:pPr>
              <w:keepLines/>
              <w:ind w:firstLine="0"/>
              <w:jc w:val="left"/>
            </w:pPr>
            <w:r>
              <w:rPr>
                <w:sz w:val="18"/>
                <w:szCs w:val="18"/>
              </w:rPr>
              <w:lastRenderedPageBreak/>
              <w:t>五种子核验</w:t>
            </w:r>
          </w:p>
        </w:tc>
        <w:tc>
          <w:tcPr>
            <w:tcW w:w="6406" w:type="dxa"/>
            <w:tcMar>
              <w:top w:w="55" w:type="dxa"/>
              <w:left w:w="70" w:type="dxa"/>
              <w:bottom w:w="55" w:type="dxa"/>
              <w:right w:w="70" w:type="dxa"/>
            </w:tcMar>
            <w:vAlign w:val="center"/>
          </w:tcPr>
          <w:p w14:paraId="65F70228" w14:textId="77777777" w:rsidR="00D422E4" w:rsidRPr="00AA6F06" w:rsidRDefault="00000000">
            <w:pPr>
              <w:keepLines/>
              <w:ind w:firstLine="0"/>
              <w:jc w:val="left"/>
              <w:rPr>
                <w:lang w:val="en-US"/>
              </w:rPr>
            </w:pPr>
            <w:r w:rsidRPr="00AA6F06">
              <w:rPr>
                <w:sz w:val="18"/>
                <w:szCs w:val="18"/>
                <w:lang w:val="en-US"/>
              </w:rPr>
              <w:t>artifacts/iclr27-r2/r2-final-analysis-integrity-v007/common16_five_seed_verification.json</w:t>
            </w:r>
          </w:p>
        </w:tc>
      </w:tr>
      <w:tr w:rsidR="00D422E4" w:rsidRPr="00AA6F06" w14:paraId="241F7CE1" w14:textId="77777777">
        <w:trPr>
          <w:cantSplit/>
          <w:jc w:val="center"/>
        </w:trPr>
        <w:tc>
          <w:tcPr>
            <w:tcW w:w="1900" w:type="dxa"/>
            <w:tcMar>
              <w:top w:w="55" w:type="dxa"/>
              <w:left w:w="70" w:type="dxa"/>
              <w:bottom w:w="55" w:type="dxa"/>
              <w:right w:w="70" w:type="dxa"/>
            </w:tcMar>
            <w:vAlign w:val="center"/>
          </w:tcPr>
          <w:p w14:paraId="28F1FB37" w14:textId="77777777" w:rsidR="00D422E4" w:rsidRDefault="00000000">
            <w:pPr>
              <w:keepLines/>
              <w:ind w:firstLine="0"/>
              <w:jc w:val="left"/>
            </w:pPr>
            <w:r>
              <w:rPr>
                <w:sz w:val="18"/>
                <w:szCs w:val="18"/>
              </w:rPr>
              <w:t xml:space="preserve">H4 </w:t>
            </w:r>
            <w:r>
              <w:rPr>
                <w:sz w:val="18"/>
                <w:szCs w:val="18"/>
              </w:rPr>
              <w:t>选择停止</w:t>
            </w:r>
          </w:p>
        </w:tc>
        <w:tc>
          <w:tcPr>
            <w:tcW w:w="6406" w:type="dxa"/>
            <w:tcMar>
              <w:top w:w="55" w:type="dxa"/>
              <w:left w:w="70" w:type="dxa"/>
              <w:bottom w:w="55" w:type="dxa"/>
              <w:right w:w="70" w:type="dxa"/>
            </w:tcMar>
            <w:vAlign w:val="center"/>
          </w:tcPr>
          <w:p w14:paraId="663F43F8" w14:textId="77777777" w:rsidR="00D422E4" w:rsidRPr="00AA6F06" w:rsidRDefault="00000000">
            <w:pPr>
              <w:keepLines/>
              <w:ind w:firstLine="0"/>
              <w:jc w:val="left"/>
              <w:rPr>
                <w:lang w:val="en-US"/>
              </w:rPr>
            </w:pPr>
            <w:r w:rsidRPr="00AA6F06">
              <w:rPr>
                <w:sz w:val="18"/>
                <w:szCs w:val="18"/>
                <w:lang w:val="en-US"/>
              </w:rPr>
              <w:t>artifacts/iclr27-r2/r2-external-ett-development-selection-stopped-ms2101x3-rs4101-v005/selection.json</w:t>
            </w:r>
          </w:p>
        </w:tc>
      </w:tr>
      <w:tr w:rsidR="00D422E4" w:rsidRPr="00AA6F06" w14:paraId="06DBA620" w14:textId="77777777">
        <w:trPr>
          <w:cantSplit/>
          <w:jc w:val="center"/>
        </w:trPr>
        <w:tc>
          <w:tcPr>
            <w:tcW w:w="1900" w:type="dxa"/>
            <w:tcMar>
              <w:top w:w="55" w:type="dxa"/>
              <w:left w:w="70" w:type="dxa"/>
              <w:bottom w:w="55" w:type="dxa"/>
              <w:right w:w="70" w:type="dxa"/>
            </w:tcMar>
            <w:vAlign w:val="center"/>
          </w:tcPr>
          <w:p w14:paraId="670679E9" w14:textId="77777777" w:rsidR="00D422E4" w:rsidRDefault="00000000">
            <w:pPr>
              <w:keepLines/>
              <w:ind w:firstLine="0"/>
              <w:jc w:val="left"/>
            </w:pPr>
            <w:r>
              <w:rPr>
                <w:sz w:val="18"/>
                <w:szCs w:val="18"/>
              </w:rPr>
              <w:t>资源摘要</w:t>
            </w:r>
          </w:p>
        </w:tc>
        <w:tc>
          <w:tcPr>
            <w:tcW w:w="6406" w:type="dxa"/>
            <w:tcMar>
              <w:top w:w="55" w:type="dxa"/>
              <w:left w:w="70" w:type="dxa"/>
              <w:bottom w:w="55" w:type="dxa"/>
              <w:right w:w="70" w:type="dxa"/>
            </w:tcMar>
            <w:vAlign w:val="center"/>
          </w:tcPr>
          <w:p w14:paraId="7E7FC5FE" w14:textId="77777777" w:rsidR="00D422E4" w:rsidRPr="00AA6F06" w:rsidRDefault="00000000">
            <w:pPr>
              <w:keepLines/>
              <w:ind w:firstLine="0"/>
              <w:jc w:val="left"/>
              <w:rPr>
                <w:lang w:val="en-US"/>
              </w:rPr>
            </w:pPr>
            <w:r w:rsidRPr="00AA6F06">
              <w:rPr>
                <w:sz w:val="18"/>
                <w:szCs w:val="18"/>
                <w:lang w:val="en-US"/>
              </w:rPr>
              <w:t>artifacts/iclr27-r2/r2-final-analysis-integrity-v007/resource_summary.json</w:t>
            </w:r>
          </w:p>
        </w:tc>
      </w:tr>
      <w:tr w:rsidR="00D422E4" w:rsidRPr="00AA6F06" w14:paraId="18EE8973" w14:textId="77777777">
        <w:trPr>
          <w:cantSplit/>
          <w:jc w:val="center"/>
        </w:trPr>
        <w:tc>
          <w:tcPr>
            <w:tcW w:w="1900" w:type="dxa"/>
            <w:tcMar>
              <w:top w:w="55" w:type="dxa"/>
              <w:left w:w="70" w:type="dxa"/>
              <w:bottom w:w="55" w:type="dxa"/>
              <w:right w:w="70" w:type="dxa"/>
            </w:tcMar>
            <w:vAlign w:val="center"/>
          </w:tcPr>
          <w:p w14:paraId="3380CF0D" w14:textId="77777777" w:rsidR="00D422E4" w:rsidRDefault="00000000">
            <w:pPr>
              <w:keepLines/>
              <w:ind w:firstLine="0"/>
              <w:jc w:val="left"/>
            </w:pPr>
            <w:r>
              <w:rPr>
                <w:sz w:val="18"/>
                <w:szCs w:val="18"/>
              </w:rPr>
              <w:t>源文件与依赖哈希</w:t>
            </w:r>
          </w:p>
        </w:tc>
        <w:tc>
          <w:tcPr>
            <w:tcW w:w="6406" w:type="dxa"/>
            <w:tcMar>
              <w:top w:w="55" w:type="dxa"/>
              <w:left w:w="70" w:type="dxa"/>
              <w:bottom w:w="55" w:type="dxa"/>
              <w:right w:w="70" w:type="dxa"/>
            </w:tcMar>
            <w:vAlign w:val="center"/>
          </w:tcPr>
          <w:p w14:paraId="6F93ECC1" w14:textId="77777777" w:rsidR="00D422E4" w:rsidRPr="00AA6F06" w:rsidRDefault="00000000">
            <w:pPr>
              <w:keepLines/>
              <w:ind w:firstLine="0"/>
              <w:jc w:val="left"/>
              <w:rPr>
                <w:lang w:val="en-US"/>
              </w:rPr>
            </w:pPr>
            <w:r w:rsidRPr="00AA6F06">
              <w:rPr>
                <w:sz w:val="18"/>
                <w:szCs w:val="18"/>
                <w:lang w:val="en-US"/>
              </w:rPr>
              <w:t>artifacts/iclr27-r2/r2-final-analysis-integrity-v007/source_and_dependency_signatures.json</w:t>
            </w:r>
          </w:p>
        </w:tc>
      </w:tr>
      <w:tr w:rsidR="00D422E4" w:rsidRPr="00AA6F06" w14:paraId="6C8E2388" w14:textId="77777777">
        <w:trPr>
          <w:cantSplit/>
          <w:jc w:val="center"/>
        </w:trPr>
        <w:tc>
          <w:tcPr>
            <w:tcW w:w="1900" w:type="dxa"/>
            <w:tcMar>
              <w:top w:w="55" w:type="dxa"/>
              <w:left w:w="70" w:type="dxa"/>
              <w:bottom w:w="55" w:type="dxa"/>
              <w:right w:w="70" w:type="dxa"/>
            </w:tcMar>
            <w:vAlign w:val="center"/>
          </w:tcPr>
          <w:p w14:paraId="121BB275" w14:textId="77777777" w:rsidR="00D422E4" w:rsidRDefault="00000000">
            <w:pPr>
              <w:keepLines/>
              <w:ind w:firstLine="0"/>
              <w:jc w:val="left"/>
            </w:pPr>
            <w:r>
              <w:rPr>
                <w:sz w:val="18"/>
                <w:szCs w:val="18"/>
              </w:rPr>
              <w:t>完整产物清单</w:t>
            </w:r>
          </w:p>
        </w:tc>
        <w:tc>
          <w:tcPr>
            <w:tcW w:w="6406" w:type="dxa"/>
            <w:tcMar>
              <w:top w:w="55" w:type="dxa"/>
              <w:left w:w="70" w:type="dxa"/>
              <w:bottom w:w="55" w:type="dxa"/>
              <w:right w:w="70" w:type="dxa"/>
            </w:tcMar>
            <w:vAlign w:val="center"/>
          </w:tcPr>
          <w:p w14:paraId="4B99F663" w14:textId="77777777" w:rsidR="00D422E4" w:rsidRPr="00AA6F06" w:rsidRDefault="00000000">
            <w:pPr>
              <w:keepLines/>
              <w:ind w:firstLine="0"/>
              <w:jc w:val="left"/>
              <w:rPr>
                <w:lang w:val="en-US"/>
              </w:rPr>
            </w:pPr>
            <w:r w:rsidRPr="00AA6F06">
              <w:rPr>
                <w:sz w:val="18"/>
                <w:szCs w:val="18"/>
                <w:lang w:val="en-US"/>
              </w:rPr>
              <w:t>artifacts/iclr27-r2/r2-final-analysis-integrity-v007/artifact_manifest.json</w:t>
            </w:r>
          </w:p>
        </w:tc>
      </w:tr>
    </w:tbl>
    <w:p w14:paraId="23F60401" w14:textId="77777777" w:rsidR="00D422E4" w:rsidRDefault="00000000">
      <w:pPr>
        <w:widowControl/>
        <w:spacing w:line="300" w:lineRule="auto"/>
      </w:pPr>
      <w:r>
        <w:t xml:space="preserve">H4 </w:t>
      </w:r>
      <w:r>
        <w:t>选择停止文件包含停止规则、不合格数量、源文件哈希和空选定方法，是解释</w:t>
      </w:r>
      <w:r>
        <w:t xml:space="preserve"> H4 </w:t>
      </w:r>
      <w:r>
        <w:t>所需的证据。</w:t>
      </w:r>
    </w:p>
    <w:p w14:paraId="30046DE9" w14:textId="77777777" w:rsidR="00D422E4" w:rsidRDefault="00000000">
      <w:pPr>
        <w:pStyle w:val="2"/>
        <w:widowControl/>
      </w:pPr>
      <w:bookmarkStart w:id="80" w:name="d.2-资源统计"/>
      <w:bookmarkEnd w:id="79"/>
      <w:r>
        <w:t xml:space="preserve">D.2 </w:t>
      </w:r>
      <w:r>
        <w:t>资源统计</w:t>
      </w:r>
    </w:p>
    <w:p w14:paraId="34F94B6D" w14:textId="77777777" w:rsidR="00D422E4" w:rsidRDefault="00000000">
      <w:pPr>
        <w:widowControl/>
        <w:spacing w:line="300" w:lineRule="auto"/>
      </w:pPr>
      <w:r>
        <w:t xml:space="preserve">R2 </w:t>
      </w:r>
      <w:r>
        <w:t>产物树包含</w:t>
      </w:r>
      <w:r>
        <w:t xml:space="preserve"> 210 </w:t>
      </w:r>
      <w:r>
        <w:t>次记录运行和</w:t>
      </w:r>
      <w:r>
        <w:t xml:space="preserve"> 84 </w:t>
      </w:r>
      <w:r>
        <w:t>个评估清单。</w:t>
      </w:r>
      <w:r>
        <w:t xml:space="preserve">84 </w:t>
      </w:r>
      <w:r>
        <w:t>项评估均完整；</w:t>
      </w:r>
      <w:r>
        <w:t xml:space="preserve">19 </w:t>
      </w:r>
      <w:r>
        <w:t>个调度器状态记录失败或中断尝试，这些尝试从结果摘要中排除。已完成清单记录</w:t>
      </w:r>
      <w:r>
        <w:t xml:space="preserve"> 145,639 </w:t>
      </w:r>
      <w:r>
        <w:t>次预测器调用，共处理</w:t>
      </w:r>
      <w:r>
        <w:t xml:space="preserve"> 2,669,387 </w:t>
      </w:r>
      <w:r>
        <w:t>个预测上下文。记录的最大</w:t>
      </w:r>
      <w:r>
        <w:t xml:space="preserve"> CUDA </w:t>
      </w:r>
      <w:r>
        <w:t>已分配内存为</w:t>
      </w:r>
      <w:r>
        <w:t xml:space="preserve"> 1,088,912,384 </w:t>
      </w:r>
      <w:r>
        <w:t>字节，最大保留内存为</w:t>
      </w:r>
      <w:r>
        <w:t xml:space="preserve"> 1,166,016,512 </w:t>
      </w:r>
      <w:r>
        <w:t>字节。累计记录时长为</w:t>
      </w:r>
      <w:r>
        <w:t xml:space="preserve"> 245.1 </w:t>
      </w:r>
      <w:r>
        <w:t>小时，其中流水线运行时间为</w:t>
      </w:r>
      <w:r>
        <w:t xml:space="preserve"> 81.8 </w:t>
      </w:r>
      <w:r>
        <w:t>小时，预测调用内部时间为</w:t>
      </w:r>
      <w:r>
        <w:t xml:space="preserve"> 9.6 </w:t>
      </w:r>
      <w:r>
        <w:t>小时。不同阶段的运行性质不同，上述累计值不代表单次端到端基准。</w:t>
      </w:r>
    </w:p>
    <w:p w14:paraId="5ACF6EE3" w14:textId="77777777" w:rsidR="00D422E4" w:rsidRDefault="00000000">
      <w:pPr>
        <w:pStyle w:val="2"/>
        <w:widowControl/>
      </w:pPr>
      <w:bookmarkStart w:id="81" w:name="d.3-历史结果隔离与软件检查"/>
      <w:bookmarkEnd w:id="80"/>
      <w:r>
        <w:t xml:space="preserve">D.3 </w:t>
      </w:r>
      <w:r>
        <w:t>历史结果隔离与软件检查</w:t>
      </w:r>
    </w:p>
    <w:p w14:paraId="62DDCF95" w14:textId="77777777" w:rsidR="00D422E4" w:rsidRDefault="00000000">
      <w:pPr>
        <w:widowControl/>
        <w:spacing w:line="300" w:lineRule="auto"/>
      </w:pPr>
      <w:r>
        <w:t xml:space="preserve">R2 </w:t>
      </w:r>
      <w:r>
        <w:t>输出仅位于</w:t>
      </w:r>
      <w:r>
        <w:t xml:space="preserve"> artifacts/iclr27-r2/</w:t>
      </w:r>
      <w:r>
        <w:t>。隔离审计共清点</w:t>
      </w:r>
      <w:r>
        <w:t xml:space="preserve"> 40,678 </w:t>
      </w:r>
      <w:r>
        <w:t>个历史文件，没有发现</w:t>
      </w:r>
      <w:r>
        <w:t xml:space="preserve"> R2 </w:t>
      </w:r>
      <w:r>
        <w:t>启动时间之后写入的历史文件。本文任何表格均未混合历史数值与</w:t>
      </w:r>
      <w:r>
        <w:t xml:space="preserve"> R2 </w:t>
      </w:r>
      <w:r>
        <w:t>数值。</w:t>
      </w:r>
    </w:p>
    <w:p w14:paraId="72716E27" w14:textId="77777777" w:rsidR="00D422E4" w:rsidRDefault="00000000">
      <w:pPr>
        <w:widowControl/>
        <w:spacing w:line="300" w:lineRule="auto"/>
      </w:pPr>
      <w:r>
        <w:t>当前源代码修订通过</w:t>
      </w:r>
      <w:r>
        <w:t xml:space="preserve"> 526 </w:t>
      </w:r>
      <w:r>
        <w:t>项自动化测试。</w:t>
      </w:r>
      <w:r>
        <w:t xml:space="preserve">Ruff </w:t>
      </w:r>
      <w:r>
        <w:t>检查通过，</w:t>
      </w:r>
      <w:r>
        <w:t xml:space="preserve">mypy </w:t>
      </w:r>
      <w:r>
        <w:t>对</w:t>
      </w:r>
      <w:r>
        <w:t xml:space="preserve"> 61 </w:t>
      </w:r>
      <w:r>
        <w:t>个源文件检查成功；测试套件产生一个预期的</w:t>
      </w:r>
      <w:r>
        <w:t xml:space="preserve"> MICE </w:t>
      </w:r>
      <w:r>
        <w:t>收敛警告。这些检查验证单因素对照配置、掩码分区隔离、特征移除、原生有效性、路由元数据和产物签名等实现约束。科学假设仍由前述结果表判定。</w:t>
      </w:r>
    </w:p>
    <w:p w14:paraId="049BC502" w14:textId="77777777" w:rsidR="00D422E4" w:rsidRDefault="00000000">
      <w:pPr>
        <w:pStyle w:val="2"/>
        <w:widowControl/>
      </w:pPr>
      <w:bookmarkStart w:id="82" w:name="d.4-复现范围"/>
      <w:bookmarkEnd w:id="81"/>
      <w:r>
        <w:lastRenderedPageBreak/>
        <w:t xml:space="preserve">D.4 </w:t>
      </w:r>
      <w:r>
        <w:t>复现范围</w:t>
      </w:r>
    </w:p>
    <w:p w14:paraId="66E1947F" w14:textId="77777777" w:rsidR="00D422E4" w:rsidRDefault="00000000">
      <w:pPr>
        <w:keepNext/>
        <w:keepLines/>
        <w:widowControl/>
        <w:spacing w:line="300" w:lineRule="auto"/>
      </w:pPr>
      <w:r>
        <w:t>源代码树包含冻结配置、注册表、路由与评估代码、结果摘要和测试。精确重运行还需要清单引用的本地原始数据、填补器检查点和预测器快照。评估阶段不会静默下载替代预测器。分配完成后恢复观测上下文值，候选资格在回退修复前测量；改变任一规则都会改变覆盖率，并可能改变配对总体。</w:t>
      </w:r>
    </w:p>
    <w:p w14:paraId="770AC3DE" w14:textId="77777777" w:rsidR="00D422E4" w:rsidRDefault="00000000">
      <w:pPr>
        <w:widowControl/>
        <w:spacing w:line="300" w:lineRule="auto"/>
      </w:pPr>
      <w:r>
        <w:t>资源清单记录</w:t>
      </w:r>
      <w:r>
        <w:t xml:space="preserve"> Windows</w:t>
      </w:r>
      <w:r>
        <w:t>、</w:t>
      </w:r>
      <w:r>
        <w:t>Python 3.10</w:t>
      </w:r>
      <w:r>
        <w:t>、</w:t>
      </w:r>
      <w:r>
        <w:t>PyTorch 2.5.1</w:t>
      </w:r>
      <w:r>
        <w:t>、</w:t>
      </w:r>
      <w:r>
        <w:t>CUDA 12.4</w:t>
      </w:r>
      <w:r>
        <w:t>、随机种子、解析后的配置和输入哈希。原始数据再分发应遵守各提供方条款；</w:t>
      </w:r>
      <w:r>
        <w:t xml:space="preserve">UCI </w:t>
      </w:r>
      <w:r>
        <w:t>北京数据采用</w:t>
      </w:r>
      <w:r>
        <w:t xml:space="preserve"> CC BY 4.0 (Chen 2017)</w:t>
      </w:r>
      <w:r>
        <w:t>。</w:t>
      </w:r>
      <w:bookmarkEnd w:id="78"/>
      <w:bookmarkEnd w:id="82"/>
    </w:p>
    <w:sectPr w:rsidR="00D422E4" w:rsidSect="00657F88">
      <w:headerReference w:type="default" r:id="rId42"/>
      <w:footerReference w:type="defaul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1786" w14:textId="77777777" w:rsidR="00E31FE9" w:rsidRDefault="00E31FE9">
      <w:pPr>
        <w:spacing w:line="240" w:lineRule="auto"/>
      </w:pPr>
      <w:r>
        <w:separator/>
      </w:r>
    </w:p>
  </w:endnote>
  <w:endnote w:type="continuationSeparator" w:id="0">
    <w:p w14:paraId="5BA84D44" w14:textId="77777777" w:rsidR="00E31FE9" w:rsidRDefault="00E31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18FA" w14:textId="77777777" w:rsidR="00D422E4" w:rsidRDefault="00D422E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978C1" w14:textId="77777777" w:rsidR="00E31FE9" w:rsidRDefault="00E31FE9">
      <w:r>
        <w:separator/>
      </w:r>
    </w:p>
  </w:footnote>
  <w:footnote w:type="continuationSeparator" w:id="0">
    <w:p w14:paraId="0845BE92" w14:textId="77777777" w:rsidR="00E31FE9" w:rsidRDefault="00E31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6D6D" w14:textId="77777777" w:rsidR="00D422E4" w:rsidRDefault="00D422E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DAAC94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7F00FA"/>
    <w:multiLevelType w:val="multilevel"/>
    <w:tmpl w:val="2FC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7200"/>
    <w:multiLevelType w:val="multilevel"/>
    <w:tmpl w:val="6B22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36F22"/>
    <w:multiLevelType w:val="hybridMultilevel"/>
    <w:tmpl w:val="DC52D456"/>
    <w:lvl w:ilvl="0" w:tplc="44A836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6F609FB"/>
    <w:multiLevelType w:val="multilevel"/>
    <w:tmpl w:val="188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37AE7"/>
    <w:multiLevelType w:val="hybridMultilevel"/>
    <w:tmpl w:val="97B69B3E"/>
    <w:lvl w:ilvl="0" w:tplc="DC868DC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1AE401"/>
    <w:multiLevelType w:val="multilevel"/>
    <w:tmpl w:val="18FE51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7" w15:restartNumberingAfterBreak="0">
    <w:nsid w:val="2DE02E5B"/>
    <w:multiLevelType w:val="hybridMultilevel"/>
    <w:tmpl w:val="CB4A53E8"/>
    <w:lvl w:ilvl="0" w:tplc="DE006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0B1D04"/>
    <w:multiLevelType w:val="hybridMultilevel"/>
    <w:tmpl w:val="94CE30A8"/>
    <w:lvl w:ilvl="0" w:tplc="6500070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3B44D9E"/>
    <w:multiLevelType w:val="hybridMultilevel"/>
    <w:tmpl w:val="55947D44"/>
    <w:lvl w:ilvl="0" w:tplc="7FCE8E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1D51A8"/>
    <w:multiLevelType w:val="multilevel"/>
    <w:tmpl w:val="B47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F2403"/>
    <w:multiLevelType w:val="hybridMultilevel"/>
    <w:tmpl w:val="61E4DDD6"/>
    <w:lvl w:ilvl="0" w:tplc="DDEC66E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8E421B7"/>
    <w:multiLevelType w:val="hybridMultilevel"/>
    <w:tmpl w:val="B294687A"/>
    <w:lvl w:ilvl="0" w:tplc="79E6CE58">
      <w:start w:val="1"/>
      <w:numFmt w:val="decimal"/>
      <w:lvlText w:val="%1、"/>
      <w:lvlJc w:val="left"/>
      <w:pPr>
        <w:ind w:left="360" w:hanging="360"/>
      </w:pPr>
      <w:rPr>
        <w:rFonts w:hint="default"/>
        <w:color w:val="4472C4" w:themeColor="accen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C41B0B"/>
    <w:multiLevelType w:val="hybridMultilevel"/>
    <w:tmpl w:val="DF16DF24"/>
    <w:lvl w:ilvl="0" w:tplc="EB70AA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5776CF5"/>
    <w:multiLevelType w:val="hybridMultilevel"/>
    <w:tmpl w:val="FFBC793E"/>
    <w:lvl w:ilvl="0" w:tplc="1102FF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3865295"/>
    <w:multiLevelType w:val="multilevel"/>
    <w:tmpl w:val="C4D6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F2941"/>
    <w:multiLevelType w:val="hybridMultilevel"/>
    <w:tmpl w:val="2AA2D8A4"/>
    <w:lvl w:ilvl="0" w:tplc="D0F4DEA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7E4D8C"/>
    <w:multiLevelType w:val="hybridMultilevel"/>
    <w:tmpl w:val="FC74B00C"/>
    <w:lvl w:ilvl="0" w:tplc="C008A8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71315DCA"/>
    <w:multiLevelType w:val="multilevel"/>
    <w:tmpl w:val="F634E0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9" w15:restartNumberingAfterBreak="0">
    <w:nsid w:val="776C347E"/>
    <w:multiLevelType w:val="hybridMultilevel"/>
    <w:tmpl w:val="E806AE0C"/>
    <w:lvl w:ilvl="0" w:tplc="165C4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8D07C7"/>
    <w:multiLevelType w:val="hybridMultilevel"/>
    <w:tmpl w:val="175EC6A8"/>
    <w:lvl w:ilvl="0" w:tplc="B4687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D9D3829"/>
    <w:multiLevelType w:val="multilevel"/>
    <w:tmpl w:val="6DF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5877">
    <w:abstractNumId w:val="13"/>
  </w:num>
  <w:num w:numId="2" w16cid:durableId="2020352809">
    <w:abstractNumId w:val="19"/>
  </w:num>
  <w:num w:numId="3" w16cid:durableId="1224558995">
    <w:abstractNumId w:val="8"/>
  </w:num>
  <w:num w:numId="4" w16cid:durableId="1733235898">
    <w:abstractNumId w:val="11"/>
  </w:num>
  <w:num w:numId="5" w16cid:durableId="1125002405">
    <w:abstractNumId w:val="3"/>
  </w:num>
  <w:num w:numId="6" w16cid:durableId="2122869007">
    <w:abstractNumId w:val="7"/>
  </w:num>
  <w:num w:numId="7" w16cid:durableId="1288896997">
    <w:abstractNumId w:val="5"/>
  </w:num>
  <w:num w:numId="8" w16cid:durableId="361370241">
    <w:abstractNumId w:val="20"/>
  </w:num>
  <w:num w:numId="9" w16cid:durableId="800079738">
    <w:abstractNumId w:val="12"/>
  </w:num>
  <w:num w:numId="10" w16cid:durableId="723718644">
    <w:abstractNumId w:val="21"/>
  </w:num>
  <w:num w:numId="11" w16cid:durableId="397359649">
    <w:abstractNumId w:val="4"/>
  </w:num>
  <w:num w:numId="12" w16cid:durableId="1749224846">
    <w:abstractNumId w:val="15"/>
  </w:num>
  <w:num w:numId="13" w16cid:durableId="384451969">
    <w:abstractNumId w:val="1"/>
  </w:num>
  <w:num w:numId="14" w16cid:durableId="1881824038">
    <w:abstractNumId w:val="10"/>
  </w:num>
  <w:num w:numId="15" w16cid:durableId="844980639">
    <w:abstractNumId w:val="9"/>
  </w:num>
  <w:num w:numId="16" w16cid:durableId="1135299230">
    <w:abstractNumId w:val="16"/>
  </w:num>
  <w:num w:numId="17" w16cid:durableId="1669940532">
    <w:abstractNumId w:val="14"/>
  </w:num>
  <w:num w:numId="18" w16cid:durableId="1057897431">
    <w:abstractNumId w:val="2"/>
  </w:num>
  <w:num w:numId="19" w16cid:durableId="203761687">
    <w:abstractNumId w:val="17"/>
  </w:num>
  <w:num w:numId="20" w16cid:durableId="3338472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3241481">
    <w:abstractNumId w:val="6"/>
  </w:num>
  <w:num w:numId="22" w16cid:durableId="72708353">
    <w:abstractNumId w:val="0"/>
  </w:num>
  <w:num w:numId="23" w16cid:durableId="1888493532">
    <w:abstractNumId w:val="6"/>
  </w:num>
  <w:num w:numId="24" w16cid:durableId="1763060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AA6F06"/>
    <w:rsid w:val="00B86B75"/>
    <w:rsid w:val="00BC48D5"/>
    <w:rsid w:val="00C36279"/>
    <w:rsid w:val="00D41933"/>
    <w:rsid w:val="00D422E4"/>
    <w:rsid w:val="00E315A3"/>
    <w:rsid w:val="00E31FE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66C2"/>
  <w15:docId w15:val="{D143FA54-65B8-47C7-A959-9DBFF4C0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zh-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F88"/>
    <w:pPr>
      <w:widowControl w:val="0"/>
      <w:spacing w:line="360" w:lineRule="auto"/>
      <w:ind w:firstLine="420"/>
      <w:jc w:val="both"/>
    </w:pPr>
    <w:rPr>
      <w:rFonts w:ascii="Times New Roman" w:eastAsia="宋体" w:hAnsi="Times New Roman" w:cs="Times New Roman"/>
      <w:sz w:val="24"/>
      <w:szCs w:val="24"/>
    </w:rPr>
  </w:style>
  <w:style w:type="paragraph" w:styleId="1">
    <w:name w:val="heading 1"/>
    <w:basedOn w:val="a"/>
    <w:next w:val="a"/>
    <w:link w:val="10"/>
    <w:uiPriority w:val="9"/>
    <w:qFormat/>
    <w:rsid w:val="00657F88"/>
    <w:pPr>
      <w:keepNext/>
      <w:keepLines/>
      <w:spacing w:before="120" w:line="300" w:lineRule="auto"/>
      <w:ind w:firstLine="0"/>
      <w:jc w:val="left"/>
      <w:outlineLvl w:val="0"/>
    </w:pPr>
    <w:rPr>
      <w:b/>
      <w:bCs/>
      <w:kern w:val="44"/>
      <w:sz w:val="32"/>
      <w:szCs w:val="32"/>
    </w:rPr>
  </w:style>
  <w:style w:type="paragraph" w:styleId="2">
    <w:name w:val="heading 2"/>
    <w:basedOn w:val="a"/>
    <w:next w:val="a"/>
    <w:link w:val="20"/>
    <w:uiPriority w:val="9"/>
    <w:unhideWhenUsed/>
    <w:qFormat/>
    <w:rsid w:val="00657F88"/>
    <w:pPr>
      <w:keepNext/>
      <w:keepLines/>
      <w:spacing w:before="60" w:line="300" w:lineRule="auto"/>
      <w:ind w:firstLine="0"/>
      <w:jc w:val="left"/>
      <w:outlineLvl w:val="1"/>
    </w:pPr>
    <w:rPr>
      <w:rFonts w:cstheme="majorBidi"/>
      <w:b/>
      <w:bCs/>
      <w:sz w:val="30"/>
      <w:szCs w:val="30"/>
    </w:rPr>
  </w:style>
  <w:style w:type="paragraph" w:styleId="3">
    <w:name w:val="heading 3"/>
    <w:basedOn w:val="a"/>
    <w:next w:val="a"/>
    <w:link w:val="30"/>
    <w:autoRedefine/>
    <w:uiPriority w:val="9"/>
    <w:unhideWhenUsed/>
    <w:qFormat/>
    <w:rsid w:val="009F4BDA"/>
    <w:pPr>
      <w:keepNext/>
      <w:keepLines/>
      <w:spacing w:before="140" w:after="60"/>
      <w:ind w:firstLine="0"/>
      <w:jc w:val="left"/>
      <w:outlineLvl w:val="2"/>
    </w:pPr>
    <w:rPr>
      <w:rFonts w:eastAsia="黑体"/>
      <w:b/>
      <w:bCs/>
      <w:sz w:val="21"/>
    </w:rPr>
  </w:style>
  <w:style w:type="paragraph" w:styleId="4">
    <w:name w:val="heading 4"/>
    <w:basedOn w:val="a"/>
    <w:next w:val="a"/>
    <w:link w:val="40"/>
    <w:uiPriority w:val="9"/>
    <w:unhideWhenUsed/>
    <w:qFormat/>
    <w:rsid w:val="00657F88"/>
    <w:pPr>
      <w:keepNext/>
      <w:keepLines/>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7F88"/>
    <w:rPr>
      <w:rFonts w:ascii="Times New Roman" w:eastAsia="宋体" w:hAnsi="Times New Roman"/>
      <w:b/>
      <w:bCs/>
      <w:kern w:val="44"/>
      <w:sz w:val="32"/>
      <w:szCs w:val="44"/>
    </w:rPr>
  </w:style>
  <w:style w:type="character" w:customStyle="1" w:styleId="20">
    <w:name w:val="标题 2 字符"/>
    <w:basedOn w:val="a0"/>
    <w:link w:val="2"/>
    <w:uiPriority w:val="9"/>
    <w:rsid w:val="00657F88"/>
    <w:rPr>
      <w:rFonts w:ascii="Times New Roman" w:eastAsia="宋体" w:hAnsi="Times New Roman" w:cstheme="majorBidi"/>
      <w:b/>
      <w:bCs/>
      <w:sz w:val="30"/>
      <w:szCs w:val="32"/>
    </w:rPr>
  </w:style>
  <w:style w:type="character" w:customStyle="1" w:styleId="30">
    <w:name w:val="标题 3 字符"/>
    <w:basedOn w:val="a0"/>
    <w:link w:val="3"/>
    <w:uiPriority w:val="9"/>
    <w:rsid w:val="009F4BDA"/>
    <w:rPr>
      <w:rFonts w:ascii="Times New Roman" w:eastAsia="宋体" w:hAnsi="Times New Roman"/>
      <w:b/>
      <w:bCs/>
      <w:sz w:val="24"/>
      <w:szCs w:val="32"/>
    </w:rPr>
  </w:style>
  <w:style w:type="character" w:customStyle="1" w:styleId="40">
    <w:name w:val="标题 4 字符"/>
    <w:basedOn w:val="a0"/>
    <w:link w:val="4"/>
    <w:uiPriority w:val="9"/>
    <w:rsid w:val="00657F88"/>
    <w:rPr>
      <w:rFonts w:ascii="Times New Roman" w:eastAsia="宋体" w:hAnsi="Times New Roman" w:cstheme="majorBidi"/>
      <w:b/>
      <w:bCs/>
      <w:sz w:val="24"/>
      <w:szCs w:val="28"/>
    </w:rPr>
  </w:style>
  <w:style w:type="paragraph" w:styleId="TOC">
    <w:name w:val="TOC Heading"/>
    <w:basedOn w:val="1"/>
    <w:next w:val="a"/>
    <w:uiPriority w:val="39"/>
    <w:unhideWhenUsed/>
    <w:qFormat/>
    <w:rsid w:val="00657F88"/>
    <w:pPr>
      <w:widowControl/>
      <w:spacing w:before="240" w:line="259" w:lineRule="auto"/>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657F88"/>
  </w:style>
  <w:style w:type="paragraph" w:styleId="TOC2">
    <w:name w:val="toc 2"/>
    <w:basedOn w:val="a"/>
    <w:next w:val="a"/>
    <w:autoRedefine/>
    <w:uiPriority w:val="39"/>
    <w:unhideWhenUsed/>
    <w:rsid w:val="00657F88"/>
    <w:pPr>
      <w:ind w:leftChars="200" w:left="420"/>
    </w:pPr>
  </w:style>
  <w:style w:type="character" w:styleId="a3">
    <w:name w:val="Hyperlink"/>
    <w:basedOn w:val="a0"/>
    <w:uiPriority w:val="99"/>
    <w:unhideWhenUsed/>
    <w:rsid w:val="00657F88"/>
    <w:rPr>
      <w:color w:val="0563C1" w:themeColor="hyperlink"/>
      <w:u w:val="single"/>
    </w:rPr>
  </w:style>
  <w:style w:type="paragraph" w:styleId="a4">
    <w:name w:val="List Paragraph"/>
    <w:basedOn w:val="a"/>
    <w:uiPriority w:val="34"/>
    <w:qFormat/>
    <w:rsid w:val="00657F88"/>
    <w:pPr>
      <w:ind w:firstLineChars="200"/>
    </w:pPr>
  </w:style>
  <w:style w:type="paragraph" w:styleId="TOC3">
    <w:name w:val="toc 3"/>
    <w:basedOn w:val="a"/>
    <w:next w:val="a"/>
    <w:autoRedefine/>
    <w:uiPriority w:val="39"/>
    <w:unhideWhenUsed/>
    <w:rsid w:val="00657F88"/>
    <w:pPr>
      <w:ind w:leftChars="400" w:left="840"/>
    </w:pPr>
  </w:style>
  <w:style w:type="table" w:styleId="a5">
    <w:name w:val="Table Grid"/>
    <w:basedOn w:val="a1"/>
    <w:uiPriority w:val="39"/>
    <w:rsid w:val="00657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657F8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57F88"/>
    <w:rPr>
      <w:rFonts w:ascii="Times New Roman" w:eastAsia="宋体" w:hAnsi="Times New Roman"/>
      <w:sz w:val="18"/>
      <w:szCs w:val="18"/>
    </w:rPr>
  </w:style>
  <w:style w:type="paragraph" w:styleId="a8">
    <w:name w:val="footer"/>
    <w:basedOn w:val="a"/>
    <w:link w:val="a9"/>
    <w:uiPriority w:val="99"/>
    <w:unhideWhenUsed/>
    <w:rsid w:val="00657F88"/>
    <w:pPr>
      <w:tabs>
        <w:tab w:val="center" w:pos="4153"/>
        <w:tab w:val="right" w:pos="8306"/>
      </w:tabs>
      <w:snapToGrid w:val="0"/>
      <w:jc w:val="left"/>
    </w:pPr>
    <w:rPr>
      <w:sz w:val="18"/>
      <w:szCs w:val="18"/>
    </w:rPr>
  </w:style>
  <w:style w:type="character" w:customStyle="1" w:styleId="a9">
    <w:name w:val="页脚 字符"/>
    <w:basedOn w:val="a0"/>
    <w:link w:val="a8"/>
    <w:uiPriority w:val="99"/>
    <w:rsid w:val="00657F88"/>
    <w:rPr>
      <w:rFonts w:ascii="Times New Roman" w:eastAsia="宋体" w:hAnsi="Times New Roman"/>
      <w:sz w:val="18"/>
      <w:szCs w:val="18"/>
    </w:rPr>
  </w:style>
  <w:style w:type="paragraph" w:styleId="aa">
    <w:name w:val="caption"/>
    <w:basedOn w:val="a"/>
    <w:next w:val="a"/>
    <w:uiPriority w:val="35"/>
    <w:unhideWhenUsed/>
    <w:qFormat/>
    <w:rsid w:val="00657F88"/>
    <w:pPr>
      <w:keepNext/>
      <w:spacing w:before="60" w:after="80" w:line="240" w:lineRule="auto"/>
      <w:ind w:firstLine="0"/>
      <w:jc w:val="center"/>
    </w:pPr>
    <w:rPr>
      <w:rFonts w:asciiTheme="majorHAnsi" w:eastAsia="黑体" w:hAnsiTheme="majorHAnsi" w:cstheme="majorBidi"/>
      <w:sz w:val="20"/>
      <w:szCs w:val="20"/>
    </w:rPr>
  </w:style>
  <w:style w:type="character" w:styleId="ab">
    <w:name w:val="annotation reference"/>
    <w:basedOn w:val="a0"/>
    <w:uiPriority w:val="99"/>
    <w:semiHidden/>
    <w:unhideWhenUsed/>
    <w:rsid w:val="00657F88"/>
    <w:rPr>
      <w:sz w:val="21"/>
      <w:szCs w:val="21"/>
    </w:rPr>
  </w:style>
  <w:style w:type="paragraph" w:styleId="ac">
    <w:name w:val="annotation text"/>
    <w:basedOn w:val="a"/>
    <w:link w:val="ad"/>
    <w:uiPriority w:val="99"/>
    <w:unhideWhenUsed/>
    <w:rsid w:val="00657F88"/>
    <w:pPr>
      <w:jc w:val="left"/>
    </w:pPr>
  </w:style>
  <w:style w:type="character" w:customStyle="1" w:styleId="ad">
    <w:name w:val="批注文字 字符"/>
    <w:basedOn w:val="a0"/>
    <w:link w:val="ac"/>
    <w:uiPriority w:val="99"/>
    <w:rsid w:val="00657F88"/>
    <w:rPr>
      <w:rFonts w:ascii="Times New Roman" w:eastAsia="宋体" w:hAnsi="Times New Roman"/>
      <w:sz w:val="24"/>
    </w:rPr>
  </w:style>
  <w:style w:type="paragraph" w:styleId="ae">
    <w:name w:val="annotation subject"/>
    <w:basedOn w:val="ac"/>
    <w:next w:val="ac"/>
    <w:link w:val="af"/>
    <w:uiPriority w:val="99"/>
    <w:semiHidden/>
    <w:unhideWhenUsed/>
    <w:rsid w:val="00657F88"/>
    <w:rPr>
      <w:b/>
      <w:bCs/>
    </w:rPr>
  </w:style>
  <w:style w:type="character" w:customStyle="1" w:styleId="af">
    <w:name w:val="批注主题 字符"/>
    <w:basedOn w:val="ad"/>
    <w:link w:val="ae"/>
    <w:uiPriority w:val="99"/>
    <w:semiHidden/>
    <w:rsid w:val="00657F88"/>
    <w:rPr>
      <w:rFonts w:ascii="Times New Roman" w:eastAsia="宋体" w:hAnsi="Times New Roman"/>
      <w:b/>
      <w:bCs/>
      <w:sz w:val="24"/>
    </w:rPr>
  </w:style>
  <w:style w:type="character" w:styleId="af0">
    <w:name w:val="Unresolved Mention"/>
    <w:basedOn w:val="a0"/>
    <w:uiPriority w:val="99"/>
    <w:semiHidden/>
    <w:unhideWhenUsed/>
    <w:rsid w:val="00657F88"/>
    <w:rPr>
      <w:color w:val="605E5C"/>
      <w:shd w:val="clear" w:color="auto" w:fill="E1DFDD"/>
    </w:rPr>
  </w:style>
  <w:style w:type="character" w:styleId="af1">
    <w:name w:val="Placeholder Text"/>
    <w:basedOn w:val="a0"/>
    <w:uiPriority w:val="99"/>
    <w:semiHidden/>
    <w:rsid w:val="00657F88"/>
    <w:rPr>
      <w:color w:val="808080"/>
    </w:rPr>
  </w:style>
  <w:style w:type="character" w:customStyle="1" w:styleId="katex-mathml">
    <w:name w:val="katex-mathml"/>
    <w:basedOn w:val="a0"/>
    <w:rsid w:val="00657F88"/>
  </w:style>
  <w:style w:type="character" w:customStyle="1" w:styleId="mord">
    <w:name w:val="mord"/>
    <w:basedOn w:val="a0"/>
    <w:rsid w:val="00657F88"/>
  </w:style>
  <w:style w:type="paragraph" w:styleId="af2">
    <w:name w:val="Normal (Web)"/>
    <w:basedOn w:val="a"/>
    <w:uiPriority w:val="99"/>
    <w:unhideWhenUsed/>
    <w:rsid w:val="00657F88"/>
    <w:pPr>
      <w:widowControl/>
      <w:spacing w:before="100" w:beforeAutospacing="1" w:after="100" w:afterAutospacing="1"/>
      <w:jc w:val="left"/>
    </w:pPr>
    <w:rPr>
      <w:rFonts w:ascii="宋体" w:hAnsi="宋体" w:cs="宋体"/>
      <w:kern w:val="0"/>
    </w:rPr>
  </w:style>
  <w:style w:type="paragraph" w:styleId="af3">
    <w:name w:val="Revision"/>
    <w:hidden/>
    <w:uiPriority w:val="99"/>
    <w:semiHidden/>
    <w:rsid w:val="00657F88"/>
    <w:rPr>
      <w:rFonts w:ascii="Times New Roman" w:eastAsia="宋体" w:hAnsi="Times New Roman"/>
      <w:sz w:val="24"/>
    </w:rPr>
  </w:style>
  <w:style w:type="character" w:styleId="af4">
    <w:name w:val="Strong"/>
    <w:basedOn w:val="a0"/>
    <w:uiPriority w:val="22"/>
    <w:qFormat/>
    <w:rsid w:val="00657F88"/>
    <w:rPr>
      <w:b/>
      <w:bCs/>
    </w:rPr>
  </w:style>
  <w:style w:type="character" w:styleId="af5">
    <w:name w:val="Emphasis"/>
    <w:basedOn w:val="a0"/>
    <w:uiPriority w:val="20"/>
    <w:qFormat/>
    <w:rsid w:val="00657F88"/>
    <w:rPr>
      <w:i/>
      <w:iCs/>
    </w:rPr>
  </w:style>
  <w:style w:type="character" w:styleId="af6">
    <w:name w:val="FollowedHyperlink"/>
    <w:basedOn w:val="a0"/>
    <w:uiPriority w:val="99"/>
    <w:semiHidden/>
    <w:unhideWhenUsed/>
    <w:rsid w:val="00657F88"/>
    <w:rPr>
      <w:color w:val="954F72" w:themeColor="followedHyperlink"/>
      <w:u w:val="single"/>
    </w:rPr>
  </w:style>
  <w:style w:type="character" w:styleId="HTML">
    <w:name w:val="HTML Code"/>
    <w:basedOn w:val="a0"/>
    <w:uiPriority w:val="99"/>
    <w:semiHidden/>
    <w:unhideWhenUsed/>
    <w:rsid w:val="00657F88"/>
    <w:rPr>
      <w:rFonts w:ascii="宋体" w:eastAsia="宋体" w:hAnsi="宋体" w:cs="宋体"/>
      <w:sz w:val="24"/>
      <w:szCs w:val="24"/>
    </w:rPr>
  </w:style>
  <w:style w:type="character" w:customStyle="1" w:styleId="mrel">
    <w:name w:val="mrel"/>
    <w:basedOn w:val="a0"/>
    <w:rsid w:val="00657F88"/>
  </w:style>
  <w:style w:type="character" w:customStyle="1" w:styleId="mopen">
    <w:name w:val="mopen"/>
    <w:basedOn w:val="a0"/>
    <w:rsid w:val="00657F88"/>
  </w:style>
  <w:style w:type="character" w:customStyle="1" w:styleId="vlist-s">
    <w:name w:val="vlist-s"/>
    <w:basedOn w:val="a0"/>
    <w:rsid w:val="00657F88"/>
  </w:style>
  <w:style w:type="character" w:customStyle="1" w:styleId="mpunct">
    <w:name w:val="mpunct"/>
    <w:basedOn w:val="a0"/>
    <w:rsid w:val="00657F88"/>
  </w:style>
  <w:style w:type="character" w:customStyle="1" w:styleId="minner">
    <w:name w:val="minner"/>
    <w:basedOn w:val="a0"/>
    <w:rsid w:val="00657F88"/>
  </w:style>
  <w:style w:type="character" w:customStyle="1" w:styleId="mclose">
    <w:name w:val="mclose"/>
    <w:basedOn w:val="a0"/>
    <w:rsid w:val="00657F88"/>
  </w:style>
  <w:style w:type="character" w:customStyle="1" w:styleId="mbin">
    <w:name w:val="mbin"/>
    <w:basedOn w:val="a0"/>
    <w:rsid w:val="00657F88"/>
  </w:style>
  <w:style w:type="paragraph" w:styleId="af7">
    <w:name w:val="Date"/>
    <w:basedOn w:val="a"/>
    <w:next w:val="a"/>
    <w:link w:val="af8"/>
    <w:uiPriority w:val="99"/>
    <w:semiHidden/>
    <w:unhideWhenUsed/>
    <w:rsid w:val="00657F88"/>
    <w:pPr>
      <w:ind w:leftChars="2500" w:left="100"/>
    </w:pPr>
  </w:style>
  <w:style w:type="character" w:customStyle="1" w:styleId="af8">
    <w:name w:val="日期 字符"/>
    <w:basedOn w:val="a0"/>
    <w:link w:val="af7"/>
    <w:uiPriority w:val="99"/>
    <w:semiHidden/>
    <w:rsid w:val="00657F88"/>
    <w:rPr>
      <w:rFonts w:ascii="Times New Roman" w:eastAsia="宋体" w:hAnsi="Times New Roman"/>
      <w:sz w:val="24"/>
    </w:rPr>
  </w:style>
  <w:style w:type="paragraph" w:customStyle="1" w:styleId="SourceCode">
    <w:name w:val="Source Code"/>
    <w:rsid w:val="007879D9"/>
    <w:pPr>
      <w:wordWrap w:val="0"/>
    </w:pPr>
  </w:style>
  <w:style w:type="character" w:customStyle="1" w:styleId="KeywordTok">
    <w:name w:val="KeywordTok"/>
    <w:rsid w:val="007879D9"/>
    <w:rPr>
      <w:b/>
      <w:color w:val="007020"/>
    </w:rPr>
  </w:style>
  <w:style w:type="character" w:customStyle="1" w:styleId="DataTypeTok">
    <w:name w:val="DataTypeTok"/>
    <w:rsid w:val="007879D9"/>
    <w:rPr>
      <w:color w:val="902000"/>
    </w:rPr>
  </w:style>
  <w:style w:type="character" w:customStyle="1" w:styleId="DecValTok">
    <w:name w:val="DecValTok"/>
    <w:rsid w:val="007879D9"/>
    <w:rPr>
      <w:color w:val="40A070"/>
    </w:rPr>
  </w:style>
  <w:style w:type="character" w:customStyle="1" w:styleId="BaseNTok">
    <w:name w:val="BaseNTok"/>
    <w:rsid w:val="007879D9"/>
    <w:rPr>
      <w:color w:val="40A070"/>
    </w:rPr>
  </w:style>
  <w:style w:type="character" w:customStyle="1" w:styleId="FloatTok">
    <w:name w:val="FloatTok"/>
    <w:rsid w:val="007879D9"/>
    <w:rPr>
      <w:color w:val="40A070"/>
    </w:rPr>
  </w:style>
  <w:style w:type="character" w:customStyle="1" w:styleId="ConstantTok">
    <w:name w:val="ConstantTok"/>
    <w:rsid w:val="007879D9"/>
    <w:rPr>
      <w:color w:val="880000"/>
    </w:rPr>
  </w:style>
  <w:style w:type="character" w:customStyle="1" w:styleId="CharTok">
    <w:name w:val="CharTok"/>
    <w:rsid w:val="007879D9"/>
    <w:rPr>
      <w:color w:val="4070A0"/>
    </w:rPr>
  </w:style>
  <w:style w:type="character" w:customStyle="1" w:styleId="SpecialCharTok">
    <w:name w:val="SpecialCharTok"/>
    <w:rsid w:val="007879D9"/>
    <w:rPr>
      <w:color w:val="4070A0"/>
    </w:rPr>
  </w:style>
  <w:style w:type="character" w:customStyle="1" w:styleId="StringTok">
    <w:name w:val="StringTok"/>
    <w:rsid w:val="007879D9"/>
    <w:rPr>
      <w:color w:val="4070A0"/>
    </w:rPr>
  </w:style>
  <w:style w:type="character" w:customStyle="1" w:styleId="VerbatimStringTok">
    <w:name w:val="VerbatimStringTok"/>
    <w:rsid w:val="007879D9"/>
    <w:rPr>
      <w:color w:val="4070A0"/>
    </w:rPr>
  </w:style>
  <w:style w:type="character" w:customStyle="1" w:styleId="SpecialStringTok">
    <w:name w:val="SpecialStringTok"/>
    <w:rsid w:val="007879D9"/>
    <w:rPr>
      <w:color w:val="BB6688"/>
    </w:rPr>
  </w:style>
  <w:style w:type="character" w:customStyle="1" w:styleId="ImportTok">
    <w:name w:val="ImportTok"/>
    <w:rsid w:val="007879D9"/>
  </w:style>
  <w:style w:type="character" w:customStyle="1" w:styleId="CommentTok">
    <w:name w:val="CommentTok"/>
    <w:rsid w:val="007879D9"/>
    <w:rPr>
      <w:i/>
      <w:color w:val="60A0B0"/>
    </w:rPr>
  </w:style>
  <w:style w:type="character" w:customStyle="1" w:styleId="DocumentationTok">
    <w:name w:val="DocumentationTok"/>
    <w:rsid w:val="007879D9"/>
    <w:rPr>
      <w:i/>
      <w:color w:val="BA2121"/>
    </w:rPr>
  </w:style>
  <w:style w:type="character" w:customStyle="1" w:styleId="AnnotationTok">
    <w:name w:val="AnnotationTok"/>
    <w:rsid w:val="007879D9"/>
    <w:rPr>
      <w:b/>
      <w:i/>
      <w:color w:val="60A0B0"/>
    </w:rPr>
  </w:style>
  <w:style w:type="character" w:customStyle="1" w:styleId="CommentVarTok">
    <w:name w:val="CommentVarTok"/>
    <w:rsid w:val="007879D9"/>
    <w:rPr>
      <w:b/>
      <w:i/>
      <w:color w:val="60A0B0"/>
    </w:rPr>
  </w:style>
  <w:style w:type="character" w:customStyle="1" w:styleId="OtherTok">
    <w:name w:val="OtherTok"/>
    <w:rsid w:val="007879D9"/>
    <w:rPr>
      <w:color w:val="007020"/>
    </w:rPr>
  </w:style>
  <w:style w:type="character" w:customStyle="1" w:styleId="FunctionTok">
    <w:name w:val="FunctionTok"/>
    <w:rsid w:val="007879D9"/>
    <w:rPr>
      <w:color w:val="06287E"/>
    </w:rPr>
  </w:style>
  <w:style w:type="character" w:customStyle="1" w:styleId="VariableTok">
    <w:name w:val="VariableTok"/>
    <w:rsid w:val="007879D9"/>
    <w:rPr>
      <w:color w:val="19177C"/>
    </w:rPr>
  </w:style>
  <w:style w:type="character" w:customStyle="1" w:styleId="ControlFlowTok">
    <w:name w:val="ControlFlowTok"/>
    <w:rsid w:val="007879D9"/>
    <w:rPr>
      <w:b/>
      <w:color w:val="007020"/>
    </w:rPr>
  </w:style>
  <w:style w:type="character" w:customStyle="1" w:styleId="OperatorTok">
    <w:name w:val="OperatorTok"/>
    <w:rsid w:val="007879D9"/>
    <w:rPr>
      <w:color w:val="666666"/>
    </w:rPr>
  </w:style>
  <w:style w:type="character" w:customStyle="1" w:styleId="BuiltInTok">
    <w:name w:val="BuiltInTok"/>
    <w:rsid w:val="007879D9"/>
  </w:style>
  <w:style w:type="character" w:customStyle="1" w:styleId="ExtensionTok">
    <w:name w:val="ExtensionTok"/>
    <w:rsid w:val="007879D9"/>
  </w:style>
  <w:style w:type="character" w:customStyle="1" w:styleId="PreprocessorTok">
    <w:name w:val="PreprocessorTok"/>
    <w:rsid w:val="007879D9"/>
    <w:rPr>
      <w:color w:val="BC7A00"/>
    </w:rPr>
  </w:style>
  <w:style w:type="character" w:customStyle="1" w:styleId="AttributeTok">
    <w:name w:val="AttributeTok"/>
    <w:rsid w:val="007879D9"/>
    <w:rPr>
      <w:color w:val="7D9029"/>
    </w:rPr>
  </w:style>
  <w:style w:type="character" w:customStyle="1" w:styleId="RegionMarkerTok">
    <w:name w:val="RegionMarkerTok"/>
    <w:rsid w:val="007879D9"/>
  </w:style>
  <w:style w:type="character" w:customStyle="1" w:styleId="InformationTok">
    <w:name w:val="InformationTok"/>
    <w:rsid w:val="007879D9"/>
    <w:rPr>
      <w:b/>
      <w:i/>
      <w:color w:val="60A0B0"/>
    </w:rPr>
  </w:style>
  <w:style w:type="character" w:customStyle="1" w:styleId="WarningTok">
    <w:name w:val="WarningTok"/>
    <w:rsid w:val="007879D9"/>
    <w:rPr>
      <w:b/>
      <w:i/>
      <w:color w:val="60A0B0"/>
    </w:rPr>
  </w:style>
  <w:style w:type="character" w:customStyle="1" w:styleId="AlertTok">
    <w:name w:val="AlertTok"/>
    <w:rsid w:val="007879D9"/>
    <w:rPr>
      <w:b/>
      <w:color w:val="FF0000"/>
    </w:rPr>
  </w:style>
  <w:style w:type="character" w:customStyle="1" w:styleId="ErrorTok">
    <w:name w:val="ErrorTok"/>
    <w:rsid w:val="007879D9"/>
    <w:rPr>
      <w:b/>
      <w:color w:val="FF0000"/>
    </w:rPr>
  </w:style>
  <w:style w:type="character" w:customStyle="1" w:styleId="NormalTok">
    <w:name w:val="NormalTok"/>
    <w:rsid w:val="007879D9"/>
  </w:style>
  <w:style w:type="paragraph" w:customStyle="1" w:styleId="11">
    <w:name w:val="标题1"/>
    <w:pPr>
      <w:keepNext/>
      <w:spacing w:after="160"/>
      <w:jc w:val="center"/>
    </w:pPr>
    <w:rPr>
      <w:rFonts w:ascii="Times New Roman" w:eastAsia="黑体" w:hAnsi="Times New Roman"/>
      <w:b/>
      <w:sz w:val="36"/>
    </w:rPr>
  </w:style>
  <w:style w:type="paragraph" w:customStyle="1" w:styleId="Author">
    <w:name w:val="Author"/>
    <w:pPr>
      <w:spacing w:after="200"/>
      <w:jc w:val="center"/>
    </w:pPr>
    <w:rPr>
      <w:rFonts w:ascii="Times New Roman" w:eastAsia="宋体" w:hAnsi="Times New Roman"/>
    </w:rPr>
  </w:style>
  <w:style w:type="paragraph" w:customStyle="1" w:styleId="12">
    <w:name w:val="书目1"/>
    <w:pPr>
      <w:spacing w:after="40" w:line="252" w:lineRule="auto"/>
      <w:ind w:left="357" w:hanging="357"/>
      <w:jc w:val="both"/>
    </w:pPr>
    <w:rPr>
      <w:rFonts w:ascii="Times New Roman" w:eastAsia="宋体"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59577">
      <w:bodyDiv w:val="1"/>
      <w:marLeft w:val="0"/>
      <w:marRight w:val="0"/>
      <w:marTop w:val="0"/>
      <w:marBottom w:val="0"/>
      <w:divBdr>
        <w:top w:val="none" w:sz="0" w:space="0" w:color="auto"/>
        <w:left w:val="none" w:sz="0" w:space="0" w:color="auto"/>
        <w:bottom w:val="none" w:sz="0" w:space="0" w:color="auto"/>
        <w:right w:val="none" w:sz="0" w:space="0" w:color="auto"/>
      </w:divBdr>
      <w:divsChild>
        <w:div w:id="12659455">
          <w:marLeft w:val="0"/>
          <w:marRight w:val="0"/>
          <w:marTop w:val="0"/>
          <w:marBottom w:val="0"/>
          <w:divBdr>
            <w:top w:val="none" w:sz="0" w:space="0" w:color="auto"/>
            <w:left w:val="none" w:sz="0" w:space="0" w:color="auto"/>
            <w:bottom w:val="none" w:sz="0" w:space="0" w:color="auto"/>
            <w:right w:val="none" w:sz="0" w:space="0" w:color="auto"/>
          </w:divBdr>
          <w:divsChild>
            <w:div w:id="18561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4074">
      <w:bodyDiv w:val="1"/>
      <w:marLeft w:val="0"/>
      <w:marRight w:val="0"/>
      <w:marTop w:val="0"/>
      <w:marBottom w:val="0"/>
      <w:divBdr>
        <w:top w:val="none" w:sz="0" w:space="0" w:color="auto"/>
        <w:left w:val="none" w:sz="0" w:space="0" w:color="auto"/>
        <w:bottom w:val="none" w:sz="0" w:space="0" w:color="auto"/>
        <w:right w:val="none" w:sz="0" w:space="0" w:color="auto"/>
      </w:divBdr>
    </w:div>
    <w:div w:id="1263027081">
      <w:bodyDiv w:val="1"/>
      <w:marLeft w:val="0"/>
      <w:marRight w:val="0"/>
      <w:marTop w:val="0"/>
      <w:marBottom w:val="0"/>
      <w:divBdr>
        <w:top w:val="none" w:sz="0" w:space="0" w:color="auto"/>
        <w:left w:val="none" w:sz="0" w:space="0" w:color="auto"/>
        <w:bottom w:val="none" w:sz="0" w:space="0" w:color="auto"/>
        <w:right w:val="none" w:sz="0" w:space="0" w:color="auto"/>
      </w:divBdr>
      <w:divsChild>
        <w:div w:id="1522161699">
          <w:marLeft w:val="0"/>
          <w:marRight w:val="0"/>
          <w:marTop w:val="0"/>
          <w:marBottom w:val="0"/>
          <w:divBdr>
            <w:top w:val="none" w:sz="0" w:space="0" w:color="auto"/>
            <w:left w:val="none" w:sz="0" w:space="0" w:color="auto"/>
            <w:bottom w:val="none" w:sz="0" w:space="0" w:color="auto"/>
            <w:right w:val="none" w:sz="0" w:space="0" w:color="auto"/>
          </w:divBdr>
          <w:divsChild>
            <w:div w:id="9407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637/jss.v045.i03" TargetMode="External"/><Relationship Id="rId18" Type="http://schemas.openxmlformats.org/officeDocument/2006/relationships/hyperlink" Target="https://proceedings.mlr.press/v108/fortuin20a.html" TargetMode="External"/><Relationship Id="rId26" Type="http://schemas.openxmlformats.org/officeDocument/2006/relationships/hyperlink" Target="https://jmlr.org/papers/v11/mazumder10a.html" TargetMode="External"/><Relationship Id="rId39" Type="http://schemas.openxmlformats.org/officeDocument/2006/relationships/hyperlink" Target="https://proceedings.neurips.cc/paper_files/paper/2021/file/23c894276a2c5a16470e6a31f4618d73-Paper.pdf" TargetMode="External"/><Relationship Id="rId21" Type="http://schemas.openxmlformats.org/officeDocument/2006/relationships/hyperlink" Target="https://proceedings.neurips.cc/paper_files/paper/2021/file/f5ac21cd0ef1b88e9848571aeb53551a-Paper.pdf" TargetMode="External"/><Relationship Id="rId34" Type="http://schemas.openxmlformats.org/officeDocument/2006/relationships/hyperlink" Target="https://doi.org/10.1016/S0169-2070(00)00065-0" TargetMode="External"/><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roceedings.mlr.press/v235/das24c.html" TargetMode="External"/><Relationship Id="rId29" Type="http://schemas.openxmlformats.org/officeDocument/2006/relationships/hyperlink" Target="https://doi.org/10.1016/S0065-2458(08)6052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review.net/forum?id=gerNCVqqtR" TargetMode="External"/><Relationship Id="rId24" Type="http://schemas.openxmlformats.org/officeDocument/2006/relationships/hyperlink" Target="https://papers.nips.cc/paper_files/paper/2017/hash/6449f44a102fde848669bdd9eb6b76fa-Abstract.html" TargetMode="External"/><Relationship Id="rId32" Type="http://schemas.openxmlformats.org/officeDocument/2006/relationships/hyperlink" Target="https://openreview.net/forum?id=QlTLkH6xRC" TargetMode="External"/><Relationship Id="rId37" Type="http://schemas.openxmlformats.org/officeDocument/2006/relationships/hyperlink" Target="https://papers.nips.cc/paper_files/paper/2016/hash/85422afb467e9456013a2a51d4dff702-Abstract.html" TargetMode="External"/><Relationship Id="rId40" Type="http://schemas.openxmlformats.org/officeDocument/2006/relationships/hyperlink" Target="https://proceedings.mlr.press/v119/zhou20a.htm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4432/C5RK5G" TargetMode="External"/><Relationship Id="rId23" Type="http://schemas.openxmlformats.org/officeDocument/2006/relationships/hyperlink" Target="https://doi.org/10.1016/j.ijforecast.2006.03.001" TargetMode="External"/><Relationship Id="rId28" Type="http://schemas.openxmlformats.org/officeDocument/2006/relationships/hyperlink" Target="https://doi.org/10.1145/3637528.3671751" TargetMode="External"/><Relationship Id="rId36" Type="http://schemas.openxmlformats.org/officeDocument/2006/relationships/hyperlink" Target="https://doi.org/10.52202/079017-4365" TargetMode="External"/><Relationship Id="rId10" Type="http://schemas.openxmlformats.org/officeDocument/2006/relationships/hyperlink" Target="https://arxiv.org/abs/2510.15821" TargetMode="External"/><Relationship Id="rId19" Type="http://schemas.openxmlformats.org/officeDocument/2006/relationships/hyperlink" Target="https://datasets-benchmarks-proceedings.neurips.cc/paper_files/paper/2021/file/eddea82ad2755b24c4e168c5fc2ebd40-Paper-round2.pdf" TargetMode="External"/><Relationship Id="rId31" Type="http://schemas.openxmlformats.org/officeDocument/2006/relationships/hyperlink" Target="https://doi.org/10.1093/bioinformatics/btr597"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asoc.2025.112845" TargetMode="External"/><Relationship Id="rId14" Type="http://schemas.openxmlformats.org/officeDocument/2006/relationships/hyperlink" Target="https://papers.nips.cc/paper_files/paper/2018/hash/734e6bfcd358e25ac1db0a4241b95651-Abstract.html" TargetMode="External"/><Relationship Id="rId22" Type="http://schemas.openxmlformats.org/officeDocument/2006/relationships/hyperlink" Target="https://doi.org/10.2307/4615733" TargetMode="External"/><Relationship Id="rId27" Type="http://schemas.openxmlformats.org/officeDocument/2006/relationships/hyperlink" Target="https://doi.org/10.1016/j.artint.2016.12.001" TargetMode="External"/><Relationship Id="rId30" Type="http://schemas.openxmlformats.org/officeDocument/2006/relationships/hyperlink" Target="https://doi.org/10.1093/biomet/63.3.581" TargetMode="External"/><Relationship Id="rId35" Type="http://schemas.openxmlformats.org/officeDocument/2006/relationships/hyperlink" Target="https://openreview.net/forum?id=1CLzLXSFNn" TargetMode="External"/><Relationship Id="rId43" Type="http://schemas.openxmlformats.org/officeDocument/2006/relationships/footer" Target="footer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hyperlink" Target="https://www.microsoft.com/en-us/research/publication/from-ranknet-to-lambdarank-to-lambdamart-an-overview/" TargetMode="External"/><Relationship Id="rId17" Type="http://schemas.openxmlformats.org/officeDocument/2006/relationships/hyperlink" Target="https://doi.org/10.1016/j.eswa.2023.119619" TargetMode="External"/><Relationship Id="rId25" Type="http://schemas.openxmlformats.org/officeDocument/2006/relationships/hyperlink" Target="https://proceedings.mlr.press/v267/liu25be.html" TargetMode="External"/><Relationship Id="rId33" Type="http://schemas.openxmlformats.org/officeDocument/2006/relationships/hyperlink" Target="https://proceedings.neurips.cc/paper/2021/hash/cfe8504bda37b575c70ee1a8276f3486-Abstract.html" TargetMode="External"/><Relationship Id="rId38" Type="http://schemas.openxmlformats.org/officeDocument/2006/relationships/hyperlink" Target="https://openreview.net/forum?id=FN20iuPnEU" TargetMode="External"/><Relationship Id="rId20" Type="http://schemas.openxmlformats.org/officeDocument/2006/relationships/hyperlink" Target="https://github.com/google-research/timesfm" TargetMode="External"/><Relationship Id="rId41" Type="http://schemas.openxmlformats.org/officeDocument/2006/relationships/hyperlink" Target="https://doi.org/10.1609/aaai.v35i12.1732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4640</Words>
  <Characters>26449</Characters>
  <Application>Microsoft Office Word</Application>
  <DocSecurity>0</DocSecurity>
  <Lines>220</Lines>
  <Paragraphs>62</Paragraphs>
  <ScaleCrop>false</ScaleCrop>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压力测试 B-FAIS：面向时间序列基础模型的预测感知块级填补器选择</dc:title>
  <dc:subject>ICLR 2027 中文工作稿（R2 确认性评估）</dc:subject>
  <dc:creator>Anonymous</dc:creator>
  <cp:keywords>B-FAIS; 时间序列基础模型; 缺失值填补; 算法选择; 确认性实验</cp:keywords>
  <dc:description/>
  <cp:lastModifiedBy>牧云 周</cp:lastModifiedBy>
  <cp:revision>2</cp:revision>
  <dcterms:created xsi:type="dcterms:W3CDTF">2026-08-28T09:29:00Z</dcterms:created>
  <dcterms:modified xsi:type="dcterms:W3CDTF">2026-08-28T15:04:00Z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E:\ZMY\Github\TSFM-FAIS\docs\iclr2027\tsfm_fais_iclr2027.bib</vt:lpwstr>
  </property>
</Properties>
</file>