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center"/>
        <w:rPr>
          <w:rFonts w:ascii="仿宋_GB2312" w:eastAsia="仿宋_GB2312"/>
          <w:b/>
          <w:sz w:val="28"/>
          <w:szCs w:val="28"/>
        </w:rPr>
      </w:pPr>
      <w:bookmarkStart w:id="0" w:name="_GoBack"/>
      <w:bookmarkEnd w:id="0"/>
      <w:r>
        <w:rPr>
          <w:rFonts w:hint="eastAsia" w:ascii="仿宋_GB2312" w:eastAsia="仿宋_GB2312"/>
          <w:b/>
          <w:sz w:val="28"/>
          <w:szCs w:val="28"/>
        </w:rPr>
        <w:t>武汉大学本科生毕业论文（设计）书写印制规范</w:t>
      </w:r>
    </w:p>
    <w:p>
      <w:pPr>
        <w:spacing w:line="460" w:lineRule="exact"/>
        <w:jc w:val="center"/>
        <w:rPr>
          <w:rFonts w:hint="eastAsia"/>
          <w:b/>
          <w:sz w:val="24"/>
        </w:rPr>
      </w:pPr>
    </w:p>
    <w:p>
      <w:pPr>
        <w:adjustRightInd w:val="0"/>
        <w:snapToGrid w:val="0"/>
        <w:spacing w:line="440" w:lineRule="exact"/>
        <w:ind w:firstLine="456" w:firstLineChars="200"/>
        <w:rPr>
          <w:rFonts w:eastAsia="华文楷体"/>
          <w:w w:val="95"/>
          <w:sz w:val="24"/>
        </w:rPr>
      </w:pPr>
      <w:r>
        <w:rPr>
          <w:rFonts w:hint="eastAsia" w:eastAsia="华文楷体"/>
          <w:w w:val="95"/>
          <w:sz w:val="24"/>
        </w:rPr>
        <w:t>毕业论文写作是反映学生毕业论文工作成效的重要途经，是考核学生掌握和运用所学基础理论、基本知识、基本技能从事科学研究和解决实际问题能力的有效手段。掌握撰写毕业论文的基本能力是本科人才培养中的一个十分重要的环节。为了统一我校本科生毕业论文的书写格式，特制定本规范。</w:t>
      </w:r>
    </w:p>
    <w:p>
      <w:pPr>
        <w:adjustRightInd w:val="0"/>
        <w:snapToGrid w:val="0"/>
        <w:spacing w:line="440" w:lineRule="exact"/>
        <w:ind w:firstLine="456" w:firstLineChars="200"/>
        <w:rPr>
          <w:rFonts w:eastAsia="华文楷体"/>
          <w:w w:val="95"/>
          <w:sz w:val="24"/>
        </w:rPr>
      </w:pPr>
      <w:r>
        <w:rPr>
          <w:rFonts w:hint="eastAsia" w:eastAsia="华文楷体"/>
          <w:w w:val="95"/>
          <w:sz w:val="24"/>
        </w:rPr>
        <w:t>本规范约定的书写格式主要适用于用中文撰写的毕业论文。涉外专业用英文或其他外国语撰写毕业论文的书写规范可参照本规范执行。毕业论文由设计图纸和论文两部分组成的，其图纸部分的规范格式由各学院根据不同专业图纸的要求对图纸的版面尺寸大小、版式、数量、内容要求等制定详细的规范格式。</w:t>
      </w:r>
    </w:p>
    <w:p>
      <w:pPr>
        <w:adjustRightInd w:val="0"/>
        <w:snapToGrid w:val="0"/>
        <w:spacing w:line="440" w:lineRule="exact"/>
        <w:ind w:firstLine="456" w:firstLineChars="200"/>
        <w:rPr>
          <w:rFonts w:eastAsia="华文楷体"/>
          <w:w w:val="95"/>
          <w:sz w:val="24"/>
        </w:rPr>
      </w:pPr>
      <w:r>
        <w:rPr>
          <w:rFonts w:hint="eastAsia" w:eastAsia="华文楷体"/>
          <w:w w:val="95"/>
          <w:sz w:val="24"/>
        </w:rPr>
        <w:t>在遵照本规范的前提下，各学院（系）还可根据不同专业特点对相关专业的毕业论文撰写格式提出更具体的要求。</w:t>
      </w:r>
    </w:p>
    <w:p>
      <w:pPr>
        <w:adjustRightInd w:val="0"/>
        <w:snapToGrid w:val="0"/>
        <w:spacing w:line="440" w:lineRule="exact"/>
        <w:ind w:firstLine="456" w:firstLineChars="200"/>
        <w:rPr>
          <w:rFonts w:eastAsia="华文楷体"/>
          <w:w w:val="95"/>
          <w:sz w:val="24"/>
        </w:rPr>
      </w:pPr>
      <w:r>
        <w:rPr>
          <w:rFonts w:hint="eastAsia" w:eastAsia="华文楷体"/>
          <w:w w:val="95"/>
          <w:sz w:val="24"/>
        </w:rPr>
        <w:t>一</w:t>
      </w:r>
      <w:r>
        <w:rPr>
          <w:rFonts w:eastAsia="华文楷体"/>
          <w:w w:val="95"/>
          <w:sz w:val="24"/>
        </w:rPr>
        <w:t xml:space="preserve"> </w:t>
      </w:r>
      <w:r>
        <w:rPr>
          <w:rFonts w:hint="eastAsia" w:eastAsia="华文楷体"/>
          <w:w w:val="95"/>
          <w:sz w:val="24"/>
        </w:rPr>
        <w:t>内容要求</w:t>
      </w:r>
    </w:p>
    <w:p>
      <w:pPr>
        <w:adjustRightInd w:val="0"/>
        <w:snapToGrid w:val="0"/>
        <w:spacing w:line="440" w:lineRule="exact"/>
        <w:ind w:firstLine="456" w:firstLineChars="200"/>
        <w:rPr>
          <w:rFonts w:eastAsia="华文楷体"/>
          <w:w w:val="95"/>
          <w:sz w:val="24"/>
        </w:rPr>
      </w:pPr>
      <w:r>
        <w:rPr>
          <w:rFonts w:hint="eastAsia" w:eastAsia="华文楷体"/>
          <w:w w:val="95"/>
          <w:sz w:val="24"/>
        </w:rPr>
        <w:t>（一）论文题目</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论文题目应以最恰当、最简明的词语准确概括整个论文的核心内容，避免使用不常见的缩略词、缩写字。中文题目一般不宜超过</w:t>
      </w:r>
      <w:r>
        <w:rPr>
          <w:rFonts w:eastAsia="华文楷体"/>
          <w:w w:val="95"/>
          <w:sz w:val="24"/>
        </w:rPr>
        <w:t>24</w:t>
      </w:r>
      <w:r>
        <w:rPr>
          <w:rFonts w:hint="eastAsia" w:eastAsia="华文楷体"/>
          <w:w w:val="95"/>
          <w:sz w:val="24"/>
        </w:rPr>
        <w:t>个字，必要时可增加副标题。外文题目一般不宜超过</w:t>
      </w:r>
      <w:r>
        <w:rPr>
          <w:rFonts w:eastAsia="华文楷体"/>
          <w:w w:val="95"/>
          <w:sz w:val="24"/>
        </w:rPr>
        <w:t>12</w:t>
      </w:r>
      <w:r>
        <w:rPr>
          <w:rFonts w:hint="eastAsia" w:eastAsia="华文楷体"/>
          <w:w w:val="95"/>
          <w:sz w:val="24"/>
        </w:rPr>
        <w:t>个实词。</w:t>
      </w:r>
      <w:r>
        <w:rPr>
          <w:rFonts w:eastAsia="华文楷体"/>
          <w:w w:val="95"/>
          <w:sz w:val="24"/>
        </w:rPr>
        <w:t xml:space="preserve"> </w:t>
      </w:r>
    </w:p>
    <w:p>
      <w:pPr>
        <w:adjustRightInd w:val="0"/>
        <w:snapToGrid w:val="0"/>
        <w:spacing w:line="440" w:lineRule="exact"/>
        <w:ind w:firstLine="456" w:firstLineChars="200"/>
        <w:rPr>
          <w:rFonts w:eastAsia="华文楷体"/>
          <w:w w:val="95"/>
          <w:sz w:val="24"/>
        </w:rPr>
      </w:pPr>
      <w:r>
        <w:rPr>
          <w:rFonts w:hint="eastAsia" w:eastAsia="华文楷体"/>
          <w:w w:val="95"/>
          <w:sz w:val="24"/>
        </w:rPr>
        <w:t>（二）摘要和关键词</w:t>
      </w:r>
    </w:p>
    <w:p>
      <w:pPr>
        <w:adjustRightInd w:val="0"/>
        <w:snapToGrid w:val="0"/>
        <w:spacing w:line="440" w:lineRule="exact"/>
        <w:ind w:firstLine="456" w:firstLineChars="200"/>
        <w:rPr>
          <w:rFonts w:eastAsia="华文楷体"/>
          <w:w w:val="95"/>
          <w:sz w:val="24"/>
        </w:rPr>
      </w:pPr>
      <w:r>
        <w:rPr>
          <w:rFonts w:eastAsia="华文楷体"/>
          <w:w w:val="95"/>
          <w:sz w:val="24"/>
        </w:rPr>
        <w:t>1.</w:t>
      </w:r>
      <w:r>
        <w:rPr>
          <w:rFonts w:hint="eastAsia" w:eastAsia="华文楷体"/>
          <w:w w:val="95"/>
          <w:sz w:val="24"/>
        </w:rPr>
        <w:t>中文摘要和中文关键词</w:t>
      </w:r>
    </w:p>
    <w:p>
      <w:pPr>
        <w:adjustRightInd w:val="0"/>
        <w:snapToGrid w:val="0"/>
        <w:spacing w:line="440" w:lineRule="exact"/>
        <w:ind w:firstLine="456" w:firstLineChars="200"/>
        <w:rPr>
          <w:rFonts w:eastAsia="华文楷体"/>
          <w:w w:val="95"/>
          <w:sz w:val="24"/>
        </w:rPr>
      </w:pPr>
      <w:r>
        <w:rPr>
          <w:rFonts w:hint="eastAsia" w:eastAsia="华文楷体"/>
          <w:w w:val="95"/>
          <w:sz w:val="24"/>
        </w:rPr>
        <w:t>摘要内容应概括地反映出本论文的主要内容，主要说明本论文的研究目的、内容、方法、成果和结论。要突出本论文的创造性成果或新见解，不要与引言相混淆。语言力求精练、准确。在摘要的下方另起一行，注明本文的关键词（</w:t>
      </w:r>
      <w:r>
        <w:rPr>
          <w:rFonts w:eastAsia="华文楷体"/>
          <w:w w:val="95"/>
          <w:sz w:val="24"/>
        </w:rPr>
        <w:t>3</w:t>
      </w:r>
      <w:r>
        <w:rPr>
          <w:rFonts w:hint="eastAsia" w:eastAsia="华文楷体"/>
          <w:w w:val="95"/>
          <w:sz w:val="24"/>
        </w:rPr>
        <w:t>—</w:t>
      </w:r>
      <w:r>
        <w:rPr>
          <w:rFonts w:eastAsia="华文楷体"/>
          <w:w w:val="95"/>
          <w:sz w:val="24"/>
        </w:rPr>
        <w:t>5</w:t>
      </w:r>
      <w:r>
        <w:rPr>
          <w:rFonts w:hint="eastAsia" w:eastAsia="华文楷体"/>
          <w:w w:val="95"/>
          <w:sz w:val="24"/>
        </w:rPr>
        <w:t>个）。摘要与关键词应在同一页。</w:t>
      </w:r>
    </w:p>
    <w:p>
      <w:pPr>
        <w:adjustRightInd w:val="0"/>
        <w:snapToGrid w:val="0"/>
        <w:spacing w:line="440" w:lineRule="exact"/>
        <w:ind w:firstLine="456" w:firstLineChars="200"/>
        <w:rPr>
          <w:rFonts w:eastAsia="华文楷体"/>
          <w:w w:val="95"/>
          <w:sz w:val="24"/>
        </w:rPr>
      </w:pPr>
      <w:r>
        <w:rPr>
          <w:rFonts w:eastAsia="华文楷体"/>
          <w:w w:val="95"/>
          <w:sz w:val="24"/>
        </w:rPr>
        <w:t>2.</w:t>
      </w:r>
      <w:r>
        <w:rPr>
          <w:rFonts w:hint="eastAsia" w:eastAsia="华文楷体"/>
          <w:w w:val="95"/>
          <w:sz w:val="24"/>
        </w:rPr>
        <w:t>英文摘要和英文关键词</w:t>
      </w:r>
    </w:p>
    <w:p>
      <w:pPr>
        <w:adjustRightInd w:val="0"/>
        <w:snapToGrid w:val="0"/>
        <w:spacing w:line="440" w:lineRule="exact"/>
        <w:ind w:firstLine="456" w:firstLineChars="200"/>
        <w:rPr>
          <w:rFonts w:eastAsia="华文楷体"/>
          <w:w w:val="95"/>
          <w:sz w:val="24"/>
        </w:rPr>
      </w:pPr>
      <w:r>
        <w:rPr>
          <w:rFonts w:hint="eastAsia" w:eastAsia="华文楷体"/>
          <w:w w:val="95"/>
          <w:sz w:val="24"/>
        </w:rPr>
        <w:t>英文摘要内容与中文摘要相同。最下方一行为英文关键词（</w:t>
      </w:r>
      <w:r>
        <w:rPr>
          <w:rFonts w:eastAsia="华文楷体"/>
          <w:w w:val="95"/>
          <w:sz w:val="24"/>
        </w:rPr>
        <w:t>Keywords3</w:t>
      </w:r>
      <w:r>
        <w:rPr>
          <w:rFonts w:hint="eastAsia" w:eastAsia="华文楷体"/>
          <w:w w:val="95"/>
          <w:sz w:val="24"/>
        </w:rPr>
        <w:t>—</w:t>
      </w:r>
      <w:r>
        <w:rPr>
          <w:rFonts w:eastAsia="华文楷体"/>
          <w:w w:val="95"/>
          <w:sz w:val="24"/>
        </w:rPr>
        <w:t>5</w:t>
      </w:r>
      <w:r>
        <w:rPr>
          <w:rFonts w:hint="eastAsia" w:eastAsia="华文楷体"/>
          <w:w w:val="95"/>
          <w:sz w:val="24"/>
        </w:rPr>
        <w:t>个）。</w:t>
      </w:r>
    </w:p>
    <w:p>
      <w:pPr>
        <w:adjustRightInd w:val="0"/>
        <w:snapToGrid w:val="0"/>
        <w:spacing w:line="440" w:lineRule="exact"/>
        <w:ind w:firstLine="456" w:firstLineChars="200"/>
        <w:rPr>
          <w:rFonts w:eastAsia="华文楷体"/>
          <w:w w:val="95"/>
          <w:sz w:val="24"/>
        </w:rPr>
      </w:pPr>
      <w:r>
        <w:rPr>
          <w:rFonts w:hint="eastAsia" w:eastAsia="华文楷体"/>
          <w:w w:val="95"/>
          <w:sz w:val="24"/>
        </w:rPr>
        <w:t>（三）目录</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论文目录是论文的提纲，也是论文各章节组成部分的小标题。目录应按照章、节、条三级标题编写，采用阿拉伯数字分级编号，要求标题层次清晰。目录中的标题要与正文中的标题一致。</w:t>
      </w:r>
    </w:p>
    <w:p>
      <w:pPr>
        <w:adjustRightInd w:val="0"/>
        <w:snapToGrid w:val="0"/>
        <w:spacing w:line="440" w:lineRule="exact"/>
        <w:ind w:firstLine="456" w:firstLineChars="200"/>
        <w:rPr>
          <w:rFonts w:eastAsia="华文楷体"/>
          <w:w w:val="95"/>
          <w:sz w:val="24"/>
        </w:rPr>
      </w:pPr>
      <w:r>
        <w:rPr>
          <w:rFonts w:hint="eastAsia" w:eastAsia="华文楷体"/>
          <w:w w:val="95"/>
          <w:sz w:val="24"/>
        </w:rPr>
        <w:t>（四）正文</w:t>
      </w:r>
    </w:p>
    <w:p>
      <w:pPr>
        <w:adjustRightInd w:val="0"/>
        <w:snapToGrid w:val="0"/>
        <w:spacing w:line="440" w:lineRule="exact"/>
        <w:ind w:firstLine="456" w:firstLineChars="200"/>
        <w:rPr>
          <w:rFonts w:eastAsia="华文楷体"/>
          <w:w w:val="95"/>
          <w:sz w:val="24"/>
        </w:rPr>
      </w:pPr>
      <w:r>
        <w:rPr>
          <w:rFonts w:hint="eastAsia" w:eastAsia="华文楷体"/>
          <w:w w:val="95"/>
          <w:sz w:val="24"/>
        </w:rPr>
        <w:t>正文是毕业论文的主体和核心部分，不同学科专业和不同的选题可以有不同的写作方式。正文一般包括以下几个方面：</w:t>
      </w:r>
    </w:p>
    <w:p>
      <w:pPr>
        <w:adjustRightInd w:val="0"/>
        <w:snapToGrid w:val="0"/>
        <w:spacing w:line="440" w:lineRule="exact"/>
        <w:ind w:firstLine="456" w:firstLineChars="200"/>
        <w:rPr>
          <w:rFonts w:eastAsia="华文楷体"/>
          <w:w w:val="95"/>
          <w:sz w:val="24"/>
        </w:rPr>
      </w:pPr>
      <w:r>
        <w:rPr>
          <w:rFonts w:eastAsia="华文楷体"/>
          <w:w w:val="95"/>
          <w:sz w:val="24"/>
        </w:rPr>
        <w:t>1.</w:t>
      </w:r>
      <w:r>
        <w:rPr>
          <w:rFonts w:hint="eastAsia" w:eastAsia="华文楷体"/>
          <w:w w:val="95"/>
          <w:sz w:val="24"/>
        </w:rPr>
        <w:t>引言或背景</w:t>
      </w:r>
    </w:p>
    <w:p>
      <w:pPr>
        <w:adjustRightInd w:val="0"/>
        <w:snapToGrid w:val="0"/>
        <w:spacing w:line="440" w:lineRule="exact"/>
        <w:ind w:firstLine="456" w:firstLineChars="200"/>
        <w:rPr>
          <w:rFonts w:eastAsia="华文楷体"/>
          <w:w w:val="95"/>
          <w:sz w:val="24"/>
        </w:rPr>
      </w:pPr>
      <w:r>
        <w:rPr>
          <w:rFonts w:hint="eastAsia" w:eastAsia="华文楷体"/>
          <w:w w:val="95"/>
          <w:sz w:val="24"/>
        </w:rPr>
        <w:t>引言是论文正文的开端，引言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w:t>
      </w:r>
    </w:p>
    <w:p>
      <w:pPr>
        <w:adjustRightInd w:val="0"/>
        <w:snapToGrid w:val="0"/>
        <w:spacing w:line="440" w:lineRule="exact"/>
        <w:ind w:firstLine="456" w:firstLineChars="200"/>
        <w:rPr>
          <w:rFonts w:eastAsia="华文楷体"/>
          <w:w w:val="95"/>
          <w:sz w:val="24"/>
        </w:rPr>
      </w:pPr>
      <w:r>
        <w:rPr>
          <w:rFonts w:eastAsia="华文楷体"/>
          <w:w w:val="95"/>
          <w:sz w:val="24"/>
        </w:rPr>
        <w:t>2.</w:t>
      </w:r>
      <w:r>
        <w:rPr>
          <w:rFonts w:hint="eastAsia" w:eastAsia="华文楷体"/>
          <w:w w:val="95"/>
          <w:sz w:val="24"/>
        </w:rPr>
        <w:t>主体</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pPr>
        <w:adjustRightInd w:val="0"/>
        <w:snapToGrid w:val="0"/>
        <w:spacing w:line="440" w:lineRule="exact"/>
        <w:ind w:firstLine="456" w:firstLineChars="200"/>
        <w:rPr>
          <w:rFonts w:eastAsia="华文楷体"/>
          <w:w w:val="95"/>
          <w:sz w:val="24"/>
        </w:rPr>
      </w:pPr>
      <w:r>
        <w:rPr>
          <w:rFonts w:hint="eastAsia" w:eastAsia="华文楷体"/>
          <w:w w:val="95"/>
          <w:sz w:val="24"/>
        </w:rPr>
        <w:t>（</w:t>
      </w:r>
      <w:r>
        <w:rPr>
          <w:rFonts w:eastAsia="华文楷体"/>
          <w:w w:val="95"/>
          <w:sz w:val="24"/>
        </w:rPr>
        <w:t>1</w:t>
      </w:r>
      <w:r>
        <w:rPr>
          <w:rFonts w:hint="eastAsia" w:eastAsia="华文楷体"/>
          <w:w w:val="95"/>
          <w:sz w:val="24"/>
        </w:rPr>
        <w:t>）毕业论文（设计）总体方案或选题的论证；</w:t>
      </w:r>
    </w:p>
    <w:p>
      <w:pPr>
        <w:adjustRightInd w:val="0"/>
        <w:snapToGrid w:val="0"/>
        <w:spacing w:line="440" w:lineRule="exact"/>
        <w:ind w:firstLine="456" w:firstLineChars="200"/>
        <w:rPr>
          <w:rFonts w:eastAsia="华文楷体"/>
          <w:w w:val="95"/>
          <w:sz w:val="24"/>
        </w:rPr>
      </w:pPr>
      <w:r>
        <w:rPr>
          <w:rFonts w:hint="eastAsia" w:eastAsia="华文楷体"/>
          <w:w w:val="95"/>
          <w:sz w:val="24"/>
        </w:rPr>
        <w:t>（</w:t>
      </w:r>
      <w:r>
        <w:rPr>
          <w:rFonts w:eastAsia="华文楷体"/>
          <w:w w:val="95"/>
          <w:sz w:val="24"/>
        </w:rPr>
        <w:t>2</w:t>
      </w:r>
      <w:r>
        <w:rPr>
          <w:rFonts w:hint="eastAsia" w:eastAsia="华文楷体"/>
          <w:w w:val="95"/>
          <w:sz w:val="24"/>
        </w:rPr>
        <w:t>）毕业论文（设计）各部分的设计实现，包括实验数据的获取、数据可行性及有效性的处理与分析、各部分的设计计算等；</w:t>
      </w:r>
    </w:p>
    <w:p>
      <w:pPr>
        <w:adjustRightInd w:val="0"/>
        <w:snapToGrid w:val="0"/>
        <w:spacing w:line="440" w:lineRule="exact"/>
        <w:ind w:firstLine="456" w:firstLineChars="200"/>
        <w:rPr>
          <w:rFonts w:eastAsia="华文楷体"/>
          <w:w w:val="95"/>
          <w:sz w:val="24"/>
        </w:rPr>
      </w:pPr>
      <w:r>
        <w:rPr>
          <w:rFonts w:hint="eastAsia" w:eastAsia="华文楷体"/>
          <w:w w:val="95"/>
          <w:sz w:val="24"/>
        </w:rPr>
        <w:t>（</w:t>
      </w:r>
      <w:r>
        <w:rPr>
          <w:rFonts w:eastAsia="华文楷体"/>
          <w:w w:val="95"/>
          <w:sz w:val="24"/>
        </w:rPr>
        <w:t>3</w:t>
      </w:r>
      <w:r>
        <w:rPr>
          <w:rFonts w:hint="eastAsia" w:eastAsia="华文楷体"/>
          <w:w w:val="95"/>
          <w:sz w:val="24"/>
        </w:rPr>
        <w:t>）对研究内容及成果的客观阐述，包括理论依据、创新见解、创造性成果及其改进与实际应用价值等；</w:t>
      </w:r>
    </w:p>
    <w:p>
      <w:pPr>
        <w:adjustRightInd w:val="0"/>
        <w:snapToGrid w:val="0"/>
        <w:spacing w:line="440" w:lineRule="exact"/>
        <w:ind w:firstLine="456" w:firstLineChars="200"/>
        <w:rPr>
          <w:rFonts w:eastAsia="华文楷体"/>
          <w:w w:val="95"/>
          <w:sz w:val="24"/>
        </w:rPr>
      </w:pPr>
      <w:r>
        <w:rPr>
          <w:rFonts w:hint="eastAsia" w:eastAsia="华文楷体"/>
          <w:w w:val="95"/>
          <w:sz w:val="24"/>
        </w:rPr>
        <w:t>（</w:t>
      </w:r>
      <w:r>
        <w:rPr>
          <w:rFonts w:eastAsia="华文楷体"/>
          <w:w w:val="95"/>
          <w:sz w:val="24"/>
        </w:rPr>
        <w:t>4</w:t>
      </w:r>
      <w:r>
        <w:rPr>
          <w:rFonts w:hint="eastAsia" w:eastAsia="华文楷体"/>
          <w:w w:val="95"/>
          <w:sz w:val="24"/>
        </w:rPr>
        <w:t>）论文主体的所有数据必须真实可靠，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pPr>
        <w:adjustRightInd w:val="0"/>
        <w:snapToGrid w:val="0"/>
        <w:spacing w:line="440" w:lineRule="exact"/>
        <w:ind w:firstLine="456" w:firstLineChars="200"/>
        <w:rPr>
          <w:rFonts w:eastAsia="华文楷体"/>
          <w:w w:val="95"/>
          <w:sz w:val="24"/>
        </w:rPr>
      </w:pPr>
      <w:r>
        <w:rPr>
          <w:rFonts w:eastAsia="华文楷体"/>
          <w:w w:val="95"/>
          <w:sz w:val="24"/>
        </w:rPr>
        <w:t>3.</w:t>
      </w:r>
      <w:r>
        <w:rPr>
          <w:rFonts w:hint="eastAsia" w:eastAsia="华文楷体"/>
          <w:w w:val="95"/>
          <w:sz w:val="24"/>
        </w:rPr>
        <w:t>结论</w:t>
      </w:r>
    </w:p>
    <w:p>
      <w:pPr>
        <w:adjustRightInd w:val="0"/>
        <w:snapToGrid w:val="0"/>
        <w:spacing w:line="440" w:lineRule="exact"/>
        <w:ind w:firstLine="456" w:firstLineChars="200"/>
        <w:rPr>
          <w:rFonts w:eastAsia="华文楷体"/>
          <w:w w:val="95"/>
          <w:sz w:val="24"/>
        </w:rPr>
      </w:pPr>
      <w:r>
        <w:rPr>
          <w:rFonts w:hint="eastAsia" w:eastAsia="华文楷体"/>
          <w:w w:val="95"/>
          <w:sz w:val="24"/>
        </w:rPr>
        <w:t>结论是毕业论文的总结，是整篇论文的归宿。应精炼、准确、完整。着重阐述自己的创造性成果及其在本研究领域中的意义、作用，还可进一步提出需要讨论的问题和建议。</w:t>
      </w:r>
    </w:p>
    <w:p>
      <w:pPr>
        <w:adjustRightInd w:val="0"/>
        <w:snapToGrid w:val="0"/>
        <w:spacing w:line="440" w:lineRule="exact"/>
        <w:ind w:firstLine="456" w:firstLineChars="200"/>
        <w:rPr>
          <w:rFonts w:eastAsia="华文楷体"/>
          <w:w w:val="95"/>
          <w:sz w:val="24"/>
        </w:rPr>
      </w:pPr>
      <w:r>
        <w:rPr>
          <w:rFonts w:hint="eastAsia" w:eastAsia="华文楷体"/>
          <w:w w:val="95"/>
          <w:sz w:val="24"/>
        </w:rPr>
        <w:t>（五）中外文参考文献</w:t>
      </w:r>
    </w:p>
    <w:p>
      <w:pPr>
        <w:adjustRightInd w:val="0"/>
        <w:snapToGrid w:val="0"/>
        <w:spacing w:line="440" w:lineRule="exact"/>
        <w:ind w:firstLine="456" w:firstLineChars="200"/>
        <w:rPr>
          <w:rFonts w:eastAsia="华文楷体"/>
          <w:w w:val="95"/>
          <w:sz w:val="24"/>
        </w:rPr>
      </w:pPr>
      <w:r>
        <w:rPr>
          <w:rFonts w:hint="eastAsia" w:eastAsia="华文楷体"/>
          <w:w w:val="95"/>
          <w:sz w:val="24"/>
        </w:rPr>
        <w:t>毕业论文的撰写应本着严谨求实的科学态度，凡有引用他人成果之处，均应按论文中所引用的顺序列于文末，并且所有参考文献必须在正文中有引用标注。参考文献的著录均应符合国家有关标准（按照</w:t>
      </w:r>
      <w:r>
        <w:rPr>
          <w:rFonts w:eastAsia="华文楷体"/>
          <w:w w:val="95"/>
          <w:sz w:val="24"/>
        </w:rPr>
        <w:t>GB7714—2005</w:t>
      </w:r>
      <w:r>
        <w:rPr>
          <w:rFonts w:hint="eastAsia" w:eastAsia="华文楷体"/>
          <w:w w:val="95"/>
          <w:sz w:val="24"/>
        </w:rPr>
        <w:t>《文后参考文献著录格式》执行）。一篇论著在论文中多处引用时，在参考文献中只应出现一次，序号以第一次出现的位置为准。</w:t>
      </w:r>
    </w:p>
    <w:p>
      <w:pPr>
        <w:adjustRightInd w:val="0"/>
        <w:snapToGrid w:val="0"/>
        <w:spacing w:line="440" w:lineRule="exact"/>
        <w:ind w:firstLine="456" w:firstLineChars="200"/>
        <w:rPr>
          <w:rFonts w:eastAsia="华文楷体"/>
          <w:w w:val="95"/>
          <w:sz w:val="24"/>
        </w:rPr>
      </w:pPr>
      <w:r>
        <w:rPr>
          <w:rFonts w:hint="eastAsia" w:eastAsia="华文楷体"/>
          <w:w w:val="95"/>
          <w:sz w:val="24"/>
        </w:rPr>
        <w:t>（六）相关的科研成果目录</w:t>
      </w:r>
    </w:p>
    <w:p>
      <w:pPr>
        <w:adjustRightInd w:val="0"/>
        <w:snapToGrid w:val="0"/>
        <w:spacing w:line="440" w:lineRule="exact"/>
        <w:ind w:firstLine="456" w:firstLineChars="200"/>
        <w:rPr>
          <w:rFonts w:eastAsia="华文楷体"/>
          <w:w w:val="95"/>
          <w:sz w:val="24"/>
        </w:rPr>
      </w:pPr>
      <w:r>
        <w:rPr>
          <w:rFonts w:hint="eastAsia" w:eastAsia="华文楷体"/>
          <w:w w:val="95"/>
          <w:sz w:val="24"/>
        </w:rPr>
        <w:t>包括本科期间发表的与学位论文相关的已发表论文或被鉴定的技术成果、发明专利等成果，应在成果目录中列出。此项不是必需项，空缺时可以略掉。</w:t>
      </w:r>
    </w:p>
    <w:p>
      <w:pPr>
        <w:adjustRightInd w:val="0"/>
        <w:snapToGrid w:val="0"/>
        <w:spacing w:line="440" w:lineRule="exact"/>
        <w:ind w:firstLine="456" w:firstLineChars="200"/>
        <w:rPr>
          <w:rFonts w:eastAsia="华文楷体"/>
          <w:w w:val="95"/>
          <w:sz w:val="24"/>
        </w:rPr>
      </w:pPr>
      <w:r>
        <w:rPr>
          <w:rFonts w:hint="eastAsia" w:eastAsia="华文楷体"/>
          <w:w w:val="95"/>
          <w:sz w:val="24"/>
        </w:rPr>
        <w:t>（七）致谢</w:t>
      </w:r>
    </w:p>
    <w:p>
      <w:pPr>
        <w:adjustRightInd w:val="0"/>
        <w:snapToGrid w:val="0"/>
        <w:spacing w:line="440" w:lineRule="exact"/>
        <w:ind w:firstLine="456" w:firstLineChars="200"/>
        <w:rPr>
          <w:rFonts w:eastAsia="华文楷体"/>
          <w:w w:val="95"/>
          <w:sz w:val="24"/>
        </w:rPr>
      </w:pPr>
      <w:r>
        <w:rPr>
          <w:rFonts w:hint="eastAsia" w:eastAsia="华文楷体"/>
          <w:w w:val="95"/>
          <w:sz w:val="24"/>
        </w:rPr>
        <w:t>表达作者对完成论文和学业提供帮助的老师、同学、领导、同事及亲属的感激之情。</w:t>
      </w:r>
    </w:p>
    <w:p>
      <w:pPr>
        <w:adjustRightInd w:val="0"/>
        <w:snapToGrid w:val="0"/>
        <w:spacing w:line="440" w:lineRule="exact"/>
        <w:ind w:firstLine="456" w:firstLineChars="200"/>
        <w:rPr>
          <w:rFonts w:eastAsia="华文楷体"/>
          <w:w w:val="95"/>
          <w:sz w:val="24"/>
        </w:rPr>
      </w:pPr>
      <w:r>
        <w:rPr>
          <w:rFonts w:hint="eastAsia" w:eastAsia="华文楷体"/>
          <w:w w:val="95"/>
          <w:sz w:val="24"/>
        </w:rPr>
        <w:t>（八）附录</w:t>
      </w:r>
    </w:p>
    <w:p>
      <w:pPr>
        <w:adjustRightInd w:val="0"/>
        <w:snapToGrid w:val="0"/>
        <w:spacing w:line="440" w:lineRule="exact"/>
        <w:ind w:firstLine="456" w:firstLineChars="200"/>
        <w:rPr>
          <w:rFonts w:eastAsia="华文楷体"/>
          <w:w w:val="95"/>
          <w:sz w:val="24"/>
        </w:rPr>
      </w:pPr>
      <w:r>
        <w:rPr>
          <w:rFonts w:hint="eastAsia" w:eastAsia="华文楷体"/>
          <w:w w:val="95"/>
          <w:sz w:val="24"/>
        </w:rPr>
        <w:t>对于一些不宜放在正文中的重要支撑材料，可编入毕业论文的附录中。包括某些重要的原始数据、详细数学推导、程序全文及其说明、复杂的图表、设计图纸等一系列需要补充提供的说明材料。</w:t>
      </w:r>
    </w:p>
    <w:p>
      <w:pPr>
        <w:adjustRightInd w:val="0"/>
        <w:snapToGrid w:val="0"/>
        <w:spacing w:line="440" w:lineRule="exact"/>
        <w:ind w:firstLine="456" w:firstLineChars="200"/>
        <w:rPr>
          <w:rFonts w:eastAsia="华文楷体"/>
          <w:w w:val="95"/>
          <w:sz w:val="24"/>
        </w:rPr>
      </w:pPr>
      <w:r>
        <w:rPr>
          <w:rFonts w:hint="eastAsia" w:eastAsia="华文楷体"/>
          <w:w w:val="95"/>
          <w:sz w:val="24"/>
        </w:rPr>
        <w:t>二</w:t>
      </w:r>
      <w:r>
        <w:rPr>
          <w:rFonts w:eastAsia="华文楷体"/>
          <w:w w:val="95"/>
          <w:sz w:val="24"/>
        </w:rPr>
        <w:t xml:space="preserve"> </w:t>
      </w:r>
      <w:r>
        <w:rPr>
          <w:rFonts w:hint="eastAsia" w:eastAsia="华文楷体"/>
          <w:w w:val="95"/>
          <w:sz w:val="24"/>
        </w:rPr>
        <w:t>书写和打印规范</w:t>
      </w:r>
    </w:p>
    <w:p>
      <w:pPr>
        <w:adjustRightInd w:val="0"/>
        <w:snapToGrid w:val="0"/>
        <w:spacing w:line="440" w:lineRule="exact"/>
        <w:ind w:firstLine="456" w:firstLineChars="200"/>
        <w:rPr>
          <w:rFonts w:eastAsia="华文楷体"/>
          <w:w w:val="95"/>
          <w:sz w:val="24"/>
        </w:rPr>
      </w:pPr>
      <w:r>
        <w:rPr>
          <w:rFonts w:hint="eastAsia" w:eastAsia="华文楷体"/>
          <w:w w:val="95"/>
          <w:sz w:val="24"/>
        </w:rPr>
        <w:t>（一）文字和字数</w:t>
      </w:r>
    </w:p>
    <w:p>
      <w:pPr>
        <w:adjustRightInd w:val="0"/>
        <w:snapToGrid w:val="0"/>
        <w:spacing w:line="440" w:lineRule="exact"/>
        <w:ind w:firstLine="456" w:firstLineChars="200"/>
        <w:rPr>
          <w:rFonts w:eastAsia="华文楷体"/>
          <w:w w:val="95"/>
          <w:sz w:val="24"/>
        </w:rPr>
      </w:pPr>
      <w:r>
        <w:rPr>
          <w:rFonts w:hint="eastAsia" w:eastAsia="华文楷体"/>
          <w:w w:val="95"/>
          <w:sz w:val="24"/>
        </w:rPr>
        <w:t>除有特殊要求的专业外，毕业论文一般用简化汉语文字撰写，毕业论文的字数人文社科类专业一般不应少于</w:t>
      </w:r>
      <w:r>
        <w:rPr>
          <w:rFonts w:eastAsia="华文楷体"/>
          <w:w w:val="95"/>
          <w:sz w:val="24"/>
        </w:rPr>
        <w:t>1</w:t>
      </w:r>
      <w:r>
        <w:rPr>
          <w:rFonts w:hint="eastAsia" w:eastAsia="华文楷体"/>
          <w:w w:val="95"/>
          <w:sz w:val="24"/>
        </w:rPr>
        <w:t>万字，理工医类专业一般不应少于</w:t>
      </w:r>
      <w:r>
        <w:rPr>
          <w:rFonts w:eastAsia="华文楷体"/>
          <w:w w:val="95"/>
          <w:sz w:val="24"/>
        </w:rPr>
        <w:t>1.5</w:t>
      </w:r>
      <w:r>
        <w:rPr>
          <w:rFonts w:hint="eastAsia" w:eastAsia="华文楷体"/>
          <w:w w:val="95"/>
          <w:sz w:val="24"/>
        </w:rPr>
        <w:t>万字。对于部分专业毕业设计成果由毕业设计图纸和毕业论文两部分组成者，其毕业论文字数原则上应不低于</w:t>
      </w:r>
      <w:r>
        <w:rPr>
          <w:rFonts w:eastAsia="华文楷体"/>
          <w:w w:val="95"/>
          <w:sz w:val="24"/>
        </w:rPr>
        <w:t>1</w:t>
      </w:r>
      <w:r>
        <w:rPr>
          <w:rFonts w:hint="eastAsia" w:eastAsia="华文楷体"/>
          <w:w w:val="95"/>
          <w:sz w:val="24"/>
        </w:rPr>
        <w:t>万字。各专业可根据需要确定具体的文字和字数要求，并报教务部备案。</w:t>
      </w:r>
    </w:p>
    <w:p>
      <w:pPr>
        <w:adjustRightInd w:val="0"/>
        <w:snapToGrid w:val="0"/>
        <w:spacing w:line="440" w:lineRule="exact"/>
        <w:ind w:firstLine="456" w:firstLineChars="200"/>
        <w:rPr>
          <w:rFonts w:eastAsia="华文楷体"/>
          <w:w w:val="95"/>
          <w:sz w:val="24"/>
        </w:rPr>
      </w:pPr>
      <w:r>
        <w:rPr>
          <w:rFonts w:hint="eastAsia" w:eastAsia="华文楷体"/>
          <w:w w:val="95"/>
          <w:sz w:val="24"/>
        </w:rPr>
        <w:t>（二）书写及装订</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论文按照本规范的要求单面或双面打印，论文裁切后规格为</w:t>
      </w:r>
      <w:r>
        <w:rPr>
          <w:rFonts w:eastAsia="华文楷体"/>
          <w:w w:val="95"/>
          <w:sz w:val="24"/>
        </w:rPr>
        <w:t>70g</w:t>
      </w:r>
      <w:r>
        <w:rPr>
          <w:rFonts w:hint="eastAsia" w:eastAsia="华文楷体"/>
          <w:w w:val="95"/>
          <w:sz w:val="24"/>
        </w:rPr>
        <w:t>白色</w:t>
      </w:r>
      <w:r>
        <w:rPr>
          <w:rFonts w:eastAsia="华文楷体"/>
          <w:w w:val="95"/>
          <w:sz w:val="24"/>
        </w:rPr>
        <w:t>A4</w:t>
      </w:r>
      <w:r>
        <w:rPr>
          <w:rFonts w:hint="eastAsia" w:eastAsia="华文楷体"/>
          <w:w w:val="95"/>
          <w:sz w:val="24"/>
        </w:rPr>
        <w:t>打印纸。一律左侧装订。封面为</w:t>
      </w:r>
      <w:r>
        <w:rPr>
          <w:rFonts w:eastAsia="华文楷体"/>
          <w:w w:val="95"/>
          <w:sz w:val="24"/>
        </w:rPr>
        <w:t>120g</w:t>
      </w:r>
      <w:r>
        <w:rPr>
          <w:rFonts w:hint="eastAsia" w:eastAsia="华文楷体"/>
          <w:w w:val="95"/>
          <w:sz w:val="24"/>
        </w:rPr>
        <w:t>白色铜版纸。</w:t>
      </w:r>
    </w:p>
    <w:p>
      <w:pPr>
        <w:adjustRightInd w:val="0"/>
        <w:snapToGrid w:val="0"/>
        <w:spacing w:line="440" w:lineRule="exact"/>
        <w:ind w:firstLine="456" w:firstLineChars="200"/>
        <w:rPr>
          <w:rFonts w:eastAsia="华文楷体"/>
          <w:w w:val="95"/>
          <w:sz w:val="24"/>
        </w:rPr>
      </w:pPr>
      <w:r>
        <w:rPr>
          <w:rFonts w:hint="eastAsia" w:eastAsia="华文楷体"/>
          <w:w w:val="95"/>
          <w:sz w:val="24"/>
        </w:rPr>
        <w:t>（三）字体和字号</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论文题目</w:t>
      </w:r>
      <w:r>
        <w:rPr>
          <w:rFonts w:eastAsia="华文楷体"/>
          <w:w w:val="95"/>
          <w:sz w:val="24"/>
        </w:rPr>
        <w:t xml:space="preserve">                            </w:t>
      </w:r>
      <w:r>
        <w:rPr>
          <w:rFonts w:hint="eastAsia" w:eastAsia="华文楷体"/>
          <w:w w:val="95"/>
          <w:sz w:val="24"/>
        </w:rPr>
        <w:t>黑体</w:t>
      </w:r>
      <w:r>
        <w:rPr>
          <w:rFonts w:eastAsia="华文楷体"/>
          <w:w w:val="95"/>
          <w:sz w:val="24"/>
        </w:rPr>
        <w:t>2</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各章标题</w:t>
      </w:r>
      <w:r>
        <w:rPr>
          <w:rFonts w:eastAsia="华文楷体"/>
          <w:w w:val="95"/>
          <w:sz w:val="24"/>
        </w:rPr>
        <w:t xml:space="preserve">                            </w:t>
      </w:r>
      <w:r>
        <w:rPr>
          <w:rFonts w:hint="eastAsia" w:eastAsia="华文楷体"/>
          <w:w w:val="95"/>
          <w:sz w:val="24"/>
        </w:rPr>
        <w:t>黑体小</w:t>
      </w:r>
      <w:r>
        <w:rPr>
          <w:rFonts w:eastAsia="华文楷体"/>
          <w:w w:val="95"/>
          <w:sz w:val="24"/>
        </w:rPr>
        <w:t>2</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各节的一级标题</w:t>
      </w:r>
      <w:r>
        <w:rPr>
          <w:rFonts w:eastAsia="华文楷体"/>
          <w:w w:val="95"/>
          <w:sz w:val="24"/>
        </w:rPr>
        <w:t xml:space="preserve">                      </w:t>
      </w:r>
      <w:r>
        <w:rPr>
          <w:rFonts w:hint="eastAsia" w:eastAsia="华文楷体"/>
          <w:w w:val="95"/>
          <w:sz w:val="24"/>
        </w:rPr>
        <w:t>黑体</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各节的二级标题</w:t>
      </w:r>
      <w:r>
        <w:rPr>
          <w:rFonts w:eastAsia="华文楷体"/>
          <w:w w:val="95"/>
          <w:sz w:val="24"/>
        </w:rPr>
        <w:t xml:space="preserve">                      </w:t>
      </w:r>
      <w:r>
        <w:rPr>
          <w:rFonts w:hint="eastAsia" w:eastAsia="华文楷体"/>
          <w:w w:val="95"/>
          <w:sz w:val="24"/>
        </w:rPr>
        <w:t>黑体小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各节的三级标题</w:t>
      </w:r>
      <w:r>
        <w:rPr>
          <w:rFonts w:eastAsia="华文楷体"/>
          <w:w w:val="95"/>
          <w:sz w:val="24"/>
        </w:rPr>
        <w:t xml:space="preserve">                      </w:t>
      </w:r>
      <w:r>
        <w:rPr>
          <w:rFonts w:hint="eastAsia" w:eastAsia="华文楷体"/>
          <w:w w:val="95"/>
          <w:sz w:val="24"/>
        </w:rPr>
        <w:t>黑体小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款项</w:t>
      </w:r>
      <w:r>
        <w:rPr>
          <w:rFonts w:eastAsia="华文楷体"/>
          <w:w w:val="95"/>
          <w:sz w:val="24"/>
        </w:rPr>
        <w:t xml:space="preserve">                                </w:t>
      </w:r>
      <w:r>
        <w:rPr>
          <w:rFonts w:hint="eastAsia" w:eastAsia="华文楷体"/>
          <w:w w:val="95"/>
          <w:sz w:val="24"/>
        </w:rPr>
        <w:t>黑体小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正文</w:t>
      </w:r>
      <w:r>
        <w:rPr>
          <w:rFonts w:eastAsia="华文楷体"/>
          <w:w w:val="95"/>
          <w:sz w:val="24"/>
        </w:rPr>
        <w:t xml:space="preserve">                                </w:t>
      </w:r>
      <w:r>
        <w:rPr>
          <w:rFonts w:hint="eastAsia" w:eastAsia="华文楷体"/>
          <w:w w:val="95"/>
          <w:sz w:val="24"/>
        </w:rPr>
        <w:t>宋体小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中文摘要、结论、参考文献标题</w:t>
      </w:r>
      <w:r>
        <w:rPr>
          <w:rFonts w:eastAsia="华文楷体"/>
          <w:w w:val="95"/>
          <w:sz w:val="24"/>
        </w:rPr>
        <w:t xml:space="preserve">        </w:t>
      </w:r>
      <w:r>
        <w:rPr>
          <w:rFonts w:hint="eastAsia" w:eastAsia="华文楷体"/>
          <w:w w:val="95"/>
          <w:sz w:val="24"/>
        </w:rPr>
        <w:t>黑体小</w:t>
      </w:r>
      <w:r>
        <w:rPr>
          <w:rFonts w:eastAsia="华文楷体"/>
          <w:w w:val="95"/>
          <w:sz w:val="24"/>
        </w:rPr>
        <w:t>2</w:t>
      </w:r>
      <w:r>
        <w:rPr>
          <w:rFonts w:hint="eastAsia" w:eastAsia="华文楷体"/>
          <w:w w:val="95"/>
          <w:sz w:val="24"/>
        </w:rPr>
        <w:t>号</w:t>
      </w:r>
      <w:r>
        <w:rPr>
          <w:rFonts w:eastAsia="华文楷体"/>
          <w:w w:val="95"/>
          <w:sz w:val="24"/>
        </w:rPr>
        <w:t xml:space="preserve"> </w:t>
      </w:r>
    </w:p>
    <w:p>
      <w:pPr>
        <w:adjustRightInd w:val="0"/>
        <w:snapToGrid w:val="0"/>
        <w:spacing w:line="440" w:lineRule="exact"/>
        <w:ind w:firstLine="456" w:firstLineChars="200"/>
        <w:rPr>
          <w:rFonts w:eastAsia="华文楷体"/>
          <w:w w:val="95"/>
          <w:sz w:val="24"/>
        </w:rPr>
      </w:pPr>
      <w:r>
        <w:rPr>
          <w:rFonts w:hint="eastAsia" w:eastAsia="华文楷体"/>
          <w:w w:val="95"/>
          <w:sz w:val="24"/>
        </w:rPr>
        <w:t>中文摘要、结论、参考文献内容</w:t>
      </w:r>
      <w:r>
        <w:rPr>
          <w:rFonts w:eastAsia="华文楷体"/>
          <w:w w:val="95"/>
          <w:sz w:val="24"/>
        </w:rPr>
        <w:t xml:space="preserve">        </w:t>
      </w:r>
      <w:r>
        <w:rPr>
          <w:rFonts w:hint="eastAsia" w:eastAsia="华文楷体"/>
          <w:w w:val="95"/>
          <w:sz w:val="24"/>
        </w:rPr>
        <w:t>宋体小</w:t>
      </w:r>
      <w:r>
        <w:rPr>
          <w:rFonts w:eastAsia="华文楷体"/>
          <w:w w:val="95"/>
          <w:sz w:val="24"/>
        </w:rPr>
        <w:t>4</w:t>
      </w:r>
      <w:r>
        <w:rPr>
          <w:rFonts w:hint="eastAsia" w:eastAsia="华文楷体"/>
          <w:w w:val="95"/>
          <w:sz w:val="24"/>
        </w:rPr>
        <w:t>号</w:t>
      </w:r>
      <w:r>
        <w:rPr>
          <w:rFonts w:eastAsia="华文楷体"/>
          <w:w w:val="95"/>
          <w:sz w:val="24"/>
        </w:rPr>
        <w:t xml:space="preserve"> </w:t>
      </w:r>
    </w:p>
    <w:p>
      <w:pPr>
        <w:adjustRightInd w:val="0"/>
        <w:snapToGrid w:val="0"/>
        <w:spacing w:line="440" w:lineRule="exact"/>
        <w:ind w:firstLine="456" w:firstLineChars="200"/>
        <w:rPr>
          <w:rFonts w:eastAsia="华文楷体"/>
          <w:w w:val="95"/>
          <w:sz w:val="24"/>
        </w:rPr>
      </w:pPr>
      <w:r>
        <w:rPr>
          <w:rFonts w:hint="eastAsia" w:eastAsia="华文楷体"/>
          <w:w w:val="95"/>
          <w:sz w:val="24"/>
        </w:rPr>
        <w:t>英文摘要标题</w:t>
      </w:r>
      <w:r>
        <w:rPr>
          <w:rFonts w:eastAsia="华文楷体"/>
          <w:w w:val="95"/>
          <w:sz w:val="24"/>
        </w:rPr>
        <w:t xml:space="preserve">                Time New Roman</w:t>
      </w:r>
      <w:r>
        <w:rPr>
          <w:rFonts w:hint="eastAsia" w:eastAsia="华文楷体"/>
          <w:w w:val="95"/>
          <w:sz w:val="24"/>
        </w:rPr>
        <w:t>大写粗体小</w:t>
      </w:r>
      <w:r>
        <w:rPr>
          <w:rFonts w:eastAsia="华文楷体"/>
          <w:w w:val="95"/>
          <w:sz w:val="24"/>
        </w:rPr>
        <w:t>2</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英文摘要内容</w:t>
      </w:r>
      <w:r>
        <w:rPr>
          <w:rFonts w:eastAsia="华文楷体"/>
          <w:w w:val="95"/>
          <w:sz w:val="24"/>
        </w:rPr>
        <w:t xml:space="preserve">                Time New Roman</w:t>
      </w:r>
      <w:r>
        <w:rPr>
          <w:rFonts w:hint="eastAsia" w:eastAsia="华文楷体"/>
          <w:w w:val="95"/>
          <w:sz w:val="24"/>
        </w:rPr>
        <w:t>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中文关键词标题</w:t>
      </w:r>
      <w:r>
        <w:rPr>
          <w:rFonts w:eastAsia="华文楷体"/>
          <w:w w:val="95"/>
          <w:sz w:val="24"/>
        </w:rPr>
        <w:t xml:space="preserve">                      </w:t>
      </w:r>
      <w:r>
        <w:rPr>
          <w:rFonts w:hint="eastAsia" w:eastAsia="华文楷体"/>
          <w:w w:val="95"/>
          <w:sz w:val="24"/>
        </w:rPr>
        <w:t>黑体小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中文关键词</w:t>
      </w:r>
      <w:r>
        <w:rPr>
          <w:rFonts w:eastAsia="华文楷体"/>
          <w:w w:val="95"/>
          <w:sz w:val="24"/>
        </w:rPr>
        <w:t xml:space="preserve">                          </w:t>
      </w:r>
      <w:r>
        <w:rPr>
          <w:rFonts w:hint="eastAsia" w:eastAsia="华文楷体"/>
          <w:w w:val="95"/>
          <w:sz w:val="24"/>
        </w:rPr>
        <w:t>宋体小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英文关键词标题</w:t>
      </w:r>
      <w:r>
        <w:rPr>
          <w:rFonts w:eastAsia="华文楷体"/>
          <w:w w:val="95"/>
          <w:sz w:val="24"/>
        </w:rPr>
        <w:t xml:space="preserve">                Time New Roman</w:t>
      </w:r>
      <w:r>
        <w:rPr>
          <w:rFonts w:hint="eastAsia" w:eastAsia="华文楷体"/>
          <w:w w:val="95"/>
          <w:sz w:val="24"/>
        </w:rPr>
        <w:t>粗体小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英文关键词</w:t>
      </w:r>
      <w:r>
        <w:rPr>
          <w:rFonts w:eastAsia="华文楷体"/>
          <w:w w:val="95"/>
          <w:sz w:val="24"/>
        </w:rPr>
        <w:t xml:space="preserve">                    Time New Roman</w:t>
      </w:r>
      <w:r>
        <w:rPr>
          <w:rFonts w:hint="eastAsia" w:eastAsia="华文楷体"/>
          <w:w w:val="95"/>
          <w:sz w:val="24"/>
        </w:rPr>
        <w:t>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目录标题</w:t>
      </w:r>
      <w:r>
        <w:rPr>
          <w:rFonts w:eastAsia="华文楷体"/>
          <w:w w:val="95"/>
          <w:sz w:val="24"/>
        </w:rPr>
        <w:t xml:space="preserve">                            </w:t>
      </w:r>
      <w:r>
        <w:rPr>
          <w:rFonts w:hint="eastAsia" w:eastAsia="华文楷体"/>
          <w:w w:val="95"/>
          <w:sz w:val="24"/>
        </w:rPr>
        <w:t>黑体小</w:t>
      </w:r>
      <w:r>
        <w:rPr>
          <w:rFonts w:eastAsia="华文楷体"/>
          <w:w w:val="95"/>
          <w:sz w:val="24"/>
        </w:rPr>
        <w:t>2</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目录内容中章的标题</w:t>
      </w:r>
      <w:r>
        <w:rPr>
          <w:rFonts w:eastAsia="华文楷体"/>
          <w:w w:val="95"/>
          <w:sz w:val="24"/>
        </w:rPr>
        <w:t xml:space="preserve">                  </w:t>
      </w:r>
      <w:r>
        <w:rPr>
          <w:rFonts w:hint="eastAsia" w:eastAsia="华文楷体"/>
          <w:w w:val="95"/>
          <w:sz w:val="24"/>
        </w:rPr>
        <w:t>黑体</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（含结论、参考文献、致谢、附录标题）</w:t>
      </w:r>
    </w:p>
    <w:p>
      <w:pPr>
        <w:adjustRightInd w:val="0"/>
        <w:snapToGrid w:val="0"/>
        <w:spacing w:line="440" w:lineRule="exact"/>
        <w:ind w:firstLine="456" w:firstLineChars="200"/>
        <w:rPr>
          <w:rFonts w:eastAsia="华文楷体"/>
          <w:w w:val="95"/>
          <w:sz w:val="24"/>
        </w:rPr>
      </w:pPr>
      <w:r>
        <w:rPr>
          <w:rFonts w:hint="eastAsia" w:eastAsia="华文楷体"/>
          <w:w w:val="95"/>
          <w:sz w:val="24"/>
        </w:rPr>
        <w:t>目录中其他内容</w:t>
      </w:r>
      <w:r>
        <w:rPr>
          <w:rFonts w:eastAsia="华文楷体"/>
          <w:w w:val="95"/>
          <w:sz w:val="24"/>
        </w:rPr>
        <w:t xml:space="preserve">                      </w:t>
      </w:r>
      <w:r>
        <w:rPr>
          <w:rFonts w:hint="eastAsia" w:eastAsia="华文楷体"/>
          <w:w w:val="95"/>
          <w:sz w:val="24"/>
        </w:rPr>
        <w:t>宋体小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论文页码</w:t>
      </w:r>
      <w:r>
        <w:rPr>
          <w:rFonts w:eastAsia="华文楷体"/>
          <w:w w:val="95"/>
          <w:sz w:val="24"/>
        </w:rPr>
        <w:t xml:space="preserve">                            </w:t>
      </w:r>
      <w:r>
        <w:rPr>
          <w:rFonts w:hint="eastAsia" w:eastAsia="华文楷体"/>
          <w:w w:val="95"/>
          <w:sz w:val="24"/>
        </w:rPr>
        <w:t>页面底端居中、阿拉伯数字（</w:t>
      </w:r>
      <w:r>
        <w:rPr>
          <w:rFonts w:eastAsia="华文楷体"/>
          <w:w w:val="95"/>
          <w:sz w:val="24"/>
        </w:rPr>
        <w:t>Times new roman 5</w:t>
      </w:r>
      <w:r>
        <w:rPr>
          <w:rFonts w:hint="eastAsia" w:eastAsia="华文楷体"/>
          <w:w w:val="95"/>
          <w:sz w:val="24"/>
        </w:rPr>
        <w:t>号）连续编码</w:t>
      </w:r>
    </w:p>
    <w:p>
      <w:pPr>
        <w:adjustRightInd w:val="0"/>
        <w:snapToGrid w:val="0"/>
        <w:spacing w:line="440" w:lineRule="exact"/>
        <w:ind w:firstLine="456" w:firstLineChars="200"/>
        <w:rPr>
          <w:rFonts w:eastAsia="华文楷体"/>
          <w:w w:val="95"/>
          <w:sz w:val="24"/>
        </w:rPr>
      </w:pPr>
      <w:r>
        <w:rPr>
          <w:rFonts w:hint="eastAsia" w:eastAsia="华文楷体"/>
          <w:w w:val="95"/>
          <w:sz w:val="24"/>
        </w:rPr>
        <w:t>页眉与页脚</w:t>
      </w:r>
      <w:r>
        <w:rPr>
          <w:rFonts w:eastAsia="华文楷体"/>
          <w:w w:val="95"/>
          <w:sz w:val="24"/>
        </w:rPr>
        <w:t xml:space="preserve">                          </w:t>
      </w:r>
      <w:r>
        <w:rPr>
          <w:rFonts w:hint="eastAsia" w:eastAsia="华文楷体"/>
          <w:w w:val="95"/>
          <w:sz w:val="24"/>
        </w:rPr>
        <w:t>宋体</w:t>
      </w:r>
      <w:r>
        <w:rPr>
          <w:rFonts w:eastAsia="华文楷体"/>
          <w:w w:val="95"/>
          <w:sz w:val="24"/>
        </w:rPr>
        <w:t>5</w:t>
      </w:r>
      <w:r>
        <w:rPr>
          <w:rFonts w:hint="eastAsia" w:eastAsia="华文楷体"/>
          <w:w w:val="95"/>
          <w:sz w:val="24"/>
        </w:rPr>
        <w:t>号居中</w:t>
      </w:r>
    </w:p>
    <w:p>
      <w:pPr>
        <w:adjustRightInd w:val="0"/>
        <w:snapToGrid w:val="0"/>
        <w:spacing w:line="440" w:lineRule="exact"/>
        <w:ind w:firstLine="456" w:firstLineChars="200"/>
        <w:rPr>
          <w:rFonts w:eastAsia="华文楷体"/>
          <w:w w:val="95"/>
          <w:sz w:val="24"/>
        </w:rPr>
      </w:pPr>
      <w:r>
        <w:rPr>
          <w:rFonts w:hint="eastAsia" w:eastAsia="华文楷体"/>
          <w:w w:val="95"/>
          <w:sz w:val="24"/>
        </w:rPr>
        <w:t>（四）封面</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论文具体排版规范见封面示例，字体与字号要求如下：</w:t>
      </w:r>
    </w:p>
    <w:p>
      <w:pPr>
        <w:adjustRightInd w:val="0"/>
        <w:snapToGrid w:val="0"/>
        <w:spacing w:line="440" w:lineRule="exact"/>
        <w:ind w:firstLine="456" w:firstLineChars="200"/>
        <w:rPr>
          <w:rFonts w:eastAsia="华文楷体"/>
          <w:w w:val="95"/>
          <w:sz w:val="24"/>
        </w:rPr>
      </w:pPr>
      <w:r>
        <w:rPr>
          <w:rFonts w:hint="eastAsia" w:eastAsia="华文楷体"/>
          <w:w w:val="95"/>
          <w:sz w:val="24"/>
        </w:rPr>
        <w:t>学号</w:t>
      </w:r>
      <w:r>
        <w:rPr>
          <w:rFonts w:eastAsia="华文楷体"/>
          <w:w w:val="95"/>
          <w:sz w:val="24"/>
        </w:rPr>
        <w:t xml:space="preserve">                               </w:t>
      </w:r>
      <w:r>
        <w:rPr>
          <w:rFonts w:hint="eastAsia" w:eastAsia="华文楷体"/>
          <w:w w:val="95"/>
          <w:sz w:val="24"/>
        </w:rPr>
        <w:t>（黑体</w:t>
      </w:r>
      <w:r>
        <w:rPr>
          <w:rFonts w:eastAsia="华文楷体"/>
          <w:w w:val="95"/>
          <w:sz w:val="24"/>
        </w:rPr>
        <w:t>5</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密级</w:t>
      </w:r>
      <w:r>
        <w:rPr>
          <w:rFonts w:eastAsia="华文楷体"/>
          <w:w w:val="95"/>
          <w:sz w:val="24"/>
        </w:rPr>
        <w:t xml:space="preserve">                               </w:t>
      </w:r>
      <w:r>
        <w:rPr>
          <w:rFonts w:hint="eastAsia" w:eastAsia="华文楷体"/>
          <w:w w:val="95"/>
          <w:sz w:val="24"/>
        </w:rPr>
        <w:t>（黑体</w:t>
      </w:r>
      <w:r>
        <w:rPr>
          <w:rFonts w:eastAsia="华文楷体"/>
          <w:w w:val="95"/>
          <w:sz w:val="24"/>
        </w:rPr>
        <w:t>5</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武汉大学本科生毕业论文（设计）</w:t>
      </w:r>
      <w:r>
        <w:rPr>
          <w:rFonts w:eastAsia="华文楷体"/>
          <w:w w:val="95"/>
          <w:sz w:val="24"/>
        </w:rPr>
        <w:t xml:space="preserve">     </w:t>
      </w:r>
      <w:r>
        <w:rPr>
          <w:rFonts w:hint="eastAsia" w:eastAsia="华文楷体"/>
          <w:w w:val="95"/>
          <w:sz w:val="24"/>
        </w:rPr>
        <w:t>（宋体</w:t>
      </w:r>
      <w:r>
        <w:rPr>
          <w:rFonts w:eastAsia="华文楷体"/>
          <w:w w:val="95"/>
          <w:sz w:val="24"/>
        </w:rPr>
        <w:t>1</w:t>
      </w:r>
      <w:r>
        <w:rPr>
          <w:rFonts w:hint="eastAsia" w:eastAsia="华文楷体"/>
          <w:w w:val="95"/>
          <w:sz w:val="24"/>
        </w:rPr>
        <w:t>号居中）</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论文题目</w:t>
      </w:r>
      <w:r>
        <w:rPr>
          <w:rFonts w:eastAsia="华文楷体"/>
          <w:w w:val="95"/>
          <w:sz w:val="24"/>
        </w:rPr>
        <w:t xml:space="preserve">                           </w:t>
      </w:r>
      <w:r>
        <w:rPr>
          <w:rFonts w:hint="eastAsia" w:eastAsia="华文楷体"/>
          <w:w w:val="95"/>
          <w:sz w:val="24"/>
        </w:rPr>
        <w:t>（黑体</w:t>
      </w:r>
      <w:r>
        <w:rPr>
          <w:rFonts w:eastAsia="华文楷体"/>
          <w:w w:val="95"/>
          <w:sz w:val="24"/>
        </w:rPr>
        <w:t>2</w:t>
      </w:r>
      <w:r>
        <w:rPr>
          <w:rFonts w:hint="eastAsia" w:eastAsia="华文楷体"/>
          <w:w w:val="95"/>
          <w:sz w:val="24"/>
        </w:rPr>
        <w:t>号居中）</w:t>
      </w:r>
    </w:p>
    <w:p>
      <w:pPr>
        <w:adjustRightInd w:val="0"/>
        <w:snapToGrid w:val="0"/>
        <w:spacing w:line="440" w:lineRule="exact"/>
        <w:ind w:firstLine="456" w:firstLineChars="200"/>
        <w:rPr>
          <w:rFonts w:eastAsia="华文楷体"/>
          <w:w w:val="95"/>
          <w:sz w:val="24"/>
        </w:rPr>
      </w:pPr>
      <w:r>
        <w:rPr>
          <w:rFonts w:hint="eastAsia" w:eastAsia="华文楷体"/>
          <w:w w:val="95"/>
          <w:sz w:val="24"/>
        </w:rPr>
        <w:t>院（系）名称</w:t>
      </w:r>
      <w:r>
        <w:rPr>
          <w:rFonts w:eastAsia="华文楷体"/>
          <w:w w:val="95"/>
          <w:sz w:val="24"/>
        </w:rPr>
        <w:t xml:space="preserve">                       </w:t>
      </w:r>
      <w:r>
        <w:rPr>
          <w:rFonts w:hint="eastAsia" w:eastAsia="华文楷体"/>
          <w:w w:val="95"/>
          <w:sz w:val="24"/>
        </w:rPr>
        <w:t>（宋体小</w:t>
      </w:r>
      <w:r>
        <w:rPr>
          <w:rFonts w:eastAsia="华文楷体"/>
          <w:w w:val="95"/>
          <w:sz w:val="24"/>
        </w:rPr>
        <w:t>3</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专业名称</w:t>
      </w:r>
      <w:r>
        <w:rPr>
          <w:rFonts w:eastAsia="华文楷体"/>
          <w:w w:val="95"/>
          <w:sz w:val="24"/>
        </w:rPr>
        <w:t xml:space="preserve">                           </w:t>
      </w:r>
      <w:r>
        <w:rPr>
          <w:rFonts w:hint="eastAsia" w:eastAsia="华文楷体"/>
          <w:w w:val="95"/>
          <w:sz w:val="24"/>
        </w:rPr>
        <w:t>（宋体小</w:t>
      </w:r>
      <w:r>
        <w:rPr>
          <w:rFonts w:eastAsia="华文楷体"/>
          <w:w w:val="95"/>
          <w:sz w:val="24"/>
        </w:rPr>
        <w:t>3</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学生姓名</w:t>
      </w:r>
      <w:r>
        <w:rPr>
          <w:rFonts w:eastAsia="华文楷体"/>
          <w:w w:val="95"/>
          <w:sz w:val="24"/>
        </w:rPr>
        <w:t xml:space="preserve">                           </w:t>
      </w:r>
      <w:r>
        <w:rPr>
          <w:rFonts w:hint="eastAsia" w:eastAsia="华文楷体"/>
          <w:w w:val="95"/>
          <w:sz w:val="24"/>
        </w:rPr>
        <w:t>（宋体小</w:t>
      </w:r>
      <w:r>
        <w:rPr>
          <w:rFonts w:eastAsia="华文楷体"/>
          <w:w w:val="95"/>
          <w:sz w:val="24"/>
        </w:rPr>
        <w:t>3</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指导教师</w:t>
      </w:r>
      <w:r>
        <w:rPr>
          <w:rFonts w:eastAsia="华文楷体"/>
          <w:w w:val="95"/>
          <w:sz w:val="24"/>
        </w:rPr>
        <w:t xml:space="preserve">                           </w:t>
      </w:r>
      <w:r>
        <w:rPr>
          <w:rFonts w:hint="eastAsia" w:eastAsia="华文楷体"/>
          <w:w w:val="95"/>
          <w:sz w:val="24"/>
        </w:rPr>
        <w:t>（宋体小</w:t>
      </w:r>
      <w:r>
        <w:rPr>
          <w:rFonts w:eastAsia="华文楷体"/>
          <w:w w:val="95"/>
          <w:sz w:val="24"/>
        </w:rPr>
        <w:t>3</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年</w:t>
      </w:r>
      <w:r>
        <w:rPr>
          <w:rFonts w:eastAsia="华文楷体"/>
          <w:w w:val="95"/>
          <w:sz w:val="24"/>
        </w:rPr>
        <w:t xml:space="preserve">    </w:t>
      </w:r>
      <w:r>
        <w:rPr>
          <w:rFonts w:hint="eastAsia" w:eastAsia="华文楷体"/>
          <w:w w:val="95"/>
          <w:sz w:val="24"/>
        </w:rPr>
        <w:t>月</w:t>
      </w:r>
      <w:r>
        <w:rPr>
          <w:rFonts w:eastAsia="华文楷体"/>
          <w:w w:val="95"/>
          <w:sz w:val="24"/>
        </w:rPr>
        <w:t xml:space="preserve">                           </w:t>
      </w:r>
      <w:r>
        <w:rPr>
          <w:rFonts w:hint="eastAsia" w:eastAsia="华文楷体"/>
          <w:w w:val="95"/>
          <w:sz w:val="24"/>
        </w:rPr>
        <w:t>（宋体</w:t>
      </w:r>
      <w:r>
        <w:rPr>
          <w:rFonts w:eastAsia="华文楷体"/>
          <w:w w:val="95"/>
          <w:sz w:val="24"/>
        </w:rPr>
        <w:t>3</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（五）学术声明</w:t>
      </w:r>
    </w:p>
    <w:p>
      <w:pPr>
        <w:adjustRightInd w:val="0"/>
        <w:snapToGrid w:val="0"/>
        <w:spacing w:line="440" w:lineRule="exact"/>
        <w:ind w:firstLine="456" w:firstLineChars="200"/>
        <w:rPr>
          <w:rFonts w:eastAsia="华文楷体"/>
          <w:w w:val="95"/>
          <w:sz w:val="24"/>
        </w:rPr>
      </w:pPr>
      <w:r>
        <w:rPr>
          <w:rFonts w:hint="eastAsia" w:eastAsia="华文楷体"/>
          <w:w w:val="95"/>
          <w:sz w:val="24"/>
        </w:rPr>
        <w:t>郑重声明</w:t>
      </w:r>
      <w:r>
        <w:rPr>
          <w:rFonts w:eastAsia="华文楷体"/>
          <w:w w:val="95"/>
          <w:sz w:val="24"/>
        </w:rPr>
        <w:t xml:space="preserve">                             (</w:t>
      </w:r>
      <w:r>
        <w:rPr>
          <w:rFonts w:hint="eastAsia" w:eastAsia="华文楷体"/>
          <w:w w:val="95"/>
          <w:sz w:val="24"/>
        </w:rPr>
        <w:t>宋体粗体</w:t>
      </w:r>
      <w:r>
        <w:rPr>
          <w:rFonts w:eastAsia="华文楷体"/>
          <w:w w:val="95"/>
          <w:sz w:val="24"/>
        </w:rPr>
        <w:t>2</w:t>
      </w:r>
      <w:r>
        <w:rPr>
          <w:rFonts w:hint="eastAsia" w:eastAsia="华文楷体"/>
          <w:w w:val="95"/>
          <w:sz w:val="24"/>
        </w:rPr>
        <w:t>号居中</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声明内容</w:t>
      </w:r>
      <w:r>
        <w:rPr>
          <w:rFonts w:eastAsia="华文楷体"/>
          <w:w w:val="95"/>
          <w:sz w:val="24"/>
        </w:rPr>
        <w:t xml:space="preserve">                            </w:t>
      </w:r>
      <w:r>
        <w:rPr>
          <w:rFonts w:hint="eastAsia" w:eastAsia="华文楷体"/>
          <w:w w:val="95"/>
          <w:sz w:val="24"/>
        </w:rPr>
        <w:t>（宋体</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见学术声明示例。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（六）页面设置</w:t>
      </w:r>
    </w:p>
    <w:p>
      <w:pPr>
        <w:adjustRightInd w:val="0"/>
        <w:snapToGrid w:val="0"/>
        <w:spacing w:line="440" w:lineRule="exact"/>
        <w:ind w:firstLine="456" w:firstLineChars="200"/>
        <w:rPr>
          <w:rFonts w:eastAsia="华文楷体"/>
          <w:w w:val="95"/>
          <w:sz w:val="24"/>
        </w:rPr>
      </w:pPr>
      <w:r>
        <w:rPr>
          <w:rFonts w:hint="eastAsia" w:eastAsia="华文楷体"/>
          <w:w w:val="95"/>
          <w:sz w:val="24"/>
        </w:rPr>
        <w:t>页边距标准：上边距为</w:t>
      </w:r>
      <w:r>
        <w:rPr>
          <w:rFonts w:eastAsia="华文楷体"/>
          <w:w w:val="95"/>
          <w:sz w:val="24"/>
        </w:rPr>
        <w:t>25mm</w:t>
      </w:r>
      <w:r>
        <w:rPr>
          <w:rFonts w:hint="eastAsia" w:eastAsia="华文楷体"/>
          <w:w w:val="95"/>
          <w:sz w:val="24"/>
        </w:rPr>
        <w:t>，下边距为</w:t>
      </w:r>
      <w:r>
        <w:rPr>
          <w:rFonts w:eastAsia="华文楷体"/>
          <w:w w:val="95"/>
          <w:sz w:val="24"/>
        </w:rPr>
        <w:t>20mm</w:t>
      </w:r>
      <w:r>
        <w:rPr>
          <w:rFonts w:hint="eastAsia" w:eastAsia="华文楷体"/>
          <w:w w:val="95"/>
          <w:sz w:val="24"/>
        </w:rPr>
        <w:t>，左边距为</w:t>
      </w:r>
      <w:r>
        <w:rPr>
          <w:rFonts w:eastAsia="华文楷体"/>
          <w:w w:val="95"/>
          <w:sz w:val="24"/>
        </w:rPr>
        <w:t>30mm</w:t>
      </w:r>
      <w:r>
        <w:rPr>
          <w:rFonts w:hint="eastAsia" w:eastAsia="华文楷体"/>
          <w:w w:val="95"/>
          <w:sz w:val="24"/>
        </w:rPr>
        <w:t>，右边距为</w:t>
      </w:r>
      <w:r>
        <w:rPr>
          <w:rFonts w:eastAsia="华文楷体"/>
          <w:w w:val="95"/>
          <w:sz w:val="24"/>
        </w:rPr>
        <w:t>30mm</w:t>
      </w:r>
      <w:r>
        <w:rPr>
          <w:rFonts w:hint="eastAsia"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段前、段后及行间距：章标题的段前为</w:t>
      </w:r>
      <w:r>
        <w:rPr>
          <w:rFonts w:eastAsia="华文楷体"/>
          <w:w w:val="95"/>
          <w:sz w:val="24"/>
        </w:rPr>
        <w:t>0.8</w:t>
      </w:r>
      <w:r>
        <w:rPr>
          <w:rFonts w:hint="eastAsia" w:eastAsia="华文楷体"/>
          <w:w w:val="95"/>
          <w:sz w:val="24"/>
        </w:rPr>
        <w:t>行，段后为</w:t>
      </w:r>
      <w:r>
        <w:rPr>
          <w:rFonts w:eastAsia="华文楷体"/>
          <w:w w:val="95"/>
          <w:sz w:val="24"/>
        </w:rPr>
        <w:t>0.5</w:t>
      </w:r>
      <w:r>
        <w:rPr>
          <w:rFonts w:hint="eastAsia" w:eastAsia="华文楷体"/>
          <w:w w:val="95"/>
          <w:sz w:val="24"/>
        </w:rPr>
        <w:t>行；节标题段前为</w:t>
      </w:r>
      <w:r>
        <w:rPr>
          <w:rFonts w:eastAsia="华文楷体"/>
          <w:w w:val="95"/>
          <w:sz w:val="24"/>
        </w:rPr>
        <w:t>0.5</w:t>
      </w:r>
      <w:r>
        <w:rPr>
          <w:rFonts w:hint="eastAsia" w:eastAsia="华文楷体"/>
          <w:w w:val="95"/>
          <w:sz w:val="24"/>
        </w:rPr>
        <w:t>行，段后</w:t>
      </w:r>
      <w:r>
        <w:rPr>
          <w:rFonts w:eastAsia="华文楷体"/>
          <w:w w:val="95"/>
          <w:sz w:val="24"/>
        </w:rPr>
        <w:t>0.5</w:t>
      </w:r>
      <w:r>
        <w:rPr>
          <w:rFonts w:hint="eastAsia" w:eastAsia="华文楷体"/>
          <w:w w:val="95"/>
          <w:sz w:val="24"/>
        </w:rPr>
        <w:t>行；标题以外的文字行距为“固定值”</w:t>
      </w:r>
      <w:r>
        <w:rPr>
          <w:rFonts w:eastAsia="华文楷体"/>
          <w:w w:val="95"/>
          <w:sz w:val="24"/>
        </w:rPr>
        <w:t>23</w:t>
      </w:r>
      <w:r>
        <w:rPr>
          <w:rFonts w:hint="eastAsia" w:eastAsia="华文楷体"/>
          <w:w w:val="95"/>
          <w:sz w:val="24"/>
        </w:rPr>
        <w:t>磅，字符间距为“标准”。</w:t>
      </w:r>
    </w:p>
    <w:p>
      <w:pPr>
        <w:adjustRightInd w:val="0"/>
        <w:snapToGrid w:val="0"/>
        <w:spacing w:line="440" w:lineRule="exact"/>
        <w:ind w:firstLine="456" w:firstLineChars="200"/>
        <w:rPr>
          <w:rFonts w:eastAsia="华文楷体"/>
          <w:w w:val="95"/>
          <w:sz w:val="24"/>
        </w:rPr>
      </w:pPr>
      <w:r>
        <w:rPr>
          <w:rFonts w:hint="eastAsia" w:eastAsia="华文楷体"/>
          <w:w w:val="95"/>
          <w:sz w:val="24"/>
        </w:rPr>
        <w:t>（七）摘要</w:t>
      </w:r>
    </w:p>
    <w:p>
      <w:pPr>
        <w:adjustRightInd w:val="0"/>
        <w:snapToGrid w:val="0"/>
        <w:spacing w:line="440" w:lineRule="exact"/>
        <w:ind w:firstLine="456" w:firstLineChars="200"/>
        <w:rPr>
          <w:rFonts w:eastAsia="华文楷体"/>
          <w:w w:val="95"/>
          <w:sz w:val="24"/>
        </w:rPr>
      </w:pPr>
      <w:r>
        <w:rPr>
          <w:rFonts w:hint="eastAsia" w:eastAsia="华文楷体"/>
          <w:w w:val="95"/>
          <w:sz w:val="24"/>
        </w:rPr>
        <w:t>摘要正文下空一行顶格打印“关键词”款项，每个关键词之间用“；”分开，最后一个关键词不打标点符号，英文摘要应另起一页。具体示例见中、英文摘要示例。</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（八）目录</w:t>
      </w:r>
    </w:p>
    <w:p>
      <w:pPr>
        <w:adjustRightInd w:val="0"/>
        <w:snapToGrid w:val="0"/>
        <w:spacing w:line="440" w:lineRule="exact"/>
        <w:ind w:firstLine="456" w:firstLineChars="200"/>
        <w:rPr>
          <w:rFonts w:eastAsia="华文楷体"/>
          <w:w w:val="95"/>
          <w:sz w:val="24"/>
        </w:rPr>
      </w:pPr>
      <w:r>
        <w:rPr>
          <w:rFonts w:hint="eastAsia" w:eastAsia="华文楷体"/>
          <w:w w:val="95"/>
          <w:sz w:val="24"/>
        </w:rPr>
        <w:t>目录应包括章、节、条三级标题，目录和正文中的标题题序统一按照“</w:t>
      </w:r>
      <w:r>
        <w:rPr>
          <w:rFonts w:eastAsia="华文楷体"/>
          <w:w w:val="95"/>
          <w:sz w:val="24"/>
        </w:rPr>
        <w:t>1……</w:t>
      </w:r>
      <w:r>
        <w:rPr>
          <w:rFonts w:hint="eastAsia" w:eastAsia="华文楷体"/>
          <w:w w:val="95"/>
          <w:sz w:val="24"/>
        </w:rPr>
        <w:t>、</w:t>
      </w:r>
      <w:r>
        <w:rPr>
          <w:rFonts w:eastAsia="华文楷体"/>
          <w:w w:val="95"/>
          <w:sz w:val="24"/>
        </w:rPr>
        <w:t>1.1……</w:t>
      </w:r>
      <w:r>
        <w:rPr>
          <w:rFonts w:hint="eastAsia" w:eastAsia="华文楷体"/>
          <w:w w:val="95"/>
          <w:sz w:val="24"/>
        </w:rPr>
        <w:t>、</w:t>
      </w:r>
      <w:r>
        <w:rPr>
          <w:rFonts w:eastAsia="华文楷体"/>
          <w:w w:val="95"/>
          <w:sz w:val="24"/>
        </w:rPr>
        <w:t>1.1.1……</w:t>
      </w:r>
      <w:r>
        <w:rPr>
          <w:rFonts w:hint="eastAsia" w:eastAsia="华文楷体"/>
          <w:w w:val="95"/>
          <w:sz w:val="24"/>
        </w:rPr>
        <w:t>”的格式编写，目录中各章节题序中的阿拉伯数字用</w:t>
      </w:r>
      <w:r>
        <w:rPr>
          <w:rFonts w:eastAsia="华文楷体"/>
          <w:w w:val="95"/>
          <w:sz w:val="24"/>
        </w:rPr>
        <w:t>Time New Roman</w:t>
      </w:r>
      <w:r>
        <w:rPr>
          <w:rFonts w:hint="eastAsia" w:eastAsia="华文楷体"/>
          <w:w w:val="95"/>
          <w:sz w:val="24"/>
        </w:rPr>
        <w:t>体。</w:t>
      </w:r>
    </w:p>
    <w:p>
      <w:pPr>
        <w:adjustRightInd w:val="0"/>
        <w:snapToGrid w:val="0"/>
        <w:spacing w:line="440" w:lineRule="exact"/>
        <w:ind w:firstLine="456" w:firstLineChars="200"/>
        <w:rPr>
          <w:rFonts w:eastAsia="华文楷体"/>
          <w:w w:val="95"/>
          <w:sz w:val="24"/>
        </w:rPr>
      </w:pPr>
      <w:r>
        <w:rPr>
          <w:rFonts w:hint="eastAsia" w:eastAsia="华文楷体"/>
          <w:w w:val="95"/>
          <w:sz w:val="24"/>
        </w:rPr>
        <w:t>目录的具体排版格式见目录示例。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（九）正文</w:t>
      </w:r>
    </w:p>
    <w:p>
      <w:pPr>
        <w:adjustRightInd w:val="0"/>
        <w:snapToGrid w:val="0"/>
        <w:spacing w:line="440" w:lineRule="exact"/>
        <w:ind w:firstLine="456" w:firstLineChars="200"/>
        <w:rPr>
          <w:rFonts w:eastAsia="华文楷体"/>
          <w:w w:val="95"/>
          <w:sz w:val="24"/>
        </w:rPr>
      </w:pPr>
      <w:r>
        <w:rPr>
          <w:rFonts w:hint="eastAsia" w:eastAsia="华文楷体"/>
          <w:w w:val="95"/>
          <w:sz w:val="24"/>
        </w:rPr>
        <w:t>正文各章节应拟标题，每章结束后应另起一页。标题要简明扼要，不应使用标点符号。各章、节、条的层次按照“</w:t>
      </w:r>
      <w:r>
        <w:rPr>
          <w:rFonts w:eastAsia="华文楷体"/>
          <w:w w:val="95"/>
          <w:sz w:val="24"/>
        </w:rPr>
        <w:t>1……</w:t>
      </w:r>
      <w:r>
        <w:rPr>
          <w:rFonts w:hint="eastAsia" w:eastAsia="华文楷体"/>
          <w:w w:val="95"/>
          <w:sz w:val="24"/>
        </w:rPr>
        <w:t>、</w:t>
      </w:r>
      <w:r>
        <w:rPr>
          <w:rFonts w:eastAsia="华文楷体"/>
          <w:w w:val="95"/>
          <w:sz w:val="24"/>
        </w:rPr>
        <w:t>1.1……</w:t>
      </w:r>
      <w:r>
        <w:rPr>
          <w:rFonts w:hint="eastAsia" w:eastAsia="华文楷体"/>
          <w:w w:val="95"/>
          <w:sz w:val="24"/>
        </w:rPr>
        <w:t>、</w:t>
      </w:r>
      <w:r>
        <w:rPr>
          <w:rFonts w:eastAsia="华文楷体"/>
          <w:w w:val="95"/>
          <w:sz w:val="24"/>
        </w:rPr>
        <w:t>1.1.1……</w:t>
      </w:r>
      <w:r>
        <w:rPr>
          <w:rFonts w:hint="eastAsia" w:eastAsia="华文楷体"/>
          <w:w w:val="95"/>
          <w:sz w:val="24"/>
        </w:rPr>
        <w:t>”标识，条以下具体款项的层次依次按照“</w:t>
      </w:r>
      <w:r>
        <w:rPr>
          <w:rFonts w:eastAsia="华文楷体"/>
          <w:w w:val="95"/>
          <w:sz w:val="24"/>
        </w:rPr>
        <w:t>1.1.1.1</w:t>
      </w:r>
      <w:r>
        <w:rPr>
          <w:rFonts w:hint="eastAsia" w:eastAsia="华文楷体"/>
          <w:w w:val="95"/>
          <w:sz w:val="24"/>
        </w:rPr>
        <w:t>”、“（</w:t>
      </w:r>
      <w:r>
        <w:rPr>
          <w:rFonts w:eastAsia="华文楷体"/>
          <w:w w:val="95"/>
          <w:sz w:val="24"/>
        </w:rPr>
        <w:t>1</w:t>
      </w:r>
      <w:r>
        <w:rPr>
          <w:rFonts w:hint="eastAsia" w:eastAsia="华文楷体"/>
          <w:w w:val="95"/>
          <w:sz w:val="24"/>
        </w:rPr>
        <w:t>）”、“①”标识。见正文示例。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（十）引文标示</w:t>
      </w:r>
    </w:p>
    <w:p>
      <w:pPr>
        <w:adjustRightInd w:val="0"/>
        <w:snapToGrid w:val="0"/>
        <w:spacing w:line="440" w:lineRule="exact"/>
        <w:ind w:firstLine="456" w:firstLineChars="200"/>
        <w:rPr>
          <w:rFonts w:eastAsia="华文楷体"/>
          <w:w w:val="95"/>
          <w:sz w:val="24"/>
        </w:rPr>
      </w:pPr>
      <w:r>
        <w:rPr>
          <w:rFonts w:hint="eastAsia" w:eastAsia="华文楷体"/>
          <w:w w:val="95"/>
          <w:sz w:val="24"/>
        </w:rPr>
        <w:t>引文标示应全文统一，采用方括号上标的形式置于所引内容最末句的右上角，引文编号用阿拉伯数字置于半角方括号中，用小</w:t>
      </w:r>
      <w:r>
        <w:rPr>
          <w:rFonts w:eastAsia="华文楷体"/>
          <w:w w:val="95"/>
          <w:sz w:val="24"/>
        </w:rPr>
        <w:t>4</w:t>
      </w:r>
      <w:r>
        <w:rPr>
          <w:rFonts w:hint="eastAsia" w:eastAsia="华文楷体"/>
          <w:w w:val="95"/>
          <w:sz w:val="24"/>
        </w:rPr>
        <w:t>号字体，如：“</w:t>
      </w:r>
      <w:r>
        <w:rPr>
          <w:rFonts w:eastAsia="华文楷体"/>
          <w:w w:val="95"/>
          <w:sz w:val="24"/>
        </w:rPr>
        <w:t>……</w:t>
      </w:r>
      <w:r>
        <w:rPr>
          <w:rFonts w:hint="eastAsia" w:eastAsia="华文楷体"/>
          <w:w w:val="95"/>
          <w:sz w:val="24"/>
        </w:rPr>
        <w:t>模式</w:t>
      </w:r>
      <w:r>
        <w:rPr>
          <w:rFonts w:eastAsia="华文楷体"/>
          <w:w w:val="95"/>
          <w:sz w:val="28"/>
          <w:szCs w:val="28"/>
          <w:vertAlign w:val="superscript"/>
        </w:rPr>
        <w:t>[3]</w:t>
      </w:r>
      <w:r>
        <w:rPr>
          <w:rFonts w:hint="eastAsia" w:eastAsia="华文楷体"/>
          <w:w w:val="95"/>
          <w:sz w:val="24"/>
        </w:rPr>
        <w:t>”。各级标题不得使用引文标示。正文中如需对引文进行阐述时，引文序号应以逗号分隔并列排列于方括号中，如“文献</w:t>
      </w:r>
      <w:r>
        <w:rPr>
          <w:rFonts w:eastAsia="华文楷体"/>
          <w:w w:val="95"/>
          <w:sz w:val="24"/>
        </w:rPr>
        <w:t>[1</w:t>
      </w:r>
      <w:r>
        <w:rPr>
          <w:rFonts w:hint="eastAsia" w:eastAsia="华文楷体"/>
          <w:w w:val="95"/>
          <w:sz w:val="24"/>
        </w:rPr>
        <w:t>，</w:t>
      </w:r>
      <w:r>
        <w:rPr>
          <w:rFonts w:eastAsia="华文楷体"/>
          <w:w w:val="95"/>
          <w:sz w:val="24"/>
        </w:rPr>
        <w:t>2</w:t>
      </w:r>
      <w:r>
        <w:rPr>
          <w:rFonts w:hint="eastAsia" w:eastAsia="华文楷体"/>
          <w:w w:val="95"/>
          <w:sz w:val="24"/>
        </w:rPr>
        <w:t>，</w:t>
      </w:r>
      <w:r>
        <w:rPr>
          <w:rFonts w:eastAsia="华文楷体"/>
          <w:w w:val="95"/>
          <w:sz w:val="24"/>
        </w:rPr>
        <w:t>6-9]</w:t>
      </w:r>
      <w:r>
        <w:rPr>
          <w:rFonts w:hint="eastAsia" w:eastAsia="华文楷体"/>
          <w:w w:val="95"/>
          <w:sz w:val="24"/>
        </w:rPr>
        <w:t>从不同角度阐述了</w:t>
      </w:r>
      <w:r>
        <w:rPr>
          <w:rFonts w:eastAsia="华文楷体"/>
          <w:w w:val="95"/>
          <w:sz w:val="24"/>
        </w:rPr>
        <w:t>……</w:t>
      </w:r>
      <w:r>
        <w:rPr>
          <w:rFonts w:hint="eastAsia"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（十一）名词术语</w:t>
      </w:r>
    </w:p>
    <w:p>
      <w:pPr>
        <w:adjustRightInd w:val="0"/>
        <w:snapToGrid w:val="0"/>
        <w:spacing w:line="440" w:lineRule="exact"/>
        <w:ind w:firstLine="456" w:firstLineChars="200"/>
        <w:rPr>
          <w:rFonts w:eastAsia="华文楷体"/>
          <w:w w:val="95"/>
          <w:sz w:val="24"/>
        </w:rPr>
      </w:pPr>
      <w:r>
        <w:rPr>
          <w:rFonts w:hint="eastAsia" w:eastAsia="华文楷体"/>
          <w:w w:val="95"/>
          <w:sz w:val="24"/>
        </w:rPr>
        <w:t>全文应统一科技名词术语、行业通用术语以及设备、元器件的名称。有国家标准的应采用标准中规定的术语，没有国家标准的应使用行业通用术语或名称。特定含义的名词术语或新名词应加以说明或注释。</w:t>
      </w:r>
    </w:p>
    <w:p>
      <w:pPr>
        <w:adjustRightInd w:val="0"/>
        <w:snapToGrid w:val="0"/>
        <w:spacing w:line="440" w:lineRule="exact"/>
        <w:ind w:firstLine="456" w:firstLineChars="200"/>
        <w:rPr>
          <w:rFonts w:eastAsia="华文楷体"/>
          <w:w w:val="95"/>
          <w:sz w:val="24"/>
        </w:rPr>
      </w:pPr>
      <w:r>
        <w:rPr>
          <w:rFonts w:hint="eastAsia" w:eastAsia="华文楷体"/>
          <w:w w:val="95"/>
          <w:sz w:val="24"/>
        </w:rPr>
        <w:t>（十二）物理量名称、符号与计量单位</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中某一物理量的名称和符号应统一，一律采用国务院发布的《中华人民共和国法定计量单位》，单位名称和符号的书写方式，应采用国际通用符号。在不涉及具体数据表达时允许使用中文计量单位如“千克”。表达时刻应采用中文计量单位，如“下午</w:t>
      </w:r>
      <w:r>
        <w:rPr>
          <w:rFonts w:eastAsia="华文楷体"/>
          <w:w w:val="95"/>
          <w:sz w:val="24"/>
        </w:rPr>
        <w:t>3</w:t>
      </w:r>
      <w:r>
        <w:rPr>
          <w:rFonts w:hint="eastAsia" w:eastAsia="华文楷体"/>
          <w:w w:val="95"/>
          <w:sz w:val="24"/>
        </w:rPr>
        <w:t>点</w:t>
      </w:r>
      <w:r>
        <w:rPr>
          <w:rFonts w:eastAsia="华文楷体"/>
          <w:w w:val="95"/>
          <w:sz w:val="24"/>
        </w:rPr>
        <w:t>10</w:t>
      </w:r>
      <w:r>
        <w:rPr>
          <w:rFonts w:hint="eastAsia" w:eastAsia="华文楷体"/>
          <w:w w:val="95"/>
          <w:sz w:val="24"/>
        </w:rPr>
        <w:t>分”，不能写成“</w:t>
      </w:r>
      <w:r>
        <w:rPr>
          <w:rFonts w:eastAsia="华文楷体"/>
          <w:w w:val="95"/>
          <w:sz w:val="24"/>
        </w:rPr>
        <w:t>3h10min</w:t>
      </w:r>
      <w:r>
        <w:rPr>
          <w:rFonts w:hint="eastAsia" w:eastAsia="华文楷体"/>
          <w:w w:val="95"/>
          <w:sz w:val="24"/>
        </w:rPr>
        <w:t>”。在表格中可以用“</w:t>
      </w:r>
      <w:r>
        <w:rPr>
          <w:rFonts w:eastAsia="华文楷体"/>
          <w:w w:val="95"/>
          <w:sz w:val="24"/>
        </w:rPr>
        <w:t>3:10PM</w:t>
      </w:r>
      <w:r>
        <w:rPr>
          <w:rFonts w:hint="eastAsia" w:eastAsia="华文楷体"/>
          <w:w w:val="95"/>
          <w:sz w:val="24"/>
        </w:rPr>
        <w:t>”表示。</w:t>
      </w:r>
    </w:p>
    <w:p>
      <w:pPr>
        <w:adjustRightInd w:val="0"/>
        <w:snapToGrid w:val="0"/>
        <w:spacing w:line="440" w:lineRule="exact"/>
        <w:ind w:firstLine="456" w:firstLineChars="200"/>
        <w:rPr>
          <w:rFonts w:eastAsia="华文楷体"/>
          <w:w w:val="95"/>
          <w:sz w:val="24"/>
        </w:rPr>
      </w:pPr>
      <w:r>
        <w:rPr>
          <w:rFonts w:hint="eastAsia" w:eastAsia="华文楷体"/>
          <w:w w:val="95"/>
          <w:sz w:val="24"/>
        </w:rPr>
        <w:t>物理量符号、物理量常量、变量符号用斜体，计量单位符号均用正体。</w:t>
      </w:r>
    </w:p>
    <w:p>
      <w:pPr>
        <w:adjustRightInd w:val="0"/>
        <w:snapToGrid w:val="0"/>
        <w:spacing w:line="440" w:lineRule="exact"/>
        <w:ind w:firstLine="456" w:firstLineChars="200"/>
        <w:rPr>
          <w:rFonts w:eastAsia="华文楷体"/>
          <w:w w:val="95"/>
          <w:sz w:val="24"/>
        </w:rPr>
      </w:pPr>
      <w:r>
        <w:rPr>
          <w:rFonts w:hint="eastAsia" w:eastAsia="华文楷体"/>
          <w:w w:val="95"/>
          <w:sz w:val="24"/>
        </w:rPr>
        <w:t>（十三）数字</w:t>
      </w:r>
    </w:p>
    <w:p>
      <w:pPr>
        <w:adjustRightInd w:val="0"/>
        <w:snapToGrid w:val="0"/>
        <w:spacing w:line="440" w:lineRule="exact"/>
        <w:ind w:firstLine="456" w:firstLineChars="200"/>
        <w:rPr>
          <w:rFonts w:eastAsia="华文楷体"/>
          <w:w w:val="95"/>
          <w:sz w:val="24"/>
        </w:rPr>
      </w:pPr>
      <w:r>
        <w:rPr>
          <w:rFonts w:hint="eastAsia" w:eastAsia="华文楷体"/>
          <w:w w:val="95"/>
          <w:sz w:val="24"/>
        </w:rPr>
        <w:t>无特别约定情况下，一般均采用阿拉伯数字表示。年份一概用</w:t>
      </w:r>
      <w:r>
        <w:rPr>
          <w:rFonts w:eastAsia="华文楷体"/>
          <w:w w:val="95"/>
          <w:sz w:val="24"/>
        </w:rPr>
        <w:t>4</w:t>
      </w:r>
      <w:r>
        <w:rPr>
          <w:rFonts w:hint="eastAsia" w:eastAsia="华文楷体"/>
          <w:w w:val="95"/>
          <w:sz w:val="24"/>
        </w:rPr>
        <w:t>位数字表示。小数的表示方法，一般情形下，小于</w:t>
      </w:r>
      <w:r>
        <w:rPr>
          <w:rFonts w:eastAsia="华文楷体"/>
          <w:w w:val="95"/>
          <w:sz w:val="24"/>
        </w:rPr>
        <w:t>1</w:t>
      </w:r>
      <w:r>
        <w:rPr>
          <w:rFonts w:hint="eastAsia" w:eastAsia="华文楷体"/>
          <w:w w:val="95"/>
          <w:sz w:val="24"/>
        </w:rPr>
        <w:t>的数，需在小数点之前加</w:t>
      </w:r>
      <w:r>
        <w:rPr>
          <w:rFonts w:eastAsia="华文楷体"/>
          <w:w w:val="95"/>
          <w:sz w:val="24"/>
        </w:rPr>
        <w:t>0</w:t>
      </w:r>
      <w:r>
        <w:rPr>
          <w:rFonts w:hint="eastAsia" w:eastAsia="华文楷体"/>
          <w:w w:val="95"/>
          <w:sz w:val="24"/>
        </w:rPr>
        <w:t>。但当某些特殊数字不可能大于</w:t>
      </w:r>
      <w:r>
        <w:rPr>
          <w:rFonts w:eastAsia="华文楷体"/>
          <w:w w:val="95"/>
          <w:sz w:val="24"/>
        </w:rPr>
        <w:t>1</w:t>
      </w:r>
      <w:r>
        <w:rPr>
          <w:rFonts w:hint="eastAsia" w:eastAsia="华文楷体"/>
          <w:w w:val="95"/>
          <w:sz w:val="24"/>
        </w:rPr>
        <w:t>时（如相关系数、比率、概率值），小数之前的</w:t>
      </w:r>
      <w:r>
        <w:rPr>
          <w:rFonts w:eastAsia="华文楷体"/>
          <w:w w:val="95"/>
          <w:sz w:val="24"/>
        </w:rPr>
        <w:t>0</w:t>
      </w:r>
      <w:r>
        <w:rPr>
          <w:rFonts w:hint="eastAsia" w:eastAsia="华文楷体"/>
          <w:w w:val="95"/>
          <w:sz w:val="24"/>
        </w:rPr>
        <w:t>要去掉，如</w:t>
      </w:r>
      <w:r>
        <w:rPr>
          <w:rFonts w:eastAsia="华文楷体"/>
          <w:w w:val="95"/>
          <w:sz w:val="24"/>
        </w:rPr>
        <w:t>r=.26</w:t>
      </w:r>
      <w:r>
        <w:rPr>
          <w:rFonts w:hint="eastAsia" w:eastAsia="华文楷体"/>
          <w:w w:val="95"/>
          <w:sz w:val="24"/>
        </w:rPr>
        <w:t>，</w:t>
      </w:r>
      <w:r>
        <w:rPr>
          <w:rFonts w:eastAsia="华文楷体"/>
          <w:w w:val="95"/>
          <w:sz w:val="24"/>
        </w:rPr>
        <w:t>p&lt;.05</w:t>
      </w:r>
      <w:r>
        <w:rPr>
          <w:rFonts w:hint="eastAsia"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统计符号的字形格式，一般除</w:t>
      </w:r>
      <w:r>
        <w:rPr>
          <w:rFonts w:eastAsia="华文楷体"/>
          <w:w w:val="95"/>
          <w:sz w:val="24"/>
        </w:rPr>
        <w:t>μ</w:t>
      </w:r>
      <w:r>
        <w:rPr>
          <w:rFonts w:hint="eastAsia" w:eastAsia="华文楷体"/>
          <w:w w:val="95"/>
          <w:sz w:val="24"/>
        </w:rPr>
        <w:t>、</w:t>
      </w:r>
      <w:r>
        <w:rPr>
          <w:rFonts w:eastAsia="华文楷体"/>
          <w:w w:val="95"/>
          <w:sz w:val="24"/>
        </w:rPr>
        <w:t>α</w:t>
      </w:r>
      <w:r>
        <w:rPr>
          <w:rFonts w:hint="eastAsia" w:eastAsia="华文楷体"/>
          <w:w w:val="95"/>
          <w:sz w:val="24"/>
        </w:rPr>
        <w:t>、</w:t>
      </w:r>
      <w:r>
        <w:rPr>
          <w:rFonts w:eastAsia="华文楷体"/>
          <w:w w:val="95"/>
          <w:sz w:val="24"/>
        </w:rPr>
        <w:t>β</w:t>
      </w:r>
      <w:r>
        <w:rPr>
          <w:rFonts w:hint="eastAsia" w:eastAsia="华文楷体"/>
          <w:w w:val="95"/>
          <w:sz w:val="24"/>
        </w:rPr>
        <w:t>、</w:t>
      </w:r>
      <w:r>
        <w:rPr>
          <w:rFonts w:eastAsia="华文楷体"/>
          <w:w w:val="95"/>
          <w:sz w:val="24"/>
        </w:rPr>
        <w:t>λ</w:t>
      </w:r>
      <w:r>
        <w:rPr>
          <w:rFonts w:hint="eastAsia" w:eastAsia="华文楷体"/>
          <w:w w:val="95"/>
          <w:sz w:val="24"/>
        </w:rPr>
        <w:t>、</w:t>
      </w:r>
      <w:r>
        <w:rPr>
          <w:rFonts w:eastAsia="华文楷体"/>
          <w:w w:val="95"/>
          <w:sz w:val="24"/>
        </w:rPr>
        <w:t>ε</w:t>
      </w:r>
      <w:r>
        <w:rPr>
          <w:rFonts w:hint="eastAsia" w:eastAsia="华文楷体"/>
          <w:w w:val="95"/>
          <w:sz w:val="24"/>
        </w:rPr>
        <w:t>以及</w:t>
      </w:r>
      <w:r>
        <w:rPr>
          <w:rFonts w:eastAsia="华文楷体"/>
          <w:w w:val="95"/>
          <w:sz w:val="24"/>
        </w:rPr>
        <w:t>V</w:t>
      </w:r>
      <w:r>
        <w:rPr>
          <w:rFonts w:hint="eastAsia" w:eastAsia="华文楷体"/>
          <w:w w:val="95"/>
          <w:sz w:val="24"/>
        </w:rPr>
        <w:t>等符号外，其余统计符号一律以斜体字呈现，如</w:t>
      </w:r>
      <w:r>
        <w:rPr>
          <w:rFonts w:eastAsia="华文楷体"/>
          <w:i/>
          <w:w w:val="95"/>
          <w:sz w:val="24"/>
        </w:rPr>
        <w:t>ANCOVA</w:t>
      </w:r>
      <w:r>
        <w:rPr>
          <w:rFonts w:hint="eastAsia" w:eastAsia="华文楷体"/>
          <w:i/>
          <w:w w:val="95"/>
          <w:sz w:val="24"/>
        </w:rPr>
        <w:t>，</w:t>
      </w:r>
      <w:r>
        <w:rPr>
          <w:rFonts w:eastAsia="华文楷体"/>
          <w:i/>
          <w:w w:val="95"/>
          <w:sz w:val="24"/>
        </w:rPr>
        <w:t>ANOVA</w:t>
      </w:r>
      <w:r>
        <w:rPr>
          <w:rFonts w:hint="eastAsia" w:eastAsia="华文楷体"/>
          <w:i/>
          <w:w w:val="95"/>
          <w:sz w:val="24"/>
        </w:rPr>
        <w:t>，</w:t>
      </w:r>
      <w:r>
        <w:rPr>
          <w:rFonts w:eastAsia="华文楷体"/>
          <w:i/>
          <w:w w:val="95"/>
          <w:sz w:val="24"/>
        </w:rPr>
        <w:t>MANOVA</w:t>
      </w:r>
      <w:r>
        <w:rPr>
          <w:rFonts w:hint="eastAsia" w:eastAsia="华文楷体"/>
          <w:i/>
          <w:w w:val="95"/>
          <w:sz w:val="24"/>
        </w:rPr>
        <w:t>，</w:t>
      </w:r>
      <w:r>
        <w:rPr>
          <w:rFonts w:eastAsia="华文楷体"/>
          <w:i/>
          <w:w w:val="95"/>
          <w:sz w:val="24"/>
        </w:rPr>
        <w:t>N</w:t>
      </w:r>
      <w:r>
        <w:rPr>
          <w:rFonts w:hint="eastAsia" w:eastAsia="华文楷体"/>
          <w:i/>
          <w:w w:val="95"/>
          <w:sz w:val="24"/>
        </w:rPr>
        <w:t>，</w:t>
      </w:r>
      <w:r>
        <w:rPr>
          <w:rFonts w:eastAsia="华文楷体"/>
          <w:i/>
          <w:w w:val="95"/>
          <w:sz w:val="24"/>
        </w:rPr>
        <w:t>nl</w:t>
      </w:r>
      <w:r>
        <w:rPr>
          <w:rFonts w:hint="eastAsia" w:eastAsia="华文楷体"/>
          <w:i/>
          <w:w w:val="95"/>
          <w:sz w:val="24"/>
        </w:rPr>
        <w:t>，</w:t>
      </w:r>
      <w:r>
        <w:rPr>
          <w:rFonts w:eastAsia="华文楷体"/>
          <w:i/>
          <w:w w:val="95"/>
          <w:sz w:val="24"/>
        </w:rPr>
        <w:t>M</w:t>
      </w:r>
      <w:r>
        <w:rPr>
          <w:rFonts w:hint="eastAsia" w:eastAsia="华文楷体"/>
          <w:i/>
          <w:w w:val="95"/>
          <w:sz w:val="24"/>
        </w:rPr>
        <w:t>，</w:t>
      </w:r>
      <w:r>
        <w:rPr>
          <w:rFonts w:eastAsia="华文楷体"/>
          <w:i/>
          <w:w w:val="95"/>
          <w:sz w:val="24"/>
        </w:rPr>
        <w:t>SD</w:t>
      </w:r>
      <w:r>
        <w:rPr>
          <w:rFonts w:hint="eastAsia" w:eastAsia="华文楷体"/>
          <w:i/>
          <w:w w:val="95"/>
          <w:sz w:val="24"/>
        </w:rPr>
        <w:t>，</w:t>
      </w:r>
      <w:r>
        <w:rPr>
          <w:rFonts w:eastAsia="华文楷体"/>
          <w:i/>
          <w:w w:val="95"/>
          <w:sz w:val="24"/>
        </w:rPr>
        <w:t>F</w:t>
      </w:r>
      <w:r>
        <w:rPr>
          <w:rFonts w:hint="eastAsia" w:eastAsia="华文楷体"/>
          <w:i/>
          <w:w w:val="95"/>
          <w:sz w:val="24"/>
        </w:rPr>
        <w:t>，</w:t>
      </w:r>
      <w:r>
        <w:rPr>
          <w:rFonts w:eastAsia="华文楷体"/>
          <w:i/>
          <w:w w:val="95"/>
          <w:sz w:val="24"/>
        </w:rPr>
        <w:t>p</w:t>
      </w:r>
      <w:r>
        <w:rPr>
          <w:rFonts w:hint="eastAsia" w:eastAsia="华文楷体"/>
          <w:i/>
          <w:w w:val="95"/>
          <w:sz w:val="24"/>
        </w:rPr>
        <w:t>，</w:t>
      </w:r>
      <w:r>
        <w:rPr>
          <w:rFonts w:eastAsia="华文楷体"/>
          <w:i/>
          <w:w w:val="95"/>
          <w:sz w:val="24"/>
        </w:rPr>
        <w:t>r</w:t>
      </w:r>
      <w:r>
        <w:rPr>
          <w:rFonts w:hint="eastAsia" w:eastAsia="华文楷体"/>
          <w:w w:val="95"/>
          <w:sz w:val="24"/>
        </w:rPr>
        <w:t>等。</w:t>
      </w:r>
    </w:p>
    <w:p>
      <w:pPr>
        <w:adjustRightInd w:val="0"/>
        <w:snapToGrid w:val="0"/>
        <w:spacing w:line="440" w:lineRule="exact"/>
        <w:ind w:firstLine="456" w:firstLineChars="200"/>
        <w:rPr>
          <w:rFonts w:eastAsia="华文楷体"/>
          <w:w w:val="95"/>
          <w:sz w:val="24"/>
        </w:rPr>
      </w:pPr>
      <w:r>
        <w:rPr>
          <w:rFonts w:hint="eastAsia" w:eastAsia="华文楷体"/>
          <w:w w:val="95"/>
          <w:sz w:val="24"/>
        </w:rPr>
        <w:t>（十四）公式</w:t>
      </w:r>
    </w:p>
    <w:p>
      <w:pPr>
        <w:adjustRightInd w:val="0"/>
        <w:snapToGrid w:val="0"/>
        <w:spacing w:line="440" w:lineRule="exact"/>
        <w:ind w:firstLine="456" w:firstLineChars="200"/>
        <w:rPr>
          <w:rFonts w:eastAsia="华文楷体"/>
          <w:w w:val="95"/>
          <w:sz w:val="24"/>
        </w:rPr>
      </w:pPr>
      <w:r>
        <w:rPr>
          <w:rFonts w:hint="eastAsia" w:eastAsia="华文楷体"/>
          <w:w w:val="95"/>
          <w:sz w:val="24"/>
        </w:rPr>
        <w:t>公式应另起一行居中，统一用公式编辑器编辑。公式与编号之间不加虚线。公式较长时应在“＝”前转行或在“＋、－、×、÷”运算符号处转行，等号或运算符号应在转行后的行首，公式的编号用圆括号括起来放在公式右边行末。</w:t>
      </w:r>
    </w:p>
    <w:p>
      <w:pPr>
        <w:adjustRightInd w:val="0"/>
        <w:snapToGrid w:val="0"/>
        <w:spacing w:line="440" w:lineRule="exact"/>
        <w:ind w:firstLine="456" w:firstLineChars="200"/>
        <w:rPr>
          <w:rFonts w:eastAsia="华文楷体"/>
          <w:w w:val="95"/>
          <w:sz w:val="24"/>
        </w:rPr>
      </w:pPr>
      <w:r>
        <w:rPr>
          <w:rFonts w:hint="eastAsia" w:eastAsia="华文楷体"/>
          <w:w w:val="95"/>
          <w:sz w:val="24"/>
        </w:rPr>
        <w:t>公式序号按章编排，如第</w:t>
      </w:r>
      <w:r>
        <w:rPr>
          <w:rFonts w:eastAsia="华文楷体"/>
          <w:w w:val="95"/>
          <w:sz w:val="24"/>
        </w:rPr>
        <w:t>3</w:t>
      </w:r>
      <w:r>
        <w:rPr>
          <w:rFonts w:hint="eastAsia" w:eastAsia="华文楷体"/>
          <w:w w:val="95"/>
          <w:sz w:val="24"/>
        </w:rPr>
        <w:t>章第</w:t>
      </w:r>
      <w:r>
        <w:rPr>
          <w:rFonts w:eastAsia="华文楷体"/>
          <w:w w:val="95"/>
          <w:sz w:val="24"/>
        </w:rPr>
        <w:t>2</w:t>
      </w:r>
      <w:r>
        <w:rPr>
          <w:rFonts w:hint="eastAsia" w:eastAsia="华文楷体"/>
          <w:w w:val="95"/>
          <w:sz w:val="24"/>
        </w:rPr>
        <w:t>个公式序号为“（</w:t>
      </w:r>
      <w:r>
        <w:rPr>
          <w:rFonts w:eastAsia="华文楷体"/>
          <w:w w:val="95"/>
          <w:sz w:val="24"/>
        </w:rPr>
        <w:t>3.2</w:t>
      </w:r>
      <w:r>
        <w:rPr>
          <w:rFonts w:hint="eastAsia" w:eastAsia="华文楷体"/>
          <w:w w:val="95"/>
          <w:sz w:val="24"/>
        </w:rPr>
        <w:t>）”，附录中的第</w:t>
      </w:r>
      <w:r>
        <w:rPr>
          <w:rFonts w:eastAsia="华文楷体"/>
          <w:w w:val="95"/>
          <w:sz w:val="24"/>
        </w:rPr>
        <w:t>n</w:t>
      </w:r>
      <w:r>
        <w:rPr>
          <w:rFonts w:hint="eastAsia" w:eastAsia="华文楷体"/>
          <w:w w:val="95"/>
          <w:sz w:val="24"/>
        </w:rPr>
        <w:t>个公式用序号“（</w:t>
      </w:r>
      <w:r>
        <w:rPr>
          <w:rFonts w:eastAsia="华文楷体"/>
          <w:w w:val="95"/>
          <w:sz w:val="24"/>
        </w:rPr>
        <w:t>An</w:t>
      </w:r>
      <w:r>
        <w:rPr>
          <w:rFonts w:hint="eastAsia" w:eastAsia="华文楷体"/>
          <w:w w:val="95"/>
          <w:sz w:val="24"/>
        </w:rPr>
        <w:t>）”表示。文中引用公式时，采用“见公式（</w:t>
      </w:r>
      <w:r>
        <w:rPr>
          <w:rFonts w:eastAsia="华文楷体"/>
          <w:w w:val="95"/>
          <w:sz w:val="24"/>
        </w:rPr>
        <w:t>3.2</w:t>
      </w:r>
      <w:r>
        <w:rPr>
          <w:rFonts w:hint="eastAsia" w:eastAsia="华文楷体"/>
          <w:w w:val="95"/>
          <w:sz w:val="24"/>
        </w:rPr>
        <w:t>）”表述。具体见公式图表示例。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（十五）表格</w:t>
      </w:r>
    </w:p>
    <w:p>
      <w:pPr>
        <w:adjustRightInd w:val="0"/>
        <w:snapToGrid w:val="0"/>
        <w:spacing w:line="440" w:lineRule="exact"/>
        <w:ind w:firstLine="456" w:firstLineChars="200"/>
        <w:rPr>
          <w:rFonts w:eastAsia="华文楷体"/>
          <w:w w:val="95"/>
          <w:sz w:val="24"/>
        </w:rPr>
      </w:pPr>
      <w:r>
        <w:rPr>
          <w:rFonts w:hint="eastAsia" w:eastAsia="华文楷体"/>
          <w:w w:val="95"/>
          <w:sz w:val="24"/>
        </w:rPr>
        <w:t>每一个表格都应有表标题和表序号。表序号一般按章编排，如第</w:t>
      </w:r>
      <w:r>
        <w:rPr>
          <w:rFonts w:eastAsia="华文楷体"/>
          <w:w w:val="95"/>
          <w:sz w:val="24"/>
        </w:rPr>
        <w:t>2</w:t>
      </w:r>
      <w:r>
        <w:rPr>
          <w:rFonts w:hint="eastAsia" w:eastAsia="华文楷体"/>
          <w:w w:val="95"/>
          <w:sz w:val="24"/>
        </w:rPr>
        <w:t>章第</w:t>
      </w:r>
      <w:r>
        <w:rPr>
          <w:rFonts w:eastAsia="华文楷体"/>
          <w:w w:val="95"/>
          <w:sz w:val="24"/>
        </w:rPr>
        <w:t>4</w:t>
      </w:r>
      <w:r>
        <w:rPr>
          <w:rFonts w:hint="eastAsia" w:eastAsia="华文楷体"/>
          <w:w w:val="95"/>
          <w:sz w:val="24"/>
        </w:rPr>
        <w:t>个表的序号为“表</w:t>
      </w:r>
      <w:r>
        <w:rPr>
          <w:rFonts w:eastAsia="华文楷体"/>
          <w:w w:val="95"/>
          <w:sz w:val="24"/>
        </w:rPr>
        <w:t>2.4</w:t>
      </w:r>
      <w:r>
        <w:rPr>
          <w:rFonts w:hint="eastAsia" w:eastAsia="华文楷体"/>
          <w:w w:val="95"/>
          <w:sz w:val="24"/>
        </w:rPr>
        <w:t>”。表标题和表序之间应空一格，表标题中不能使用标点符号，表标题和表序号居中置于表上方（黑体小</w:t>
      </w:r>
      <w:r>
        <w:rPr>
          <w:rFonts w:eastAsia="华文楷体"/>
          <w:w w:val="95"/>
          <w:sz w:val="24"/>
        </w:rPr>
        <w:t>4</w:t>
      </w:r>
      <w:r>
        <w:rPr>
          <w:rFonts w:hint="eastAsia" w:eastAsia="华文楷体"/>
          <w:w w:val="95"/>
          <w:sz w:val="24"/>
        </w:rPr>
        <w:t>号，数字和字母为</w:t>
      </w:r>
      <w:r>
        <w:rPr>
          <w:rFonts w:eastAsia="华文楷体"/>
          <w:w w:val="95"/>
          <w:sz w:val="24"/>
        </w:rPr>
        <w:t>Time New Roman</w:t>
      </w:r>
      <w:r>
        <w:rPr>
          <w:rFonts w:hint="eastAsia" w:eastAsia="华文楷体"/>
          <w:w w:val="95"/>
          <w:sz w:val="24"/>
        </w:rPr>
        <w:t>粗体小</w:t>
      </w:r>
      <w:r>
        <w:rPr>
          <w:rFonts w:eastAsia="华文楷体"/>
          <w:w w:val="95"/>
          <w:sz w:val="24"/>
        </w:rPr>
        <w:t>4</w:t>
      </w:r>
      <w:r>
        <w:rPr>
          <w:rFonts w:hint="eastAsia" w:eastAsia="华文楷体"/>
          <w:w w:val="95"/>
          <w:sz w:val="24"/>
        </w:rPr>
        <w:t>号）。引用表格应在表标题的右上角加引文序号。</w:t>
      </w:r>
    </w:p>
    <w:p>
      <w:pPr>
        <w:adjustRightInd w:val="0"/>
        <w:snapToGrid w:val="0"/>
        <w:spacing w:line="440" w:lineRule="exact"/>
        <w:ind w:firstLine="456" w:firstLineChars="200"/>
        <w:rPr>
          <w:rFonts w:eastAsia="华文楷体"/>
          <w:w w:val="95"/>
          <w:sz w:val="24"/>
        </w:rPr>
      </w:pPr>
      <w:r>
        <w:rPr>
          <w:rFonts w:hint="eastAsia" w:eastAsia="华文楷体"/>
          <w:w w:val="95"/>
          <w:sz w:val="24"/>
        </w:rPr>
        <w:t>表与表标题、表序号为一个整体，不得拆开排版为两页。当页空白不够排版该表整体时，可将其后文字部分提前，将表移至次页最前面。</w:t>
      </w:r>
    </w:p>
    <w:p>
      <w:pPr>
        <w:adjustRightInd w:val="0"/>
        <w:snapToGrid w:val="0"/>
        <w:spacing w:line="440" w:lineRule="exact"/>
        <w:ind w:firstLine="456" w:firstLineChars="200"/>
        <w:rPr>
          <w:rFonts w:eastAsia="华文楷体"/>
          <w:w w:val="95"/>
          <w:sz w:val="24"/>
        </w:rPr>
      </w:pPr>
      <w:r>
        <w:rPr>
          <w:rFonts w:hint="eastAsia" w:eastAsia="华文楷体"/>
          <w:w w:val="95"/>
          <w:sz w:val="24"/>
        </w:rPr>
        <w:t>统计表一律采用开口表格的标准格式，具体见公式图表示例。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（十六）图</w:t>
      </w:r>
    </w:p>
    <w:p>
      <w:pPr>
        <w:adjustRightInd w:val="0"/>
        <w:snapToGrid w:val="0"/>
        <w:spacing w:line="440" w:lineRule="exact"/>
        <w:ind w:firstLine="456" w:firstLineChars="200"/>
        <w:rPr>
          <w:rFonts w:eastAsia="华文楷体"/>
          <w:w w:val="95"/>
          <w:sz w:val="24"/>
        </w:rPr>
      </w:pPr>
      <w:r>
        <w:rPr>
          <w:rFonts w:hint="eastAsia" w:eastAsia="华文楷体"/>
          <w:w w:val="95"/>
          <w:sz w:val="24"/>
        </w:rPr>
        <w:t>插图应与文字内容相符，技术内容正确。所有制图应符合国家标准和专业标准。对无规定符号的图形应采用该行业的常用画法。</w:t>
      </w:r>
    </w:p>
    <w:p>
      <w:pPr>
        <w:adjustRightInd w:val="0"/>
        <w:snapToGrid w:val="0"/>
        <w:spacing w:line="440" w:lineRule="exact"/>
        <w:ind w:firstLine="456" w:firstLineChars="200"/>
        <w:rPr>
          <w:rFonts w:eastAsia="华文楷体"/>
          <w:w w:val="95"/>
          <w:sz w:val="24"/>
        </w:rPr>
      </w:pPr>
      <w:r>
        <w:rPr>
          <w:rFonts w:hint="eastAsia" w:eastAsia="华文楷体"/>
          <w:w w:val="95"/>
          <w:sz w:val="24"/>
        </w:rPr>
        <w:t>每幅插图应有图标题和图序号。图序号按章编排，如第</w:t>
      </w:r>
      <w:r>
        <w:rPr>
          <w:rFonts w:eastAsia="华文楷体"/>
          <w:w w:val="95"/>
          <w:sz w:val="24"/>
        </w:rPr>
        <w:t>1</w:t>
      </w:r>
      <w:r>
        <w:rPr>
          <w:rFonts w:hint="eastAsia" w:eastAsia="华文楷体"/>
          <w:w w:val="95"/>
          <w:sz w:val="24"/>
        </w:rPr>
        <w:t>章第</w:t>
      </w:r>
      <w:r>
        <w:rPr>
          <w:rFonts w:eastAsia="华文楷体"/>
          <w:w w:val="95"/>
          <w:sz w:val="24"/>
        </w:rPr>
        <w:t>4</w:t>
      </w:r>
      <w:r>
        <w:rPr>
          <w:rFonts w:hint="eastAsia" w:eastAsia="华文楷体"/>
          <w:w w:val="95"/>
          <w:sz w:val="24"/>
        </w:rPr>
        <w:t>幅插图序号为“图</w:t>
      </w:r>
      <w:r>
        <w:rPr>
          <w:rFonts w:eastAsia="华文楷体"/>
          <w:w w:val="95"/>
          <w:sz w:val="24"/>
        </w:rPr>
        <w:t>1.4</w:t>
      </w:r>
      <w:r>
        <w:rPr>
          <w:rFonts w:hint="eastAsia" w:eastAsia="华文楷体"/>
          <w:w w:val="95"/>
          <w:sz w:val="24"/>
        </w:rPr>
        <w:t>”。图序号之后空一格写图标题，图序号和图标题居中置于图下方，用小</w:t>
      </w:r>
      <w:r>
        <w:rPr>
          <w:rFonts w:eastAsia="华文楷体"/>
          <w:w w:val="95"/>
          <w:sz w:val="24"/>
        </w:rPr>
        <w:t>4</w:t>
      </w:r>
      <w:r>
        <w:rPr>
          <w:rFonts w:hint="eastAsia" w:eastAsia="华文楷体"/>
          <w:w w:val="95"/>
          <w:sz w:val="24"/>
        </w:rPr>
        <w:t>号宋体。引用图应在图标题右上角标注引文序号。图中若有分图，分图号用（</w:t>
      </w:r>
      <w:r>
        <w:rPr>
          <w:rFonts w:eastAsia="华文楷体"/>
          <w:w w:val="95"/>
          <w:sz w:val="24"/>
        </w:rPr>
        <w:t>a</w:t>
      </w:r>
      <w:r>
        <w:rPr>
          <w:rFonts w:hint="eastAsia" w:eastAsia="华文楷体"/>
          <w:w w:val="95"/>
          <w:sz w:val="24"/>
        </w:rPr>
        <w:t>）、（</w:t>
      </w:r>
      <w:r>
        <w:rPr>
          <w:rFonts w:eastAsia="华文楷体"/>
          <w:w w:val="95"/>
          <w:sz w:val="24"/>
        </w:rPr>
        <w:t>b</w:t>
      </w:r>
      <w:r>
        <w:rPr>
          <w:rFonts w:hint="eastAsia" w:eastAsia="华文楷体"/>
          <w:w w:val="95"/>
          <w:sz w:val="24"/>
        </w:rPr>
        <w:t>）等置于分图下、图标题之上。</w:t>
      </w:r>
    </w:p>
    <w:p>
      <w:pPr>
        <w:adjustRightInd w:val="0"/>
        <w:snapToGrid w:val="0"/>
        <w:spacing w:line="440" w:lineRule="exact"/>
        <w:ind w:firstLine="456" w:firstLineChars="200"/>
        <w:rPr>
          <w:rFonts w:eastAsia="华文楷体"/>
          <w:w w:val="95"/>
          <w:sz w:val="24"/>
        </w:rPr>
      </w:pPr>
      <w:r>
        <w:rPr>
          <w:rFonts w:hint="eastAsia" w:eastAsia="华文楷体"/>
          <w:w w:val="95"/>
          <w:sz w:val="24"/>
        </w:rPr>
        <w:t>图中的各部分中文或数字标示应置于图标题之上（有分图者置于分图序号之上）。</w:t>
      </w:r>
    </w:p>
    <w:p>
      <w:pPr>
        <w:adjustRightInd w:val="0"/>
        <w:snapToGrid w:val="0"/>
        <w:spacing w:line="440" w:lineRule="exact"/>
        <w:ind w:firstLine="456" w:firstLineChars="200"/>
        <w:rPr>
          <w:rFonts w:eastAsia="华文楷体"/>
          <w:w w:val="95"/>
          <w:sz w:val="24"/>
        </w:rPr>
      </w:pPr>
      <w:r>
        <w:rPr>
          <w:rFonts w:hint="eastAsia" w:eastAsia="华文楷体"/>
          <w:w w:val="95"/>
          <w:sz w:val="24"/>
        </w:rPr>
        <w:t>图与图标题、图序号为一个整体，不得拆开排版为两页。当页空白不够排版该图整体时，可将其后文字部分提前，将图移至次页最前面。</w:t>
      </w:r>
    </w:p>
    <w:p>
      <w:pPr>
        <w:adjustRightInd w:val="0"/>
        <w:snapToGrid w:val="0"/>
        <w:spacing w:line="440" w:lineRule="exact"/>
        <w:ind w:firstLine="456" w:firstLineChars="200"/>
        <w:rPr>
          <w:rFonts w:eastAsia="华文楷体"/>
          <w:w w:val="95"/>
          <w:sz w:val="24"/>
        </w:rPr>
      </w:pPr>
      <w:r>
        <w:rPr>
          <w:rFonts w:hint="eastAsia" w:eastAsia="华文楷体"/>
          <w:w w:val="95"/>
          <w:sz w:val="24"/>
        </w:rPr>
        <w:t>对坐标轴必须进行文字标示，有数字标注的坐标图必须注明坐标单位。</w:t>
      </w:r>
    </w:p>
    <w:p>
      <w:pPr>
        <w:adjustRightInd w:val="0"/>
        <w:snapToGrid w:val="0"/>
        <w:spacing w:line="440" w:lineRule="exact"/>
        <w:ind w:firstLine="456" w:firstLineChars="200"/>
        <w:rPr>
          <w:rFonts w:eastAsia="华文楷体"/>
          <w:w w:val="95"/>
          <w:sz w:val="24"/>
        </w:rPr>
      </w:pPr>
      <w:r>
        <w:rPr>
          <w:rFonts w:hint="eastAsia" w:eastAsia="华文楷体"/>
          <w:w w:val="95"/>
          <w:sz w:val="24"/>
        </w:rPr>
        <w:t>具体见公式图表示例。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（十七）注释</w:t>
      </w:r>
    </w:p>
    <w:p>
      <w:pPr>
        <w:adjustRightInd w:val="0"/>
        <w:snapToGrid w:val="0"/>
        <w:spacing w:line="440" w:lineRule="exact"/>
        <w:ind w:firstLine="456" w:firstLineChars="200"/>
        <w:rPr>
          <w:rFonts w:eastAsia="华文楷体"/>
          <w:w w:val="95"/>
          <w:sz w:val="24"/>
        </w:rPr>
      </w:pPr>
      <w:r>
        <w:rPr>
          <w:rFonts w:hint="eastAsia" w:eastAsia="华文楷体"/>
          <w:w w:val="95"/>
          <w:sz w:val="24"/>
        </w:rPr>
        <w:t>注释是对论文中特定名词或新名词的注解。注释可用页末注或篇末注的一种。选择页末注的应在注释与正文之间加细线分隔，线宽度为</w:t>
      </w:r>
      <w:r>
        <w:rPr>
          <w:rFonts w:eastAsia="华文楷体"/>
          <w:w w:val="95"/>
          <w:sz w:val="24"/>
        </w:rPr>
        <w:t>1</w:t>
      </w:r>
      <w:r>
        <w:rPr>
          <w:rFonts w:hint="eastAsia" w:eastAsia="华文楷体"/>
          <w:w w:val="95"/>
          <w:sz w:val="24"/>
        </w:rPr>
        <w:t>磅，线的长度不应超过纸张的三分之一宽度。同一页类列出多个注释的，应根据注释的先后顺序编排序号。字体为宋体</w:t>
      </w:r>
      <w:r>
        <w:rPr>
          <w:rFonts w:eastAsia="华文楷体"/>
          <w:w w:val="95"/>
          <w:sz w:val="24"/>
        </w:rPr>
        <w:t>5</w:t>
      </w:r>
      <w:r>
        <w:rPr>
          <w:rFonts w:hint="eastAsia" w:eastAsia="华文楷体"/>
          <w:w w:val="95"/>
          <w:sz w:val="24"/>
        </w:rPr>
        <w:t>号，注释序号以“①、②”等数字形式标示在被注释词条的右上角。页末或篇末注释条目的序号应按照“①、②”等数字形式与被注释词条保持一致。</w:t>
      </w:r>
    </w:p>
    <w:p>
      <w:pPr>
        <w:adjustRightInd w:val="0"/>
        <w:snapToGrid w:val="0"/>
        <w:spacing w:line="440" w:lineRule="exact"/>
        <w:ind w:firstLine="456" w:firstLineChars="200"/>
        <w:rPr>
          <w:rFonts w:eastAsia="华文楷体"/>
          <w:w w:val="95"/>
          <w:sz w:val="24"/>
        </w:rPr>
      </w:pPr>
      <w:r>
        <w:rPr>
          <w:rFonts w:hint="eastAsia" w:eastAsia="华文楷体"/>
          <w:w w:val="95"/>
          <w:sz w:val="24"/>
        </w:rPr>
        <w:t>（十八）参考文献</w:t>
      </w:r>
    </w:p>
    <w:p>
      <w:pPr>
        <w:adjustRightInd w:val="0"/>
        <w:snapToGrid w:val="0"/>
        <w:spacing w:line="440" w:lineRule="exact"/>
        <w:ind w:firstLine="456" w:firstLineChars="200"/>
        <w:rPr>
          <w:rFonts w:eastAsia="华文楷体"/>
          <w:w w:val="95"/>
          <w:sz w:val="24"/>
        </w:rPr>
      </w:pPr>
      <w:r>
        <w:rPr>
          <w:rFonts w:hint="eastAsia" w:eastAsia="华文楷体"/>
          <w:w w:val="95"/>
          <w:sz w:val="24"/>
        </w:rPr>
        <w:t>参考文献的著录应符合国家标准，参考文献的序号左顶格，并用数字加方括号表示，与正文中的引文标示一致，如</w:t>
      </w:r>
      <w:r>
        <w:rPr>
          <w:rFonts w:eastAsia="华文楷体"/>
          <w:w w:val="95"/>
          <w:sz w:val="24"/>
        </w:rPr>
        <w:t>[1]</w:t>
      </w:r>
      <w:r>
        <w:rPr>
          <w:rFonts w:hint="eastAsia" w:eastAsia="华文楷体"/>
          <w:w w:val="95"/>
          <w:sz w:val="24"/>
        </w:rPr>
        <w:t>，</w:t>
      </w:r>
      <w:r>
        <w:rPr>
          <w:rFonts w:eastAsia="华文楷体"/>
          <w:w w:val="95"/>
          <w:sz w:val="24"/>
        </w:rPr>
        <w:t>[2]……</w:t>
      </w:r>
      <w:r>
        <w:rPr>
          <w:rFonts w:hint="eastAsia" w:eastAsia="华文楷体"/>
          <w:w w:val="95"/>
          <w:sz w:val="24"/>
        </w:rPr>
        <w:t>。每一条参考文献著录均以“</w:t>
      </w:r>
      <w:r>
        <w:rPr>
          <w:rFonts w:eastAsia="华文楷体"/>
          <w:w w:val="95"/>
          <w:sz w:val="24"/>
        </w:rPr>
        <w:t>.</w:t>
      </w:r>
      <w:r>
        <w:rPr>
          <w:rFonts w:hint="eastAsia" w:eastAsia="华文楷体"/>
          <w:w w:val="95"/>
          <w:sz w:val="24"/>
        </w:rPr>
        <w:t>”结束。具体各类参考文献的编排格式如下：</w:t>
      </w:r>
    </w:p>
    <w:p>
      <w:pPr>
        <w:adjustRightInd w:val="0"/>
        <w:snapToGrid w:val="0"/>
        <w:spacing w:line="440" w:lineRule="exact"/>
        <w:ind w:firstLine="456" w:firstLineChars="200"/>
        <w:rPr>
          <w:rFonts w:eastAsia="华文楷体"/>
          <w:w w:val="95"/>
          <w:sz w:val="24"/>
        </w:rPr>
      </w:pPr>
      <w:r>
        <w:rPr>
          <w:rFonts w:eastAsia="华文楷体"/>
          <w:w w:val="95"/>
          <w:sz w:val="24"/>
        </w:rPr>
        <w:t>1.</w:t>
      </w:r>
      <w:r>
        <w:rPr>
          <w:rFonts w:hint="eastAsia" w:eastAsia="华文楷体"/>
          <w:w w:val="95"/>
          <w:sz w:val="24"/>
        </w:rPr>
        <w:t>文献是期刊时，书写格式为：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 xml:space="preserve">. </w:t>
      </w:r>
      <w:r>
        <w:rPr>
          <w:rFonts w:hint="eastAsia" w:eastAsia="华文楷体"/>
          <w:w w:val="95"/>
          <w:sz w:val="24"/>
        </w:rPr>
        <w:t>文章题目</w:t>
      </w:r>
      <w:r>
        <w:rPr>
          <w:rFonts w:eastAsia="华文楷体"/>
          <w:w w:val="95"/>
          <w:sz w:val="24"/>
        </w:rPr>
        <w:t xml:space="preserve">[J]. </w:t>
      </w:r>
      <w:r>
        <w:rPr>
          <w:rFonts w:hint="eastAsia" w:eastAsia="华文楷体"/>
          <w:w w:val="95"/>
          <w:sz w:val="24"/>
        </w:rPr>
        <w:t>期刊名</w:t>
      </w:r>
      <w:r>
        <w:rPr>
          <w:rFonts w:eastAsia="华文楷体"/>
          <w:w w:val="95"/>
          <w:sz w:val="24"/>
        </w:rPr>
        <w:t xml:space="preserve">, </w:t>
      </w:r>
      <w:r>
        <w:rPr>
          <w:rFonts w:hint="eastAsia" w:eastAsia="华文楷体"/>
          <w:w w:val="95"/>
          <w:sz w:val="24"/>
        </w:rPr>
        <w:t>出版年份，卷号</w:t>
      </w:r>
      <w:r>
        <w:rPr>
          <w:rFonts w:eastAsia="华文楷体"/>
          <w:w w:val="95"/>
          <w:sz w:val="24"/>
        </w:rPr>
        <w:t>(</w:t>
      </w:r>
      <w:r>
        <w:rPr>
          <w:rFonts w:hint="eastAsia" w:eastAsia="华文楷体"/>
          <w:w w:val="95"/>
          <w:sz w:val="24"/>
        </w:rPr>
        <w:t>期数</w:t>
      </w:r>
      <w:r>
        <w:rPr>
          <w:rFonts w:eastAsia="华文楷体"/>
          <w:w w:val="95"/>
          <w:sz w:val="24"/>
        </w:rPr>
        <w:t>):</w:t>
      </w:r>
      <w:r>
        <w:rPr>
          <w:rFonts w:hint="eastAsia" w:eastAsia="华文楷体"/>
          <w:w w:val="95"/>
          <w:sz w:val="24"/>
        </w:rPr>
        <w:t>起止页码</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w:t>
      </w:r>
      <w:r>
        <w:rPr>
          <w:rFonts w:eastAsia="华文楷体"/>
          <w:w w:val="95"/>
          <w:sz w:val="24"/>
        </w:rPr>
        <w:t>2</w:t>
      </w:r>
      <w:r>
        <w:rPr>
          <w:rFonts w:hint="eastAsia" w:eastAsia="华文楷体"/>
          <w:w w:val="95"/>
          <w:sz w:val="24"/>
        </w:rPr>
        <w:t>）文献是图书时，书写格式为：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 xml:space="preserve">. </w:t>
      </w:r>
      <w:r>
        <w:rPr>
          <w:rFonts w:hint="eastAsia" w:eastAsia="华文楷体"/>
          <w:w w:val="95"/>
          <w:sz w:val="24"/>
        </w:rPr>
        <w:t>书名</w:t>
      </w:r>
      <w:r>
        <w:rPr>
          <w:rFonts w:eastAsia="华文楷体"/>
          <w:w w:val="95"/>
          <w:sz w:val="24"/>
        </w:rPr>
        <w:t xml:space="preserve">[M]. </w:t>
      </w:r>
      <w:r>
        <w:rPr>
          <w:rFonts w:hint="eastAsia" w:eastAsia="华文楷体"/>
          <w:w w:val="95"/>
          <w:sz w:val="24"/>
        </w:rPr>
        <w:t>版次</w:t>
      </w:r>
      <w:r>
        <w:rPr>
          <w:rFonts w:eastAsia="华文楷体"/>
          <w:w w:val="95"/>
          <w:sz w:val="24"/>
        </w:rPr>
        <w:t xml:space="preserve">. </w:t>
      </w:r>
      <w:r>
        <w:rPr>
          <w:rFonts w:hint="eastAsia" w:eastAsia="华文楷体"/>
          <w:w w:val="95"/>
          <w:sz w:val="24"/>
        </w:rPr>
        <w:t>出版地：出版单位，出版年份：起止页码</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3.</w:t>
      </w:r>
      <w:r>
        <w:rPr>
          <w:rFonts w:hint="eastAsia" w:eastAsia="华文楷体"/>
          <w:w w:val="95"/>
          <w:sz w:val="24"/>
        </w:rPr>
        <w:t>文献是会议论文集时，书写格式为：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 xml:space="preserve">. </w:t>
      </w:r>
      <w:r>
        <w:rPr>
          <w:rFonts w:hint="eastAsia" w:eastAsia="华文楷体"/>
          <w:w w:val="95"/>
          <w:sz w:val="24"/>
        </w:rPr>
        <w:t>文章题目</w:t>
      </w:r>
      <w:r>
        <w:rPr>
          <w:rFonts w:eastAsia="华文楷体"/>
          <w:w w:val="95"/>
          <w:sz w:val="24"/>
        </w:rPr>
        <w:t>[A].</w:t>
      </w:r>
      <w:r>
        <w:rPr>
          <w:rFonts w:hint="eastAsia" w:eastAsia="华文楷体"/>
          <w:w w:val="95"/>
          <w:sz w:val="24"/>
        </w:rPr>
        <w:t>主编</w:t>
      </w:r>
      <w:r>
        <w:rPr>
          <w:rFonts w:eastAsia="华文楷体"/>
          <w:w w:val="95"/>
          <w:sz w:val="24"/>
        </w:rPr>
        <w:t>.</w:t>
      </w:r>
      <w:r>
        <w:rPr>
          <w:rFonts w:hint="eastAsia" w:eastAsia="华文楷体"/>
          <w:w w:val="95"/>
          <w:sz w:val="24"/>
        </w:rPr>
        <w:t>论文集名</w:t>
      </w:r>
      <w:r>
        <w:rPr>
          <w:rFonts w:eastAsia="华文楷体"/>
          <w:w w:val="95"/>
          <w:sz w:val="24"/>
        </w:rPr>
        <w:t xml:space="preserve">[C], </w:t>
      </w:r>
      <w:r>
        <w:rPr>
          <w:rFonts w:hint="eastAsia" w:eastAsia="华文楷体"/>
          <w:w w:val="95"/>
          <w:sz w:val="24"/>
        </w:rPr>
        <w:t>出版地：出版单位，出版年份</w:t>
      </w:r>
      <w:r>
        <w:rPr>
          <w:rFonts w:eastAsia="华文楷体"/>
          <w:w w:val="95"/>
          <w:sz w:val="24"/>
        </w:rPr>
        <w:t>:</w:t>
      </w:r>
      <w:r>
        <w:rPr>
          <w:rFonts w:hint="eastAsia" w:eastAsia="华文楷体"/>
          <w:w w:val="95"/>
          <w:sz w:val="24"/>
        </w:rPr>
        <w:t>起止页码</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4.</w:t>
      </w:r>
      <w:r>
        <w:rPr>
          <w:rFonts w:hint="eastAsia" w:eastAsia="华文楷体"/>
          <w:w w:val="95"/>
          <w:sz w:val="24"/>
        </w:rPr>
        <w:t>文献是学位论文时，书写格式为：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 xml:space="preserve">. </w:t>
      </w:r>
      <w:r>
        <w:rPr>
          <w:rFonts w:hint="eastAsia" w:eastAsia="华文楷体"/>
          <w:w w:val="95"/>
          <w:sz w:val="24"/>
        </w:rPr>
        <w:t>论文题目</w:t>
      </w:r>
      <w:r>
        <w:rPr>
          <w:rFonts w:eastAsia="华文楷体"/>
          <w:w w:val="95"/>
          <w:sz w:val="24"/>
        </w:rPr>
        <w:t>[D].</w:t>
      </w:r>
      <w:r>
        <w:rPr>
          <w:rFonts w:hint="eastAsia" w:eastAsia="华文楷体"/>
          <w:w w:val="95"/>
          <w:sz w:val="24"/>
        </w:rPr>
        <w:t>保存地：保存单位，年份</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5.</w:t>
      </w:r>
      <w:r>
        <w:rPr>
          <w:rFonts w:hint="eastAsia" w:eastAsia="华文楷体"/>
          <w:w w:val="95"/>
          <w:sz w:val="24"/>
        </w:rPr>
        <w:t>文献是来自报告时，书写格式为：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报告者</w:t>
      </w:r>
      <w:r>
        <w:rPr>
          <w:rFonts w:eastAsia="华文楷体"/>
          <w:w w:val="95"/>
          <w:sz w:val="24"/>
        </w:rPr>
        <w:t xml:space="preserve">. </w:t>
      </w:r>
      <w:r>
        <w:rPr>
          <w:rFonts w:hint="eastAsia" w:eastAsia="华文楷体"/>
          <w:w w:val="95"/>
          <w:sz w:val="24"/>
        </w:rPr>
        <w:t>报告题目</w:t>
      </w:r>
      <w:r>
        <w:rPr>
          <w:rFonts w:eastAsia="华文楷体"/>
          <w:w w:val="95"/>
          <w:sz w:val="24"/>
        </w:rPr>
        <w:t>[R].</w:t>
      </w:r>
      <w:r>
        <w:rPr>
          <w:rFonts w:hint="eastAsia" w:eastAsia="华文楷体"/>
          <w:w w:val="95"/>
          <w:sz w:val="24"/>
        </w:rPr>
        <w:t>报告地：报告会主办单位，报告年份</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6.</w:t>
      </w:r>
      <w:r>
        <w:rPr>
          <w:rFonts w:hint="eastAsia" w:eastAsia="华文楷体"/>
          <w:w w:val="95"/>
          <w:sz w:val="24"/>
        </w:rPr>
        <w:t>文献是来自专利时，书写格式为：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专利所有者</w:t>
      </w:r>
      <w:r>
        <w:rPr>
          <w:rFonts w:eastAsia="华文楷体"/>
          <w:w w:val="95"/>
          <w:sz w:val="24"/>
        </w:rPr>
        <w:t xml:space="preserve">. </w:t>
      </w:r>
      <w:r>
        <w:rPr>
          <w:rFonts w:hint="eastAsia" w:eastAsia="华文楷体"/>
          <w:w w:val="95"/>
          <w:sz w:val="24"/>
        </w:rPr>
        <w:t>专利名称：专利国别，专利号</w:t>
      </w:r>
      <w:r>
        <w:rPr>
          <w:rFonts w:eastAsia="华文楷体"/>
          <w:w w:val="95"/>
          <w:sz w:val="24"/>
        </w:rPr>
        <w:t>[P].</w:t>
      </w:r>
      <w:r>
        <w:rPr>
          <w:rFonts w:hint="eastAsia" w:eastAsia="华文楷体"/>
          <w:w w:val="95"/>
          <w:sz w:val="24"/>
        </w:rPr>
        <w:t>发布日期</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7.</w:t>
      </w:r>
      <w:r>
        <w:rPr>
          <w:rFonts w:hint="eastAsia" w:eastAsia="华文楷体"/>
          <w:w w:val="95"/>
          <w:sz w:val="24"/>
        </w:rPr>
        <w:t>文献是来自国际、国家标准时，书写格式为：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标准代号</w:t>
      </w:r>
      <w:r>
        <w:rPr>
          <w:rFonts w:eastAsia="华文楷体"/>
          <w:w w:val="95"/>
          <w:sz w:val="24"/>
        </w:rPr>
        <w:t xml:space="preserve">. </w:t>
      </w:r>
      <w:r>
        <w:rPr>
          <w:rFonts w:hint="eastAsia" w:eastAsia="华文楷体"/>
          <w:w w:val="95"/>
          <w:sz w:val="24"/>
        </w:rPr>
        <w:t>标准名称</w:t>
      </w:r>
      <w:r>
        <w:rPr>
          <w:rFonts w:eastAsia="华文楷体"/>
          <w:w w:val="95"/>
          <w:sz w:val="24"/>
        </w:rPr>
        <w:t>[S].</w:t>
      </w:r>
      <w:r>
        <w:rPr>
          <w:rFonts w:hint="eastAsia" w:eastAsia="华文楷体"/>
          <w:w w:val="95"/>
          <w:sz w:val="24"/>
        </w:rPr>
        <w:t>出版地：出版单位，出版年份</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8.</w:t>
      </w:r>
      <w:r>
        <w:rPr>
          <w:rFonts w:hint="eastAsia" w:eastAsia="华文楷体"/>
          <w:w w:val="95"/>
          <w:sz w:val="24"/>
        </w:rPr>
        <w:t>文献来自报纸文章时，书写格式为：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 xml:space="preserve">. </w:t>
      </w:r>
      <w:r>
        <w:rPr>
          <w:rFonts w:hint="eastAsia" w:eastAsia="华文楷体"/>
          <w:w w:val="95"/>
          <w:sz w:val="24"/>
        </w:rPr>
        <w:t>文章题目</w:t>
      </w:r>
      <w:r>
        <w:rPr>
          <w:rFonts w:eastAsia="华文楷体"/>
          <w:w w:val="95"/>
          <w:sz w:val="24"/>
        </w:rPr>
        <w:t>[N].</w:t>
      </w:r>
      <w:r>
        <w:rPr>
          <w:rFonts w:hint="eastAsia" w:eastAsia="华文楷体"/>
          <w:w w:val="95"/>
          <w:sz w:val="24"/>
        </w:rPr>
        <w:t>报纸名，出版日期（版次）</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9.</w:t>
      </w:r>
      <w:r>
        <w:rPr>
          <w:rFonts w:hint="eastAsia" w:eastAsia="华文楷体"/>
          <w:w w:val="95"/>
          <w:sz w:val="24"/>
        </w:rPr>
        <w:t>文献来自电子文献时，书写格式为：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w:t>
      </w:r>
      <w:r>
        <w:rPr>
          <w:rFonts w:hint="eastAsia" w:eastAsia="华文楷体"/>
          <w:w w:val="95"/>
          <w:sz w:val="24"/>
        </w:rPr>
        <w:t>文献题目</w:t>
      </w:r>
      <w:r>
        <w:rPr>
          <w:rFonts w:eastAsia="华文楷体"/>
          <w:w w:val="95"/>
          <w:sz w:val="24"/>
        </w:rPr>
        <w:t>[</w:t>
      </w:r>
      <w:r>
        <w:rPr>
          <w:rFonts w:hint="eastAsia" w:eastAsia="华文楷体"/>
          <w:w w:val="95"/>
          <w:sz w:val="24"/>
        </w:rPr>
        <w:t>电子文献及载体类型标识</w:t>
      </w:r>
      <w:r>
        <w:rPr>
          <w:rFonts w:eastAsia="华文楷体"/>
          <w:w w:val="95"/>
          <w:sz w:val="24"/>
        </w:rPr>
        <w:t>].</w:t>
      </w:r>
      <w:r>
        <w:rPr>
          <w:rFonts w:hint="eastAsia" w:eastAsia="华文楷体"/>
          <w:w w:val="95"/>
          <w:sz w:val="24"/>
        </w:rPr>
        <w:t>电子文献的可获取地址，发表或更新日期</w:t>
      </w:r>
      <w:r>
        <w:rPr>
          <w:rFonts w:eastAsia="华文楷体"/>
          <w:w w:val="95"/>
          <w:sz w:val="24"/>
        </w:rPr>
        <w:t>/</w:t>
      </w:r>
      <w:r>
        <w:rPr>
          <w:rFonts w:hint="eastAsia" w:eastAsia="华文楷体"/>
          <w:w w:val="95"/>
          <w:sz w:val="24"/>
        </w:rPr>
        <w:t>引用日期（可以只选择一项）</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电子参考文献建议标识：</w:t>
      </w:r>
    </w:p>
    <w:p>
      <w:pPr>
        <w:adjustRightInd w:val="0"/>
        <w:snapToGrid w:val="0"/>
        <w:spacing w:line="440" w:lineRule="exact"/>
        <w:ind w:left="454" w:leftChars="216"/>
        <w:rPr>
          <w:rFonts w:eastAsia="华文楷体"/>
          <w:w w:val="95"/>
          <w:sz w:val="24"/>
        </w:rPr>
      </w:pPr>
      <w:r>
        <w:rPr>
          <w:rFonts w:hint="eastAsia" w:eastAsia="华文楷体"/>
          <w:w w:val="95"/>
          <w:sz w:val="24"/>
        </w:rPr>
        <w:t>［</w:t>
      </w:r>
      <w:r>
        <w:rPr>
          <w:rFonts w:eastAsia="华文楷体"/>
          <w:w w:val="95"/>
          <w:sz w:val="24"/>
        </w:rPr>
        <w:t>DB/OL</w:t>
      </w:r>
      <w:r>
        <w:rPr>
          <w:rFonts w:hint="eastAsia" w:eastAsia="华文楷体"/>
          <w:w w:val="95"/>
          <w:sz w:val="24"/>
        </w:rPr>
        <w:t>］</w:t>
      </w:r>
      <w:r>
        <w:rPr>
          <w:rFonts w:eastAsia="华文楷体"/>
          <w:w w:val="95"/>
          <w:sz w:val="24"/>
        </w:rPr>
        <w:t>——</w:t>
      </w:r>
      <w:r>
        <w:rPr>
          <w:rFonts w:hint="eastAsia" w:eastAsia="华文楷体"/>
          <w:w w:val="95"/>
          <w:sz w:val="24"/>
        </w:rPr>
        <w:t>联机网上数据库</w:t>
      </w:r>
      <w:r>
        <w:rPr>
          <w:rFonts w:eastAsia="华文楷体"/>
          <w:w w:val="95"/>
          <w:sz w:val="24"/>
        </w:rPr>
        <w:t>(database online)</w:t>
      </w:r>
      <w:r>
        <w:rPr>
          <w:rFonts w:eastAsia="华文楷体"/>
          <w:w w:val="95"/>
          <w:sz w:val="24"/>
        </w:rPr>
        <w:br w:type="textWrapping"/>
      </w:r>
      <w:r>
        <w:rPr>
          <w:rFonts w:hint="eastAsia" w:eastAsia="华文楷体"/>
          <w:w w:val="95"/>
          <w:sz w:val="24"/>
        </w:rPr>
        <w:t>［</w:t>
      </w:r>
      <w:r>
        <w:rPr>
          <w:rFonts w:eastAsia="华文楷体"/>
          <w:w w:val="95"/>
          <w:sz w:val="24"/>
        </w:rPr>
        <w:t>DB/MT</w:t>
      </w:r>
      <w:r>
        <w:rPr>
          <w:rFonts w:hint="eastAsia" w:eastAsia="华文楷体"/>
          <w:w w:val="95"/>
          <w:sz w:val="24"/>
        </w:rPr>
        <w:t>］</w:t>
      </w:r>
      <w:r>
        <w:rPr>
          <w:rFonts w:eastAsia="华文楷体"/>
          <w:w w:val="95"/>
          <w:sz w:val="24"/>
        </w:rPr>
        <w:t>——</w:t>
      </w:r>
      <w:r>
        <w:rPr>
          <w:rFonts w:hint="eastAsia" w:eastAsia="华文楷体"/>
          <w:w w:val="95"/>
          <w:sz w:val="24"/>
        </w:rPr>
        <w:t>磁带数据库</w:t>
      </w:r>
      <w:r>
        <w:rPr>
          <w:rFonts w:eastAsia="华文楷体"/>
          <w:w w:val="95"/>
          <w:sz w:val="24"/>
        </w:rPr>
        <w:t>(database on magnetic tape)</w:t>
      </w:r>
      <w:r>
        <w:rPr>
          <w:rFonts w:eastAsia="华文楷体"/>
          <w:w w:val="95"/>
          <w:sz w:val="24"/>
        </w:rPr>
        <w:br w:type="textWrapping"/>
      </w:r>
      <w:r>
        <w:rPr>
          <w:rFonts w:hint="eastAsia" w:eastAsia="华文楷体"/>
          <w:w w:val="95"/>
          <w:sz w:val="24"/>
        </w:rPr>
        <w:t>［</w:t>
      </w:r>
      <w:r>
        <w:rPr>
          <w:rFonts w:eastAsia="华文楷体"/>
          <w:w w:val="95"/>
          <w:sz w:val="24"/>
        </w:rPr>
        <w:t>M/CD</w:t>
      </w:r>
      <w:r>
        <w:rPr>
          <w:rFonts w:hint="eastAsia" w:eastAsia="华文楷体"/>
          <w:w w:val="95"/>
          <w:sz w:val="24"/>
        </w:rPr>
        <w:t>］</w:t>
      </w:r>
      <w:r>
        <w:rPr>
          <w:rFonts w:eastAsia="华文楷体"/>
          <w:w w:val="95"/>
          <w:sz w:val="24"/>
        </w:rPr>
        <w:t xml:space="preserve"> ——</w:t>
      </w:r>
      <w:r>
        <w:rPr>
          <w:rFonts w:hint="eastAsia" w:eastAsia="华文楷体"/>
          <w:w w:val="95"/>
          <w:sz w:val="24"/>
        </w:rPr>
        <w:t>光盘图书</w:t>
      </w:r>
      <w:r>
        <w:rPr>
          <w:rFonts w:eastAsia="华文楷体"/>
          <w:w w:val="95"/>
          <w:sz w:val="24"/>
        </w:rPr>
        <w:t>(monograph on CD-ROM)</w:t>
      </w:r>
      <w:r>
        <w:rPr>
          <w:rFonts w:eastAsia="华文楷体"/>
          <w:w w:val="95"/>
          <w:sz w:val="24"/>
        </w:rPr>
        <w:br w:type="textWrapping"/>
      </w:r>
      <w:r>
        <w:rPr>
          <w:rFonts w:hint="eastAsia" w:eastAsia="华文楷体"/>
          <w:w w:val="95"/>
          <w:sz w:val="24"/>
        </w:rPr>
        <w:t>［</w:t>
      </w:r>
      <w:r>
        <w:rPr>
          <w:rFonts w:eastAsia="华文楷体"/>
          <w:w w:val="95"/>
          <w:sz w:val="24"/>
        </w:rPr>
        <w:t>CP/DK</w:t>
      </w:r>
      <w:r>
        <w:rPr>
          <w:rFonts w:hint="eastAsia" w:eastAsia="华文楷体"/>
          <w:w w:val="95"/>
          <w:sz w:val="24"/>
        </w:rPr>
        <w:t>］</w:t>
      </w:r>
      <w:r>
        <w:rPr>
          <w:rFonts w:eastAsia="华文楷体"/>
          <w:w w:val="95"/>
          <w:sz w:val="24"/>
        </w:rPr>
        <w:t>——</w:t>
      </w:r>
      <w:r>
        <w:rPr>
          <w:rFonts w:hint="eastAsia" w:eastAsia="华文楷体"/>
          <w:w w:val="95"/>
          <w:sz w:val="24"/>
        </w:rPr>
        <w:t>磁盘软件</w:t>
      </w:r>
      <w:r>
        <w:rPr>
          <w:rFonts w:eastAsia="华文楷体"/>
          <w:w w:val="95"/>
          <w:sz w:val="24"/>
        </w:rPr>
        <w:t>(computer program on disk)</w:t>
      </w:r>
      <w:r>
        <w:rPr>
          <w:rFonts w:eastAsia="华文楷体"/>
          <w:w w:val="95"/>
          <w:sz w:val="24"/>
        </w:rPr>
        <w:br w:type="textWrapping"/>
      </w:r>
      <w:r>
        <w:rPr>
          <w:rFonts w:hint="eastAsia" w:eastAsia="华文楷体"/>
          <w:w w:val="95"/>
          <w:sz w:val="24"/>
        </w:rPr>
        <w:t>［</w:t>
      </w:r>
      <w:r>
        <w:rPr>
          <w:rFonts w:eastAsia="华文楷体"/>
          <w:w w:val="95"/>
          <w:sz w:val="24"/>
        </w:rPr>
        <w:t>J/OL</w:t>
      </w:r>
      <w:r>
        <w:rPr>
          <w:rFonts w:hint="eastAsia" w:eastAsia="华文楷体"/>
          <w:w w:val="95"/>
          <w:sz w:val="24"/>
        </w:rPr>
        <w:t>］</w:t>
      </w:r>
      <w:r>
        <w:rPr>
          <w:rFonts w:eastAsia="华文楷体"/>
          <w:w w:val="95"/>
          <w:sz w:val="24"/>
        </w:rPr>
        <w:t xml:space="preserve"> ——</w:t>
      </w:r>
      <w:r>
        <w:rPr>
          <w:rFonts w:hint="eastAsia" w:eastAsia="华文楷体"/>
          <w:w w:val="95"/>
          <w:sz w:val="24"/>
        </w:rPr>
        <w:t>网上期刊</w:t>
      </w:r>
      <w:r>
        <w:rPr>
          <w:rFonts w:eastAsia="华文楷体"/>
          <w:w w:val="95"/>
          <w:sz w:val="24"/>
        </w:rPr>
        <w:t>(serial online)</w:t>
      </w:r>
      <w:r>
        <w:rPr>
          <w:rFonts w:eastAsia="华文楷体"/>
          <w:w w:val="95"/>
          <w:sz w:val="24"/>
        </w:rPr>
        <w:br w:type="textWrapping"/>
      </w:r>
      <w:r>
        <w:rPr>
          <w:rFonts w:hint="eastAsia" w:eastAsia="华文楷体"/>
          <w:w w:val="95"/>
          <w:sz w:val="24"/>
        </w:rPr>
        <w:t>［</w:t>
      </w:r>
      <w:r>
        <w:rPr>
          <w:rFonts w:eastAsia="华文楷体"/>
          <w:w w:val="95"/>
          <w:sz w:val="24"/>
        </w:rPr>
        <w:t>EB/OL</w:t>
      </w:r>
      <w:r>
        <w:rPr>
          <w:rFonts w:hint="eastAsia" w:eastAsia="华文楷体"/>
          <w:w w:val="95"/>
          <w:sz w:val="24"/>
        </w:rPr>
        <w:t>］</w:t>
      </w:r>
      <w:r>
        <w:rPr>
          <w:rFonts w:eastAsia="华文楷体"/>
          <w:w w:val="95"/>
          <w:sz w:val="24"/>
        </w:rPr>
        <w:t>——</w:t>
      </w:r>
      <w:r>
        <w:rPr>
          <w:rFonts w:hint="eastAsia" w:eastAsia="华文楷体"/>
          <w:w w:val="95"/>
          <w:sz w:val="24"/>
        </w:rPr>
        <w:t>网上电子公告</w:t>
      </w:r>
      <w:r>
        <w:rPr>
          <w:rFonts w:eastAsia="华文楷体"/>
          <w:w w:val="95"/>
          <w:sz w:val="24"/>
        </w:rPr>
        <w:t>(electronic bulletin board online)</w:t>
      </w:r>
    </w:p>
    <w:p>
      <w:pPr>
        <w:adjustRightInd w:val="0"/>
        <w:snapToGrid w:val="0"/>
        <w:spacing w:line="440" w:lineRule="exact"/>
        <w:ind w:firstLine="456" w:firstLineChars="200"/>
        <w:rPr>
          <w:rFonts w:eastAsia="华文楷体"/>
          <w:w w:val="95"/>
          <w:sz w:val="24"/>
        </w:rPr>
      </w:pPr>
      <w:r>
        <w:rPr>
          <w:rFonts w:hint="eastAsia" w:eastAsia="华文楷体"/>
          <w:w w:val="95"/>
          <w:sz w:val="24"/>
        </w:rPr>
        <w:t>（十九）附录</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论文附录依次用大写字母“附录</w:t>
      </w:r>
      <w:r>
        <w:rPr>
          <w:rFonts w:eastAsia="华文楷体"/>
          <w:w w:val="95"/>
          <w:sz w:val="24"/>
        </w:rPr>
        <w:t>A</w:t>
      </w:r>
      <w:r>
        <w:rPr>
          <w:rFonts w:hint="eastAsia" w:eastAsia="华文楷体"/>
          <w:w w:val="95"/>
          <w:sz w:val="24"/>
        </w:rPr>
        <w:t>、附录</w:t>
      </w:r>
      <w:r>
        <w:rPr>
          <w:rFonts w:eastAsia="华文楷体"/>
          <w:w w:val="95"/>
          <w:sz w:val="24"/>
        </w:rPr>
        <w:t>B</w:t>
      </w:r>
      <w:r>
        <w:rPr>
          <w:rFonts w:hint="eastAsia" w:eastAsia="华文楷体"/>
          <w:w w:val="95"/>
          <w:sz w:val="24"/>
        </w:rPr>
        <w:t>、附录</w:t>
      </w:r>
      <w:r>
        <w:rPr>
          <w:rFonts w:eastAsia="华文楷体"/>
          <w:w w:val="95"/>
          <w:sz w:val="24"/>
        </w:rPr>
        <w:t>C……</w:t>
      </w:r>
      <w:r>
        <w:rPr>
          <w:rFonts w:hint="eastAsia" w:eastAsia="华文楷体"/>
          <w:w w:val="95"/>
          <w:sz w:val="24"/>
        </w:rPr>
        <w:t>”表示，附录内的分级序号可采用“附</w:t>
      </w:r>
      <w:r>
        <w:rPr>
          <w:rFonts w:eastAsia="华文楷体"/>
          <w:w w:val="95"/>
          <w:sz w:val="24"/>
        </w:rPr>
        <w:t>A1</w:t>
      </w:r>
      <w:r>
        <w:rPr>
          <w:rFonts w:hint="eastAsia" w:eastAsia="华文楷体"/>
          <w:w w:val="95"/>
          <w:sz w:val="24"/>
        </w:rPr>
        <w:t>、附</w:t>
      </w:r>
      <w:r>
        <w:rPr>
          <w:rFonts w:eastAsia="华文楷体"/>
          <w:w w:val="95"/>
          <w:sz w:val="24"/>
        </w:rPr>
        <w:t>A1.1</w:t>
      </w:r>
      <w:r>
        <w:rPr>
          <w:rFonts w:hint="eastAsia" w:eastAsia="华文楷体"/>
          <w:w w:val="95"/>
          <w:sz w:val="24"/>
        </w:rPr>
        <w:t>、附</w:t>
      </w:r>
      <w:r>
        <w:rPr>
          <w:rFonts w:eastAsia="华文楷体"/>
          <w:w w:val="95"/>
          <w:sz w:val="24"/>
        </w:rPr>
        <w:t>A1.1.1</w:t>
      </w:r>
      <w:r>
        <w:rPr>
          <w:rFonts w:hint="eastAsia" w:eastAsia="华文楷体"/>
          <w:w w:val="95"/>
          <w:sz w:val="24"/>
        </w:rPr>
        <w:t>”等表示，图、表、公式均依此类推为“图</w:t>
      </w:r>
      <w:r>
        <w:rPr>
          <w:rFonts w:eastAsia="华文楷体"/>
          <w:w w:val="95"/>
          <w:sz w:val="24"/>
        </w:rPr>
        <w:t>A1</w:t>
      </w:r>
      <w:r>
        <w:rPr>
          <w:rFonts w:hint="eastAsia" w:eastAsia="华文楷体"/>
          <w:w w:val="95"/>
          <w:sz w:val="24"/>
        </w:rPr>
        <w:t>、表</w:t>
      </w:r>
      <w:r>
        <w:rPr>
          <w:rFonts w:eastAsia="华文楷体"/>
          <w:w w:val="95"/>
          <w:sz w:val="24"/>
        </w:rPr>
        <w:t>A1</w:t>
      </w:r>
      <w:r>
        <w:rPr>
          <w:rFonts w:hint="eastAsia" w:eastAsia="华文楷体"/>
          <w:w w:val="95"/>
          <w:sz w:val="24"/>
        </w:rPr>
        <w:t>、式（</w:t>
      </w:r>
      <w:r>
        <w:rPr>
          <w:rFonts w:eastAsia="华文楷体"/>
          <w:w w:val="95"/>
          <w:sz w:val="24"/>
        </w:rPr>
        <w:t>A1</w:t>
      </w:r>
      <w:r>
        <w:rPr>
          <w:rFonts w:hint="eastAsia" w:eastAsia="华文楷体"/>
          <w:w w:val="95"/>
          <w:sz w:val="24"/>
        </w:rPr>
        <w:t>）”等。</w:t>
      </w:r>
    </w:p>
    <w:p>
      <w:pPr>
        <w:adjustRightInd w:val="0"/>
        <w:snapToGrid w:val="0"/>
        <w:spacing w:line="440" w:lineRule="exact"/>
        <w:ind w:firstLine="456" w:firstLineChars="200"/>
        <w:rPr>
          <w:rFonts w:eastAsia="华文楷体"/>
          <w:w w:val="95"/>
          <w:sz w:val="24"/>
        </w:rPr>
      </w:pPr>
      <w:r>
        <w:rPr>
          <w:rFonts w:hint="eastAsia" w:eastAsia="华文楷体"/>
          <w:w w:val="95"/>
          <w:sz w:val="24"/>
        </w:rPr>
        <w:t>（二十）印刷与装订顺序</w:t>
      </w:r>
    </w:p>
    <w:p>
      <w:pPr>
        <w:adjustRightInd w:val="0"/>
        <w:snapToGrid w:val="0"/>
        <w:spacing w:line="440" w:lineRule="exact"/>
        <w:ind w:firstLine="456" w:firstLineChars="200"/>
        <w:rPr>
          <w:rFonts w:eastAsia="华文楷体"/>
          <w:w w:val="95"/>
          <w:sz w:val="24"/>
        </w:rPr>
      </w:pPr>
      <w:r>
        <w:rPr>
          <w:rFonts w:hint="eastAsia" w:eastAsia="华文楷体"/>
          <w:w w:val="95"/>
          <w:sz w:val="24"/>
        </w:rPr>
        <w:t>毕业论文应按以下顺序装订：封面→学术声明→中文摘要→英文摘要→目录→正文→参考文献→致谢→附录</w:t>
      </w:r>
    </w:p>
    <w:p>
      <w:pPr>
        <w:spacing w:line="460" w:lineRule="exact"/>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r>
        <w:rPr>
          <w:rFonts w:hint="eastAsia"/>
          <w:sz w:val="24"/>
        </w:rPr>
        <w:t>封面示例：</w:t>
      </w:r>
      <w:r>
        <w:rPr>
          <w:sz w:val="24"/>
        </w:rPr>
        <w:t xml:space="preserve"> </w:t>
      </w:r>
    </w:p>
    <w:p>
      <w:pPr>
        <w:spacing w:line="460" w:lineRule="exact"/>
        <w:ind w:left="480"/>
        <w:rPr>
          <w:sz w:val="24"/>
        </w:rPr>
      </w:pPr>
    </w:p>
    <w:p>
      <w:pPr>
        <w:spacing w:line="460" w:lineRule="exact"/>
        <w:ind w:left="480"/>
        <w:rPr>
          <w:szCs w:val="21"/>
        </w:rPr>
      </w:pPr>
      <w:r>
        <w:rPr>
          <w:sz w:val="24"/>
        </w:rPr>
        <w:t xml:space="preserve">                                       </w:t>
      </w:r>
      <w:r>
        <w:rPr>
          <w:szCs w:val="21"/>
        </w:rPr>
        <w:t xml:space="preserve"> </w:t>
      </w:r>
      <w:r>
        <w:rPr>
          <w:rFonts w:hint="eastAsia" w:ascii="黑体" w:eastAsia="黑体"/>
          <w:szCs w:val="21"/>
        </w:rPr>
        <w:t>学号</w:t>
      </w:r>
      <w:r>
        <w:rPr>
          <w:szCs w:val="21"/>
        </w:rPr>
        <w:t>________________</w:t>
      </w:r>
    </w:p>
    <w:p>
      <w:pPr>
        <w:spacing w:line="460" w:lineRule="exact"/>
        <w:ind w:left="480"/>
        <w:rPr>
          <w:szCs w:val="21"/>
        </w:rPr>
      </w:pPr>
      <w:r>
        <w:rPr>
          <w:szCs w:val="21"/>
        </w:rPr>
        <w:t xml:space="preserve">                                              </w:t>
      </w:r>
      <w:r>
        <w:rPr>
          <w:rFonts w:hint="eastAsia" w:ascii="黑体" w:eastAsia="黑体"/>
          <w:szCs w:val="21"/>
        </w:rPr>
        <w:t>密级</w:t>
      </w:r>
      <w:r>
        <w:rPr>
          <w:szCs w:val="21"/>
        </w:rPr>
        <w:t>________________</w:t>
      </w:r>
    </w:p>
    <w:p>
      <w:pPr>
        <w:spacing w:line="460" w:lineRule="exact"/>
        <w:rPr>
          <w:rFonts w:ascii="楷体_GB2312" w:eastAsia="楷体_GB2312"/>
          <w:szCs w:val="21"/>
        </w:rPr>
      </w:pPr>
      <w:r>
        <w:rPr>
          <w:sz w:val="24"/>
        </w:rPr>
        <w:t xml:space="preserve">                                                      </w:t>
      </w:r>
      <w:r>
        <w:rPr>
          <w:rFonts w:hint="eastAsia" w:ascii="楷体_GB2312" w:eastAsia="楷体_GB2312"/>
          <w:szCs w:val="21"/>
        </w:rPr>
        <w:t>（黑体5号）</w:t>
      </w:r>
    </w:p>
    <w:p>
      <w:pPr>
        <w:spacing w:line="460" w:lineRule="exact"/>
        <w:ind w:left="480"/>
        <w:rPr>
          <w:rFonts w:hint="eastAsia"/>
          <w:sz w:val="24"/>
        </w:rPr>
      </w:pPr>
    </w:p>
    <w:p>
      <w:pPr>
        <w:spacing w:line="460" w:lineRule="exact"/>
        <w:ind w:left="480"/>
        <w:rPr>
          <w:sz w:val="24"/>
        </w:rPr>
      </w:pPr>
    </w:p>
    <w:p>
      <w:pPr>
        <w:ind w:left="480"/>
        <w:jc w:val="center"/>
        <w:rPr>
          <w:rFonts w:ascii="宋体" w:hAnsi="宋体"/>
          <w:b/>
          <w:sz w:val="52"/>
          <w:szCs w:val="52"/>
        </w:rPr>
      </w:pPr>
      <w:r>
        <w:rPr>
          <w:rFonts w:hint="eastAsia" w:ascii="宋体" w:hAnsi="宋体"/>
          <w:b/>
          <w:sz w:val="52"/>
          <w:szCs w:val="52"/>
        </w:rPr>
        <w:t>武汉大学本科毕业论文</w:t>
      </w:r>
    </w:p>
    <w:p>
      <w:pPr>
        <w:ind w:left="480"/>
        <w:jc w:val="center"/>
        <w:rPr>
          <w:rFonts w:hint="eastAsia" w:ascii="楷体_GB2312" w:hAnsi="宋体" w:eastAsia="楷体_GB2312"/>
          <w:szCs w:val="21"/>
        </w:rPr>
      </w:pPr>
      <w:r>
        <w:rPr>
          <w:rFonts w:hint="eastAsia" w:ascii="楷体_GB2312" w:hAnsi="宋体" w:eastAsia="楷体_GB2312"/>
          <w:szCs w:val="21"/>
        </w:rPr>
        <w:t>（1号宋体居中）</w:t>
      </w:r>
    </w:p>
    <w:p>
      <w:pPr>
        <w:ind w:left="480"/>
        <w:jc w:val="center"/>
        <w:rPr>
          <w:rFonts w:hint="eastAsia" w:ascii="宋体" w:hAnsi="宋体"/>
          <w:szCs w:val="21"/>
        </w:rPr>
      </w:pPr>
    </w:p>
    <w:p>
      <w:pPr>
        <w:ind w:left="480"/>
        <w:jc w:val="center"/>
        <w:rPr>
          <w:rFonts w:hint="eastAsia" w:ascii="宋体" w:hAnsi="宋体"/>
          <w:szCs w:val="21"/>
        </w:rPr>
      </w:pPr>
    </w:p>
    <w:p>
      <w:pPr>
        <w:rPr>
          <w:rFonts w:hint="eastAsia" w:ascii="宋体" w:hAnsi="宋体"/>
          <w:b/>
          <w:sz w:val="44"/>
          <w:szCs w:val="44"/>
        </w:rPr>
      </w:pPr>
    </w:p>
    <w:p>
      <w:pPr>
        <w:spacing w:line="640" w:lineRule="exact"/>
        <w:jc w:val="center"/>
        <w:rPr>
          <w:rFonts w:hint="eastAsia" w:ascii="黑体" w:eastAsia="黑体"/>
          <w:b/>
          <w:sz w:val="44"/>
          <w:szCs w:val="44"/>
        </w:rPr>
      </w:pPr>
      <w:r>
        <w:rPr>
          <w:rFonts w:hint="eastAsia" w:ascii="黑体" w:eastAsia="黑体"/>
          <w:b/>
          <w:sz w:val="44"/>
          <w:szCs w:val="44"/>
        </w:rPr>
        <w:t xml:space="preserve"> Altera DDR IPCore</w:t>
      </w:r>
    </w:p>
    <w:p>
      <w:pPr>
        <w:spacing w:line="640" w:lineRule="exact"/>
        <w:jc w:val="center"/>
        <w:rPr>
          <w:rFonts w:hint="eastAsia" w:ascii="黑体" w:eastAsia="黑体"/>
          <w:b/>
          <w:sz w:val="44"/>
          <w:szCs w:val="44"/>
        </w:rPr>
      </w:pPr>
      <w:r>
        <w:rPr>
          <w:rFonts w:hint="eastAsia" w:ascii="黑体" w:eastAsia="黑体"/>
          <w:b/>
          <w:sz w:val="44"/>
          <w:szCs w:val="44"/>
        </w:rPr>
        <w:t>在海量图像无级缩放硬件</w:t>
      </w:r>
    </w:p>
    <w:p>
      <w:pPr>
        <w:spacing w:line="640" w:lineRule="exact"/>
        <w:jc w:val="center"/>
        <w:rPr>
          <w:rFonts w:hint="eastAsia" w:ascii="黑体" w:eastAsia="黑体"/>
          <w:b/>
          <w:sz w:val="44"/>
          <w:szCs w:val="44"/>
        </w:rPr>
      </w:pPr>
      <w:r>
        <w:rPr>
          <w:rFonts w:hint="eastAsia" w:ascii="黑体" w:eastAsia="黑体"/>
          <w:b/>
          <w:sz w:val="44"/>
          <w:szCs w:val="44"/>
        </w:rPr>
        <w:t>实现系统中的应用</w:t>
      </w:r>
    </w:p>
    <w:p>
      <w:pPr>
        <w:ind w:left="480"/>
        <w:jc w:val="center"/>
        <w:rPr>
          <w:rFonts w:hint="eastAsia" w:ascii="宋体" w:hAnsi="宋体"/>
          <w:szCs w:val="21"/>
        </w:rPr>
      </w:pPr>
    </w:p>
    <w:p>
      <w:pPr>
        <w:ind w:left="480"/>
        <w:jc w:val="center"/>
        <w:rPr>
          <w:rFonts w:hint="eastAsia" w:ascii="楷体_GB2312" w:hAnsi="宋体" w:eastAsia="楷体_GB2312"/>
          <w:szCs w:val="21"/>
        </w:rPr>
      </w:pPr>
      <w:r>
        <w:rPr>
          <w:rFonts w:hint="eastAsia" w:ascii="楷体_GB2312" w:hAnsi="宋体" w:eastAsia="楷体_GB2312"/>
          <w:szCs w:val="21"/>
        </w:rPr>
        <w:t>（2号黑体居中，标题行间距为32磅）</w:t>
      </w:r>
    </w:p>
    <w:p>
      <w:pPr>
        <w:ind w:left="480"/>
        <w:jc w:val="center"/>
        <w:rPr>
          <w:rFonts w:hint="eastAsia" w:ascii="宋体" w:hAnsi="宋体"/>
          <w:szCs w:val="21"/>
        </w:rPr>
      </w:pPr>
    </w:p>
    <w:p>
      <w:pPr>
        <w:rPr>
          <w:rFonts w:hint="eastAsia"/>
          <w:szCs w:val="21"/>
        </w:rPr>
      </w:pPr>
    </w:p>
    <w:p>
      <w:pPr>
        <w:rPr>
          <w:szCs w:val="21"/>
        </w:rPr>
      </w:pPr>
    </w:p>
    <w:p>
      <w:pPr>
        <w:rPr>
          <w:szCs w:val="21"/>
        </w:rPr>
      </w:pPr>
    </w:p>
    <w:p>
      <w:pPr>
        <w:rPr>
          <w:szCs w:val="21"/>
        </w:rPr>
      </w:pPr>
    </w:p>
    <w:p>
      <w:pPr>
        <w:spacing w:line="480" w:lineRule="auto"/>
        <w:ind w:firstLine="2700" w:firstLineChars="900"/>
        <w:rPr>
          <w:sz w:val="30"/>
          <w:szCs w:val="30"/>
        </w:rPr>
      </w:pPr>
      <w:r>
        <w:rPr>
          <w:rFonts w:hint="eastAsia"/>
          <w:sz w:val="30"/>
          <w:szCs w:val="30"/>
        </w:rPr>
        <w:t>院（系）名</w:t>
      </w:r>
      <w:r>
        <w:rPr>
          <w:sz w:val="30"/>
          <w:szCs w:val="30"/>
        </w:rPr>
        <w:t xml:space="preserve"> </w:t>
      </w:r>
      <w:r>
        <w:rPr>
          <w:rFonts w:hint="eastAsia"/>
          <w:sz w:val="30"/>
          <w:szCs w:val="30"/>
        </w:rPr>
        <w:t>称：</w:t>
      </w:r>
      <w:r>
        <w:rPr>
          <w:sz w:val="30"/>
          <w:szCs w:val="30"/>
        </w:rPr>
        <w:t>XXX XXX</w:t>
      </w:r>
    </w:p>
    <w:p>
      <w:pPr>
        <w:spacing w:line="480" w:lineRule="auto"/>
        <w:ind w:firstLine="2700" w:firstLineChars="900"/>
        <w:rPr>
          <w:sz w:val="30"/>
          <w:szCs w:val="30"/>
        </w:rPr>
      </w:pPr>
      <w:r>
        <w:rPr>
          <w:rFonts w:hint="eastAsia"/>
          <w:sz w:val="30"/>
          <w:szCs w:val="30"/>
        </w:rPr>
        <w:t>专</w:t>
      </w:r>
      <w:r>
        <w:rPr>
          <w:sz w:val="30"/>
          <w:szCs w:val="30"/>
        </w:rPr>
        <w:t xml:space="preserve"> </w:t>
      </w:r>
      <w:r>
        <w:rPr>
          <w:rFonts w:hint="eastAsia"/>
          <w:sz w:val="30"/>
          <w:szCs w:val="30"/>
        </w:rPr>
        <w:t>业</w:t>
      </w:r>
      <w:r>
        <w:rPr>
          <w:sz w:val="30"/>
          <w:szCs w:val="30"/>
        </w:rPr>
        <w:t xml:space="preserve"> </w:t>
      </w:r>
      <w:r>
        <w:rPr>
          <w:rFonts w:hint="eastAsia"/>
          <w:sz w:val="30"/>
          <w:szCs w:val="30"/>
        </w:rPr>
        <w:t>名</w:t>
      </w:r>
      <w:r>
        <w:rPr>
          <w:sz w:val="30"/>
          <w:szCs w:val="30"/>
        </w:rPr>
        <w:t xml:space="preserve"> </w:t>
      </w:r>
      <w:r>
        <w:rPr>
          <w:rFonts w:hint="eastAsia"/>
          <w:sz w:val="30"/>
          <w:szCs w:val="30"/>
        </w:rPr>
        <w:t>称</w:t>
      </w:r>
      <w:r>
        <w:rPr>
          <w:sz w:val="30"/>
          <w:szCs w:val="30"/>
        </w:rPr>
        <w:t xml:space="preserve">  </w:t>
      </w:r>
      <w:r>
        <w:rPr>
          <w:rFonts w:hint="eastAsia"/>
          <w:sz w:val="30"/>
          <w:szCs w:val="30"/>
        </w:rPr>
        <w:t>：</w:t>
      </w:r>
      <w:r>
        <w:rPr>
          <w:sz w:val="30"/>
          <w:szCs w:val="30"/>
        </w:rPr>
        <w:t>XXX XXX</w:t>
      </w:r>
    </w:p>
    <w:p>
      <w:pPr>
        <w:spacing w:line="480" w:lineRule="auto"/>
        <w:ind w:firstLine="2700" w:firstLineChars="900"/>
        <w:rPr>
          <w:sz w:val="30"/>
          <w:szCs w:val="30"/>
        </w:rPr>
      </w:pPr>
      <w:r>
        <w:rPr>
          <w:rFonts w:hint="eastAsia"/>
          <w:sz w:val="30"/>
          <w:szCs w:val="30"/>
        </w:rPr>
        <w:t>学</w:t>
      </w:r>
      <w:r>
        <w:rPr>
          <w:sz w:val="30"/>
          <w:szCs w:val="30"/>
        </w:rPr>
        <w:t xml:space="preserve"> </w:t>
      </w:r>
      <w:r>
        <w:rPr>
          <w:rFonts w:hint="eastAsia"/>
          <w:sz w:val="30"/>
          <w:szCs w:val="30"/>
        </w:rPr>
        <w:t>生</w:t>
      </w:r>
      <w:r>
        <w:rPr>
          <w:sz w:val="30"/>
          <w:szCs w:val="30"/>
        </w:rPr>
        <w:t xml:space="preserve"> </w:t>
      </w:r>
      <w:r>
        <w:rPr>
          <w:rFonts w:hint="eastAsia"/>
          <w:sz w:val="30"/>
          <w:szCs w:val="30"/>
        </w:rPr>
        <w:t>姓</w:t>
      </w:r>
      <w:r>
        <w:rPr>
          <w:sz w:val="30"/>
          <w:szCs w:val="30"/>
        </w:rPr>
        <w:t xml:space="preserve"> </w:t>
      </w:r>
      <w:r>
        <w:rPr>
          <w:rFonts w:hint="eastAsia"/>
          <w:sz w:val="30"/>
          <w:szCs w:val="30"/>
        </w:rPr>
        <w:t>名</w:t>
      </w:r>
      <w:r>
        <w:rPr>
          <w:sz w:val="30"/>
          <w:szCs w:val="30"/>
        </w:rPr>
        <w:t xml:space="preserve">  </w:t>
      </w:r>
      <w:r>
        <w:rPr>
          <w:rFonts w:hint="eastAsia"/>
          <w:sz w:val="30"/>
          <w:szCs w:val="30"/>
        </w:rPr>
        <w:t>：</w:t>
      </w:r>
      <w:r>
        <w:rPr>
          <w:sz w:val="30"/>
          <w:szCs w:val="30"/>
        </w:rPr>
        <w:t>X X X</w:t>
      </w:r>
    </w:p>
    <w:p>
      <w:pPr>
        <w:spacing w:line="480" w:lineRule="auto"/>
        <w:ind w:firstLine="2700" w:firstLineChars="900"/>
        <w:rPr>
          <w:sz w:val="24"/>
        </w:rPr>
      </w:pPr>
      <w:r>
        <w:rPr>
          <w:rFonts w:hint="eastAsia"/>
          <w:sz w:val="30"/>
          <w:szCs w:val="30"/>
        </w:rPr>
        <w:t>指</w:t>
      </w:r>
      <w:r>
        <w:rPr>
          <w:sz w:val="30"/>
          <w:szCs w:val="30"/>
        </w:rPr>
        <w:t xml:space="preserve"> </w:t>
      </w:r>
      <w:r>
        <w:rPr>
          <w:rFonts w:hint="eastAsia"/>
          <w:sz w:val="30"/>
          <w:szCs w:val="30"/>
        </w:rPr>
        <w:t>导</w:t>
      </w:r>
      <w:r>
        <w:rPr>
          <w:sz w:val="30"/>
          <w:szCs w:val="30"/>
        </w:rPr>
        <w:t xml:space="preserve"> </w:t>
      </w:r>
      <w:r>
        <w:rPr>
          <w:rFonts w:hint="eastAsia"/>
          <w:sz w:val="30"/>
          <w:szCs w:val="30"/>
        </w:rPr>
        <w:t>教</w:t>
      </w:r>
      <w:r>
        <w:rPr>
          <w:sz w:val="30"/>
          <w:szCs w:val="30"/>
        </w:rPr>
        <w:t xml:space="preserve"> </w:t>
      </w:r>
      <w:r>
        <w:rPr>
          <w:rFonts w:hint="eastAsia"/>
          <w:sz w:val="30"/>
          <w:szCs w:val="30"/>
        </w:rPr>
        <w:t>师</w:t>
      </w:r>
      <w:r>
        <w:rPr>
          <w:sz w:val="30"/>
          <w:szCs w:val="30"/>
        </w:rPr>
        <w:t xml:space="preserve">  </w:t>
      </w:r>
      <w:r>
        <w:rPr>
          <w:rFonts w:hint="eastAsia"/>
          <w:sz w:val="30"/>
          <w:szCs w:val="30"/>
        </w:rPr>
        <w:t>：</w:t>
      </w:r>
      <w:r>
        <w:rPr>
          <w:sz w:val="30"/>
          <w:szCs w:val="30"/>
        </w:rPr>
        <w:t xml:space="preserve">XXX    </w:t>
      </w:r>
      <w:r>
        <w:rPr>
          <w:rFonts w:hint="eastAsia"/>
          <w:sz w:val="30"/>
          <w:szCs w:val="30"/>
        </w:rPr>
        <w:t>教授</w:t>
      </w:r>
    </w:p>
    <w:p>
      <w:pPr>
        <w:spacing w:line="480" w:lineRule="auto"/>
        <w:ind w:left="481" w:leftChars="229" w:firstLine="2880" w:firstLineChars="1200"/>
        <w:rPr>
          <w:rFonts w:ascii="楷体_GB2312" w:eastAsia="楷体_GB2312"/>
          <w:szCs w:val="21"/>
        </w:rPr>
      </w:pPr>
      <w:r>
        <w:rPr>
          <w:sz w:val="24"/>
        </w:rPr>
        <w:t xml:space="preserve">    </w:t>
      </w:r>
      <w:r>
        <w:rPr>
          <w:rFonts w:hint="eastAsia" w:ascii="楷体_GB2312" w:eastAsia="楷体_GB2312"/>
          <w:szCs w:val="21"/>
        </w:rPr>
        <w:t>（宋体小3）</w:t>
      </w:r>
    </w:p>
    <w:p>
      <w:pPr>
        <w:ind w:left="480"/>
        <w:jc w:val="center"/>
        <w:rPr>
          <w:rFonts w:hint="eastAsia"/>
          <w:szCs w:val="21"/>
        </w:rPr>
      </w:pPr>
    </w:p>
    <w:p>
      <w:pPr>
        <w:ind w:left="480"/>
        <w:jc w:val="center"/>
        <w:rPr>
          <w:rFonts w:ascii="宋体" w:hAnsi="宋体"/>
          <w:sz w:val="36"/>
          <w:szCs w:val="36"/>
        </w:rPr>
      </w:pPr>
      <w:r>
        <w:rPr>
          <w:sz w:val="28"/>
          <w:szCs w:val="28"/>
        </w:rPr>
        <w:t xml:space="preserve">   </w:t>
      </w:r>
      <w:r>
        <w:rPr>
          <w:rFonts w:hint="eastAsia" w:ascii="宋体" w:hAnsi="宋体"/>
          <w:sz w:val="36"/>
          <w:szCs w:val="36"/>
        </w:rPr>
        <w:t>二○○八年六月</w:t>
      </w:r>
    </w:p>
    <w:p>
      <w:pPr>
        <w:spacing w:line="460" w:lineRule="exact"/>
        <w:rPr>
          <w:rFonts w:hint="eastAsia" w:ascii="宋体" w:hAnsi="宋体"/>
          <w:szCs w:val="21"/>
        </w:rPr>
      </w:pPr>
      <w:r>
        <w:rPr>
          <w:rFonts w:hint="eastAsia"/>
          <w:sz w:val="24"/>
        </w:rPr>
        <w:t>学术声明示例：</w:t>
      </w:r>
      <w:r>
        <w:rPr>
          <w:rFonts w:hint="eastAsia" w:ascii="宋体" w:hAnsi="宋体"/>
          <w:szCs w:val="21"/>
        </w:rPr>
        <w:t xml:space="preserve"> </w:t>
      </w: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r>
        <w:rPr>
          <w:rFonts w:hint="eastAsia" w:ascii="宋体" w:hAnsi="宋体"/>
          <w:b/>
          <w:sz w:val="44"/>
          <w:szCs w:val="44"/>
        </w:rPr>
        <w:t>郑 重 声 明</w:t>
      </w:r>
    </w:p>
    <w:p>
      <w:pPr>
        <w:spacing w:line="440" w:lineRule="exact"/>
        <w:ind w:firstLine="720"/>
        <w:jc w:val="center"/>
        <w:rPr>
          <w:rFonts w:hint="eastAsia" w:ascii="仿宋_GB2312" w:hAnsi="宋体" w:eastAsia="仿宋_GB2312"/>
          <w:szCs w:val="21"/>
        </w:rPr>
      </w:pPr>
      <w:r>
        <w:rPr>
          <w:rFonts w:hint="eastAsia" w:ascii="仿宋_GB2312" w:hAnsi="宋体" w:eastAsia="仿宋_GB2312"/>
          <w:szCs w:val="21"/>
        </w:rPr>
        <w:t>（宋体粗体2号居中）</w:t>
      </w:r>
    </w:p>
    <w:p>
      <w:pPr>
        <w:spacing w:line="440" w:lineRule="exact"/>
        <w:ind w:firstLine="720"/>
        <w:jc w:val="left"/>
        <w:rPr>
          <w:rFonts w:hint="eastAsia" w:ascii="宋体" w:hAnsi="宋体"/>
          <w:sz w:val="24"/>
        </w:rPr>
      </w:pPr>
    </w:p>
    <w:p>
      <w:pPr>
        <w:spacing w:line="460" w:lineRule="exact"/>
        <w:ind w:firstLine="560" w:firstLineChars="200"/>
        <w:jc w:val="left"/>
        <w:rPr>
          <w:rFonts w:hint="eastAsia" w:ascii="宋体" w:hAnsi="宋体"/>
          <w:sz w:val="28"/>
          <w:szCs w:val="28"/>
        </w:rPr>
      </w:pPr>
      <w:r>
        <w:rPr>
          <w:rFonts w:hint="eastAsia" w:ascii="宋体" w:hAnsi="宋体"/>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pPr>
        <w:spacing w:line="440" w:lineRule="exact"/>
        <w:ind w:firstLine="720"/>
        <w:jc w:val="center"/>
        <w:rPr>
          <w:rFonts w:hint="eastAsia" w:ascii="仿宋_GB2312" w:hAnsi="宋体" w:eastAsia="仿宋_GB2312"/>
          <w:szCs w:val="21"/>
        </w:rPr>
      </w:pPr>
      <w:r>
        <w:rPr>
          <w:rFonts w:hint="eastAsia" w:ascii="仿宋_GB2312" w:hAnsi="宋体" w:eastAsia="仿宋_GB2312"/>
          <w:szCs w:val="21"/>
        </w:rPr>
        <w:t>（宋体4号）</w:t>
      </w: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rPr>
          <w:rFonts w:hint="eastAsia"/>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r>
        <w:rPr>
          <w:rFonts w:hint="eastAsia"/>
          <w:sz w:val="24"/>
        </w:rPr>
        <w:t>中文摘要示例：</w:t>
      </w:r>
      <w:r>
        <w:t xml:space="preserve"> </w:t>
      </w:r>
    </w:p>
    <w:p/>
    <w:p/>
    <w:p>
      <w:pPr>
        <w:jc w:val="center"/>
        <w:rPr>
          <w:rFonts w:ascii="黑体" w:eastAsia="黑体"/>
          <w:sz w:val="36"/>
          <w:szCs w:val="36"/>
        </w:rPr>
      </w:pPr>
      <w:r>
        <w:rPr>
          <w:rFonts w:hint="eastAsia" w:ascii="黑体" w:eastAsia="黑体"/>
          <w:sz w:val="36"/>
          <w:szCs w:val="36"/>
        </w:rPr>
        <w:t>摘</w:t>
      </w:r>
      <w:r>
        <w:rPr>
          <w:rFonts w:hint="eastAsia" w:ascii="黑体" w:hAnsi="宋体" w:eastAsia="黑体"/>
          <w:sz w:val="36"/>
          <w:szCs w:val="36"/>
        </w:rPr>
        <w:t>□□</w:t>
      </w:r>
      <w:r>
        <w:rPr>
          <w:rFonts w:hint="eastAsia" w:ascii="黑体" w:eastAsia="黑体"/>
          <w:sz w:val="36"/>
          <w:szCs w:val="36"/>
        </w:rPr>
        <w:t>要</w:t>
      </w:r>
    </w:p>
    <w:p>
      <w:pPr>
        <w:jc w:val="center"/>
        <w:rPr>
          <w:rFonts w:hint="eastAsia" w:ascii="楷体_GB2312" w:eastAsia="楷体_GB2312"/>
          <w:szCs w:val="21"/>
        </w:rPr>
      </w:pPr>
      <w:r>
        <w:rPr>
          <w:rFonts w:hint="eastAsia" w:ascii="楷体_GB2312" w:eastAsia="楷体_GB2312"/>
          <w:szCs w:val="21"/>
        </w:rPr>
        <w:t>（黑体小2）</w:t>
      </w:r>
    </w:p>
    <w:p>
      <w:pPr>
        <w:spacing w:line="460" w:lineRule="exact"/>
        <w:rPr>
          <w:rFonts w:hint="eastAsia" w:ascii="楷体_GB2312" w:eastAsia="楷体_GB2312"/>
        </w:rPr>
      </w:pPr>
      <w:r>
        <w:t xml:space="preserve">     </w:t>
      </w:r>
      <w:r>
        <w:rPr>
          <w:rFonts w:hint="eastAsia" w:ascii="宋体" w:hAnsi="宋体"/>
          <w:sz w:val="24"/>
        </w:rPr>
        <w:t>目前对于CCD相机捕获的卫星图像的浏览和动态缩放这个比较棘手的问题的解决方案大多是通过对原始图像进行分割，然后分块显示。这些方法实现起来相对比较容易，开发成本也比较低，但是局限性非常之大，使浏览极为不便，移植性也较差。在本项目中为了解决海量图像方面的这个技术瓶颈，提出了大容量缓存加无级缩放算法的方案。</w:t>
      </w:r>
      <w:r>
        <w:t xml:space="preserve"> </w:t>
      </w:r>
      <w:r>
        <w:rPr>
          <w:rFonts w:hint="eastAsia" w:ascii="楷体_GB2312" w:eastAsia="楷体_GB2312"/>
        </w:rPr>
        <w:t xml:space="preserve"> (宋体小4 )</w:t>
      </w:r>
    </w:p>
    <w:p>
      <w:pPr>
        <w:spacing w:line="480" w:lineRule="auto"/>
        <w:jc w:val="center"/>
        <w:rPr>
          <w:rFonts w:hint="eastAsia" w:ascii="宋体" w:hAnsi="宋体"/>
          <w:szCs w:val="21"/>
        </w:rPr>
      </w:pPr>
      <w:r>
        <w:rPr>
          <w:rFonts w:hint="eastAsia" w:ascii="宋体" w:hAnsi="宋体"/>
          <w:szCs w:val="21"/>
        </w:rPr>
        <w:t>……</w:t>
      </w:r>
    </w:p>
    <w:p>
      <w:pPr>
        <w:spacing w:line="480" w:lineRule="auto"/>
        <w:jc w:val="center"/>
        <w:rPr>
          <w:rFonts w:hint="eastAsia" w:ascii="宋体" w:hAnsi="宋体"/>
          <w:szCs w:val="21"/>
        </w:rPr>
      </w:pPr>
      <w:r>
        <w:rPr>
          <w:rFonts w:hint="eastAsia" w:ascii="宋体" w:hAnsi="宋体"/>
          <w:szCs w:val="21"/>
        </w:rPr>
        <w:t>……</w:t>
      </w:r>
    </w:p>
    <w:p>
      <w:pPr>
        <w:spacing w:line="480" w:lineRule="auto"/>
        <w:jc w:val="center"/>
        <w:rPr>
          <w:rFonts w:hint="eastAsia" w:ascii="宋体" w:hAnsi="宋体"/>
          <w:szCs w:val="21"/>
        </w:rPr>
      </w:pPr>
      <w:r>
        <w:rPr>
          <w:rFonts w:hint="eastAsia" w:ascii="宋体" w:hAnsi="宋体"/>
          <w:szCs w:val="21"/>
        </w:rPr>
        <w:t>……</w:t>
      </w:r>
    </w:p>
    <w:p>
      <w:pPr>
        <w:spacing w:line="480" w:lineRule="auto"/>
        <w:jc w:val="center"/>
        <w:rPr>
          <w:rFonts w:hint="eastAsia" w:ascii="楷体_GB2312" w:eastAsia="楷体_GB2312"/>
        </w:rPr>
      </w:pPr>
    </w:p>
    <w:p>
      <w:pPr>
        <w:spacing w:line="360" w:lineRule="auto"/>
        <w:rPr>
          <w:rFonts w:hint="eastAsia" w:ascii="楷体_GB2312" w:eastAsia="楷体_GB2312"/>
        </w:rPr>
      </w:pPr>
    </w:p>
    <w:p>
      <w:pPr>
        <w:spacing w:line="360" w:lineRule="auto"/>
        <w:rPr>
          <w:rFonts w:hint="eastAsia" w:ascii="宋体" w:hAnsi="宋体"/>
          <w:sz w:val="24"/>
        </w:rPr>
      </w:pPr>
      <w:r>
        <w:rPr>
          <w:rFonts w:hint="eastAsia" w:ascii="黑体" w:eastAsia="黑体"/>
          <w:b/>
          <w:sz w:val="24"/>
        </w:rPr>
        <w:t>关键词：</w:t>
      </w:r>
      <w:r>
        <w:rPr>
          <w:rFonts w:hint="eastAsia" w:ascii="宋体" w:hAnsi="宋体"/>
          <w:sz w:val="24"/>
        </w:rPr>
        <w:t>关键词1；关键词2；关键词3</w:t>
      </w:r>
    </w:p>
    <w:p>
      <w:pPr>
        <w:spacing w:line="360" w:lineRule="auto"/>
        <w:rPr>
          <w:rFonts w:hint="eastAsia" w:ascii="宋体" w:hAnsi="宋体"/>
          <w:szCs w:val="21"/>
        </w:rPr>
      </w:pPr>
      <w:r>
        <w:rPr>
          <w:rFonts w:hint="eastAsia" w:ascii="宋体" w:hAnsi="宋体"/>
          <w:szCs w:val="21"/>
        </w:rPr>
        <w:t>（黑体小4）         （宋体小4）</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rPr>
          <w:rFonts w:hint="eastAsia"/>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rFonts w:hint="eastAsia"/>
          <w:sz w:val="24"/>
        </w:rPr>
        <w:t>英文摘要示例：</w:t>
      </w:r>
      <w:r>
        <w:rPr>
          <w:sz w:val="24"/>
        </w:rPr>
        <w:t xml:space="preserve"> </w:t>
      </w:r>
    </w:p>
    <w:p>
      <w:pPr>
        <w:ind w:firstLine="2940" w:firstLineChars="1400"/>
      </w:pPr>
    </w:p>
    <w:p>
      <w:pPr>
        <w:rPr>
          <w:b/>
          <w:sz w:val="36"/>
          <w:szCs w:val="36"/>
        </w:rPr>
      </w:pPr>
    </w:p>
    <w:p>
      <w:pPr>
        <w:jc w:val="center"/>
        <w:rPr>
          <w:b/>
          <w:sz w:val="36"/>
          <w:szCs w:val="36"/>
        </w:rPr>
      </w:pPr>
      <w:r>
        <w:rPr>
          <w:b/>
          <w:sz w:val="36"/>
          <w:szCs w:val="36"/>
        </w:rPr>
        <w:t xml:space="preserve">ABSTRACT </w:t>
      </w:r>
    </w:p>
    <w:p>
      <w:pPr>
        <w:spacing w:line="360" w:lineRule="auto"/>
        <w:jc w:val="center"/>
        <w:rPr>
          <w:rFonts w:ascii="宋体" w:hAnsi="宋体"/>
          <w:szCs w:val="21"/>
        </w:rPr>
      </w:pPr>
      <w:r>
        <w:rPr>
          <w:rFonts w:hint="eastAsia" w:ascii="宋体" w:hAnsi="宋体"/>
          <w:szCs w:val="21"/>
        </w:rPr>
        <w:t>(</w:t>
      </w:r>
      <w:r>
        <w:rPr>
          <w:b/>
          <w:szCs w:val="21"/>
        </w:rPr>
        <w:t>Times New Roman</w:t>
      </w:r>
      <w:r>
        <w:rPr>
          <w:rFonts w:hint="eastAsia" w:ascii="宋体" w:hAnsi="宋体"/>
          <w:szCs w:val="21"/>
        </w:rPr>
        <w:t xml:space="preserve"> 小2加粗)</w:t>
      </w:r>
    </w:p>
    <w:p>
      <w:pPr>
        <w:spacing w:line="360" w:lineRule="auto"/>
        <w:ind w:firstLine="390"/>
        <w:rPr>
          <w:rFonts w:hint="eastAsia" w:ascii="宋体" w:hAnsi="宋体"/>
          <w:szCs w:val="21"/>
        </w:rPr>
      </w:pPr>
      <w:r>
        <w:rPr>
          <w:sz w:val="24"/>
        </w:rPr>
        <w:t>This paper is carried out on the basis of the 211 project-Ssmi-physical simulation system for ship motion control.</w:t>
      </w:r>
      <w:r>
        <w:rPr>
          <w:szCs w:val="21"/>
        </w:rPr>
        <w:t xml:space="preserve"> ……</w:t>
      </w:r>
      <w:r>
        <w:rPr>
          <w:rFonts w:hint="eastAsia" w:ascii="宋体" w:hAnsi="宋体"/>
          <w:szCs w:val="21"/>
        </w:rPr>
        <w:t xml:space="preserve">  (</w:t>
      </w:r>
      <w:r>
        <w:rPr>
          <w:b/>
          <w:szCs w:val="21"/>
        </w:rPr>
        <w:t>Times New Roman</w:t>
      </w:r>
      <w:r>
        <w:rPr>
          <w:rFonts w:hint="eastAsia" w:ascii="宋体" w:hAnsi="宋体"/>
          <w:szCs w:val="21"/>
        </w:rPr>
        <w:t xml:space="preserve"> 小4号)</w:t>
      </w:r>
    </w:p>
    <w:p>
      <w:pPr>
        <w:spacing w:line="360" w:lineRule="auto"/>
        <w:ind w:firstLine="390"/>
        <w:jc w:val="center"/>
        <w:rPr>
          <w:rFonts w:hint="eastAsia" w:ascii="宋体" w:hAnsi="宋体"/>
          <w:szCs w:val="21"/>
        </w:rPr>
      </w:pPr>
      <w:r>
        <w:rPr>
          <w:rFonts w:hint="eastAsia" w:ascii="宋体" w:hAnsi="宋体"/>
          <w:szCs w:val="21"/>
        </w:rPr>
        <w:t>……</w:t>
      </w:r>
    </w:p>
    <w:p>
      <w:pPr>
        <w:spacing w:line="360" w:lineRule="auto"/>
        <w:ind w:firstLine="390"/>
        <w:jc w:val="center"/>
        <w:rPr>
          <w:rFonts w:hint="eastAsia" w:ascii="宋体" w:hAnsi="宋体"/>
          <w:szCs w:val="21"/>
        </w:rPr>
      </w:pPr>
      <w:r>
        <w:rPr>
          <w:rFonts w:hint="eastAsia" w:ascii="宋体" w:hAnsi="宋体"/>
          <w:szCs w:val="21"/>
        </w:rPr>
        <w:t>……</w:t>
      </w:r>
    </w:p>
    <w:p>
      <w:pPr>
        <w:spacing w:line="360" w:lineRule="auto"/>
        <w:ind w:firstLine="390"/>
        <w:jc w:val="center"/>
        <w:rPr>
          <w:rFonts w:hint="eastAsia" w:ascii="宋体" w:hAnsi="宋体"/>
          <w:szCs w:val="21"/>
        </w:rPr>
      </w:pPr>
      <w:r>
        <w:rPr>
          <w:rFonts w:hint="eastAsia" w:ascii="宋体" w:hAnsi="宋体"/>
          <w:szCs w:val="21"/>
        </w:rPr>
        <w:t>……</w:t>
      </w:r>
    </w:p>
    <w:p>
      <w:pPr>
        <w:spacing w:line="360" w:lineRule="auto"/>
        <w:rPr>
          <w:rFonts w:hint="eastAsia" w:ascii="宋体" w:hAnsi="宋体"/>
          <w:szCs w:val="21"/>
        </w:rPr>
      </w:pPr>
    </w:p>
    <w:p>
      <w:pPr>
        <w:spacing w:line="360" w:lineRule="auto"/>
        <w:jc w:val="center"/>
        <w:rPr>
          <w:rFonts w:hint="eastAsia" w:ascii="宋体" w:hAnsi="宋体"/>
          <w:szCs w:val="21"/>
        </w:rPr>
      </w:pPr>
      <w:r>
        <w:rPr>
          <w:rFonts w:hint="eastAsia" w:ascii="宋体" w:hAnsi="宋体"/>
          <w:szCs w:val="21"/>
        </w:rPr>
        <w:t xml:space="preserve"> </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rPr>
          <w:rFonts w:hint="eastAsia" w:ascii="宋体" w:hAnsi="宋体"/>
          <w:sz w:val="24"/>
        </w:rPr>
      </w:pPr>
      <w:r>
        <w:rPr>
          <w:b/>
          <w:sz w:val="24"/>
        </w:rPr>
        <w:t xml:space="preserve">Key words: </w:t>
      </w:r>
      <w:r>
        <w:rPr>
          <w:rFonts w:hint="eastAsia" w:ascii="宋体" w:hAnsi="宋体"/>
          <w:sz w:val="24"/>
        </w:rPr>
        <w:t>motion control； autopilot； neural ；GIS</w:t>
      </w:r>
    </w:p>
    <w:p>
      <w:pPr>
        <w:spacing w:line="360" w:lineRule="auto"/>
        <w:rPr>
          <w:rFonts w:hint="eastAsia" w:ascii="宋体" w:hAnsi="宋体"/>
          <w:szCs w:val="21"/>
        </w:rPr>
      </w:pPr>
      <w:r>
        <w:rPr>
          <w:rFonts w:hint="eastAsia" w:ascii="宋体" w:hAnsi="宋体"/>
          <w:sz w:val="24"/>
        </w:rPr>
        <w:t>（</w:t>
      </w:r>
      <w:r>
        <w:rPr>
          <w:b/>
          <w:szCs w:val="21"/>
        </w:rPr>
        <w:t>Times New Roman</w:t>
      </w:r>
      <w:r>
        <w:rPr>
          <w:rFonts w:hint="eastAsia"/>
          <w:szCs w:val="21"/>
        </w:rPr>
        <w:t>体小</w:t>
      </w:r>
      <w:r>
        <w:rPr>
          <w:szCs w:val="21"/>
        </w:rPr>
        <w:t xml:space="preserve">4 </w:t>
      </w:r>
      <w:r>
        <w:rPr>
          <w:rFonts w:hint="eastAsia"/>
          <w:szCs w:val="21"/>
        </w:rPr>
        <w:t>加粗</w:t>
      </w:r>
      <w:r>
        <w:rPr>
          <w:rFonts w:hint="eastAsia" w:ascii="宋体" w:hAnsi="宋体"/>
          <w:sz w:val="24"/>
        </w:rPr>
        <w:t>）</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 xml:space="preserve">目录示例: </w:t>
      </w:r>
    </w:p>
    <w:p>
      <w:pPr>
        <w:rPr>
          <w:rFonts w:hint="eastAsia"/>
        </w:rPr>
      </w:pPr>
    </w:p>
    <w:p/>
    <w:p>
      <w:pPr>
        <w:jc w:val="center"/>
        <w:rPr>
          <w:rFonts w:ascii="黑体" w:eastAsia="黑体"/>
          <w:b/>
          <w:sz w:val="36"/>
          <w:szCs w:val="36"/>
        </w:rPr>
      </w:pPr>
      <w:r>
        <w:rPr>
          <w:rFonts w:hint="eastAsia" w:ascii="黑体" w:eastAsia="黑体"/>
          <w:b/>
          <w:sz w:val="36"/>
          <w:szCs w:val="36"/>
        </w:rPr>
        <w:t>目</w:t>
      </w:r>
      <w:r>
        <w:rPr>
          <w:rFonts w:hint="eastAsia" w:ascii="黑体" w:hAnsi="宋体" w:eastAsia="黑体"/>
          <w:b/>
          <w:sz w:val="36"/>
          <w:szCs w:val="36"/>
        </w:rPr>
        <w:t>□□</w:t>
      </w:r>
      <w:r>
        <w:rPr>
          <w:rFonts w:hint="eastAsia" w:ascii="黑体" w:eastAsia="黑体"/>
          <w:b/>
          <w:sz w:val="36"/>
          <w:szCs w:val="36"/>
        </w:rPr>
        <w:t>录</w:t>
      </w:r>
      <w:r>
        <w:rPr>
          <w:rFonts w:hint="eastAsia" w:ascii="楷体_GB2312" w:hAnsi="宋体" w:eastAsia="楷体_GB2312"/>
          <w:szCs w:val="21"/>
        </w:rPr>
        <w:t>（黑体小2）</w:t>
      </w:r>
    </w:p>
    <w:p>
      <w:pPr>
        <w:rPr>
          <w:rFonts w:hint="eastAsia" w:ascii="黑体" w:eastAsia="黑体"/>
          <w:b/>
          <w:sz w:val="28"/>
          <w:szCs w:val="28"/>
        </w:rPr>
      </w:pPr>
      <w:r>
        <w:rPr>
          <w:rFonts w:hint="eastAsia" w:ascii="黑体" w:eastAsia="黑体"/>
          <w:b/>
          <w:sz w:val="28"/>
          <w:szCs w:val="28"/>
        </w:rPr>
        <w:t>1</w:t>
      </w:r>
      <w:r>
        <w:rPr>
          <w:rFonts w:hint="eastAsia" w:ascii="黑体" w:eastAsia="黑体"/>
          <w:sz w:val="28"/>
          <w:szCs w:val="28"/>
        </w:rPr>
        <w:t>□</w:t>
      </w:r>
      <w:r>
        <w:rPr>
          <w:rFonts w:hint="eastAsia" w:ascii="黑体" w:eastAsia="黑体"/>
          <w:b/>
          <w:sz w:val="28"/>
          <w:szCs w:val="28"/>
        </w:rPr>
        <w:t>绪论</w:t>
      </w:r>
    </w:p>
    <w:p>
      <w:pPr>
        <w:rPr>
          <w:rFonts w:hint="eastAsia" w:ascii="黑体" w:eastAsia="黑体"/>
          <w:b/>
          <w:sz w:val="28"/>
          <w:szCs w:val="28"/>
        </w:rPr>
      </w:pPr>
    </w:p>
    <w:p>
      <w:pPr>
        <w:spacing w:line="360" w:lineRule="auto"/>
        <w:rPr>
          <w:rFonts w:hint="eastAsia" w:ascii="宋体" w:hAnsi="宋体"/>
          <w:szCs w:val="21"/>
        </w:rPr>
      </w:pPr>
      <w:r>
        <w:rPr>
          <w:sz w:val="24"/>
        </w:rPr>
        <w:t>1.1</w:t>
      </w:r>
      <w:r>
        <w:rPr>
          <w:rFonts w:hint="eastAsia" w:ascii="宋体" w:hAnsi="宋体"/>
          <w:sz w:val="24"/>
        </w:rPr>
        <w:t>□ 研究背景</w:t>
      </w:r>
      <w:r>
        <w:rPr>
          <w:rFonts w:hint="eastAsia" w:ascii="宋体" w:hAnsi="宋体"/>
          <w:szCs w:val="21"/>
        </w:rPr>
        <w:t xml:space="preserve"> ………………………………………………………………………1</w:t>
      </w:r>
    </w:p>
    <w:p>
      <w:pPr>
        <w:spacing w:line="360" w:lineRule="auto"/>
        <w:rPr>
          <w:rFonts w:hint="eastAsia" w:ascii="宋体" w:hAnsi="宋体"/>
          <w:sz w:val="24"/>
        </w:rPr>
      </w:pPr>
      <w:r>
        <w:rPr>
          <w:sz w:val="24"/>
        </w:rPr>
        <w:t>1.2</w:t>
      </w:r>
      <w:r>
        <w:rPr>
          <w:rFonts w:hint="eastAsia" w:ascii="宋体" w:hAnsi="宋体"/>
          <w:sz w:val="24"/>
        </w:rPr>
        <w:t>□ 图像处理领域的研究现状</w:t>
      </w:r>
      <w:r>
        <w:rPr>
          <w:rFonts w:hint="eastAsia" w:ascii="宋体" w:hAnsi="宋体"/>
          <w:szCs w:val="21"/>
        </w:rPr>
        <w:t>………………………………………………1</w:t>
      </w:r>
    </w:p>
    <w:p>
      <w:pPr>
        <w:spacing w:line="360" w:lineRule="auto"/>
        <w:rPr>
          <w:rFonts w:hint="eastAsia" w:ascii="宋体" w:hAnsi="宋体"/>
          <w:sz w:val="24"/>
        </w:rPr>
      </w:pPr>
      <w:r>
        <w:rPr>
          <w:sz w:val="24"/>
        </w:rPr>
        <w:t>1.3</w:t>
      </w:r>
      <w:r>
        <w:rPr>
          <w:rFonts w:hint="eastAsia" w:ascii="宋体" w:hAnsi="宋体"/>
          <w:sz w:val="24"/>
        </w:rPr>
        <w:t>□ 本课题的研究内容</w:t>
      </w:r>
      <w:r>
        <w:rPr>
          <w:rFonts w:hint="eastAsia" w:ascii="宋体" w:hAnsi="宋体"/>
          <w:szCs w:val="21"/>
        </w:rPr>
        <w:t xml:space="preserve"> ………………………………………………………2</w:t>
      </w:r>
    </w:p>
    <w:p>
      <w:pPr>
        <w:spacing w:line="360" w:lineRule="auto"/>
        <w:rPr>
          <w:rFonts w:hint="eastAsia" w:ascii="宋体" w:hAnsi="宋体"/>
          <w:szCs w:val="21"/>
          <w:lang w:val="fr-FR"/>
        </w:rPr>
      </w:pPr>
      <w:r>
        <w:rPr>
          <w:sz w:val="24"/>
          <w:lang w:val="fr-FR"/>
        </w:rPr>
        <w:t>1.3.1</w:t>
      </w:r>
      <w:r>
        <w:rPr>
          <w:rFonts w:hint="eastAsia" w:ascii="宋体" w:hAnsi="宋体"/>
          <w:sz w:val="24"/>
          <w:lang w:val="fr-FR"/>
        </w:rPr>
        <w:t xml:space="preserve">  Altera MegaCore</w:t>
      </w:r>
      <w:r>
        <w:rPr>
          <w:rFonts w:hint="eastAsia" w:ascii="宋体" w:hAnsi="宋体"/>
          <w:sz w:val="24"/>
        </w:rPr>
        <w:t>管理和使用</w:t>
      </w:r>
      <w:r>
        <w:rPr>
          <w:rFonts w:hint="eastAsia" w:ascii="宋体" w:hAnsi="宋体"/>
          <w:szCs w:val="21"/>
          <w:lang w:val="fr-FR"/>
        </w:rPr>
        <w:t xml:space="preserve">…………………………………5 </w:t>
      </w:r>
    </w:p>
    <w:p>
      <w:pPr>
        <w:spacing w:line="360" w:lineRule="auto"/>
        <w:jc w:val="center"/>
        <w:rPr>
          <w:rFonts w:hint="eastAsia" w:ascii="楷体_GB2312" w:hAnsi="宋体" w:eastAsia="楷体_GB2312"/>
          <w:sz w:val="24"/>
        </w:rPr>
      </w:pPr>
      <w:r>
        <w:rPr>
          <w:rFonts w:hint="eastAsia" w:ascii="楷体_GB2312" w:hAnsi="宋体" w:eastAsia="楷体_GB2312"/>
          <w:szCs w:val="21"/>
        </w:rPr>
        <w:t xml:space="preserve">(各章的名称黑体4号，其余宋体小4) </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rPr>
          <w:rFonts w:hint="eastAsia" w:ascii="黑体" w:eastAsia="黑体"/>
          <w:sz w:val="28"/>
          <w:szCs w:val="28"/>
        </w:rPr>
      </w:pPr>
      <w:r>
        <w:rPr>
          <w:rFonts w:hint="eastAsia" w:ascii="黑体" w:eastAsia="黑体"/>
          <w:b/>
          <w:sz w:val="28"/>
          <w:szCs w:val="28"/>
        </w:rPr>
        <w:t>3</w:t>
      </w:r>
      <w:r>
        <w:rPr>
          <w:rFonts w:hint="eastAsia" w:ascii="黑体" w:eastAsia="黑体"/>
          <w:sz w:val="28"/>
          <w:szCs w:val="28"/>
        </w:rPr>
        <w:t>□</w:t>
      </w:r>
      <w:r>
        <w:rPr>
          <w:rFonts w:hint="eastAsia" w:ascii="黑体" w:eastAsia="黑体"/>
          <w:b/>
          <w:sz w:val="28"/>
          <w:szCs w:val="28"/>
        </w:rPr>
        <w:t>关于海量图像无级缩放</w:t>
      </w:r>
    </w:p>
    <w:p>
      <w:pPr>
        <w:spacing w:line="360" w:lineRule="auto"/>
        <w:rPr>
          <w:rFonts w:hint="eastAsia" w:ascii="宋体" w:hAnsi="宋体"/>
          <w:sz w:val="24"/>
        </w:rPr>
      </w:pPr>
      <w:r>
        <w:rPr>
          <w:sz w:val="24"/>
        </w:rPr>
        <w:t>3.1</w:t>
      </w:r>
      <w:r>
        <w:rPr>
          <w:rFonts w:hint="eastAsia" w:ascii="宋体" w:hAnsi="宋体"/>
          <w:sz w:val="24"/>
        </w:rPr>
        <w:t>□概述</w:t>
      </w:r>
      <w:r>
        <w:rPr>
          <w:rFonts w:hint="eastAsia" w:ascii="宋体" w:hAnsi="宋体"/>
          <w:szCs w:val="21"/>
        </w:rPr>
        <w:t>…………………………………………………………………………    35</w:t>
      </w:r>
    </w:p>
    <w:p>
      <w:pPr>
        <w:spacing w:line="360" w:lineRule="auto"/>
        <w:rPr>
          <w:rFonts w:hint="eastAsia" w:ascii="宋体" w:hAnsi="宋体"/>
          <w:sz w:val="24"/>
        </w:rPr>
      </w:pPr>
      <w:r>
        <w:rPr>
          <w:sz w:val="24"/>
        </w:rPr>
        <w:t>3.2</w:t>
      </w:r>
      <w:r>
        <w:rPr>
          <w:rFonts w:hint="eastAsia" w:ascii="宋体" w:hAnsi="宋体"/>
          <w:sz w:val="24"/>
        </w:rPr>
        <w:t>□无级缩放算法原理</w:t>
      </w:r>
      <w:r>
        <w:rPr>
          <w:rFonts w:hint="eastAsia" w:ascii="宋体" w:hAnsi="宋体"/>
          <w:szCs w:val="21"/>
        </w:rPr>
        <w:t>…………………………………………………………  37</w:t>
      </w:r>
    </w:p>
    <w:p>
      <w:pPr>
        <w:spacing w:line="360" w:lineRule="auto"/>
        <w:rPr>
          <w:rFonts w:hint="eastAsia" w:ascii="黑体" w:eastAsia="黑体"/>
          <w:sz w:val="24"/>
        </w:rPr>
      </w:pPr>
      <w:r>
        <w:rPr>
          <w:rFonts w:ascii="New Century Schoolbook" w:hAnsi="New Century Schoolbook"/>
          <w:sz w:val="24"/>
        </w:rPr>
        <w:t>3.3</w:t>
      </w:r>
      <w:r>
        <w:rPr>
          <w:rFonts w:hint="eastAsia" w:ascii="宋体" w:hAnsi="宋体"/>
          <w:sz w:val="24"/>
        </w:rPr>
        <w:t>□无级缩放算法的PC模拟</w:t>
      </w:r>
      <w:r>
        <w:rPr>
          <w:rFonts w:hint="eastAsia" w:ascii="宋体" w:hAnsi="宋体"/>
          <w:szCs w:val="21"/>
        </w:rPr>
        <w:t>…………………………………………………   39</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rPr>
          <w:rFonts w:hint="eastAsia" w:ascii="黑体" w:eastAsia="黑体"/>
          <w:szCs w:val="21"/>
        </w:rPr>
      </w:pPr>
      <w:r>
        <w:rPr>
          <w:rFonts w:ascii="New Century Schoolbook" w:hAnsi="New Century Schoolbook"/>
          <w:szCs w:val="21"/>
        </w:rPr>
        <w:t>3.5</w:t>
      </w:r>
      <w:r>
        <w:rPr>
          <w:rFonts w:hint="eastAsia" w:ascii="黑体" w:eastAsia="黑体"/>
          <w:sz w:val="28"/>
          <w:szCs w:val="28"/>
        </w:rPr>
        <w:t>□</w:t>
      </w:r>
      <w:r>
        <w:rPr>
          <w:rFonts w:hint="eastAsia" w:ascii="宋体" w:hAnsi="宋体"/>
          <w:sz w:val="24"/>
        </w:rPr>
        <w:t>本章小节</w:t>
      </w:r>
      <w:r>
        <w:rPr>
          <w:rFonts w:hint="eastAsia" w:ascii="宋体" w:hAnsi="宋体"/>
          <w:szCs w:val="21"/>
        </w:rPr>
        <w:t>………………………………………………………………………  45</w:t>
      </w:r>
    </w:p>
    <w:p>
      <w:pPr>
        <w:spacing w:line="360" w:lineRule="auto"/>
        <w:jc w:val="center"/>
        <w:rPr>
          <w:rFonts w:hint="eastAsia" w:ascii="黑体" w:eastAsia="黑体"/>
          <w:b/>
          <w:sz w:val="24"/>
        </w:rPr>
      </w:pPr>
      <w:r>
        <w:rPr>
          <w:rFonts w:ascii="黑体" w:eastAsia="黑体"/>
          <w:b/>
          <w:sz w:val="24"/>
        </w:rPr>
        <w:t>……</w:t>
      </w:r>
    </w:p>
    <w:p>
      <w:pPr>
        <w:spacing w:line="360" w:lineRule="auto"/>
        <w:rPr>
          <w:rFonts w:hint="eastAsia" w:ascii="宋体" w:hAnsi="宋体"/>
          <w:szCs w:val="21"/>
        </w:rPr>
      </w:pPr>
      <w:r>
        <w:rPr>
          <w:rFonts w:hint="eastAsia" w:ascii="黑体" w:eastAsia="黑体"/>
          <w:b/>
          <w:sz w:val="28"/>
          <w:szCs w:val="28"/>
        </w:rPr>
        <w:t>结论</w:t>
      </w:r>
      <w:r>
        <w:rPr>
          <w:rFonts w:hint="eastAsia" w:ascii="黑体" w:eastAsia="黑体"/>
          <w:b/>
          <w:sz w:val="24"/>
        </w:rPr>
        <w:t xml:space="preserve"> </w:t>
      </w:r>
      <w:r>
        <w:rPr>
          <w:rFonts w:hint="eastAsia" w:ascii="宋体" w:hAnsi="宋体"/>
          <w:szCs w:val="21"/>
        </w:rPr>
        <w:t>……………………………………………………………………………………  57</w:t>
      </w:r>
    </w:p>
    <w:p>
      <w:pPr>
        <w:spacing w:line="360" w:lineRule="auto"/>
        <w:rPr>
          <w:rFonts w:hint="eastAsia" w:ascii="黑体" w:hAnsi="宋体" w:eastAsia="黑体"/>
          <w:b/>
          <w:szCs w:val="21"/>
        </w:rPr>
      </w:pPr>
      <w:r>
        <w:rPr>
          <w:rFonts w:hint="eastAsia" w:ascii="黑体" w:hAnsi="宋体" w:eastAsia="黑体"/>
          <w:b/>
          <w:sz w:val="28"/>
          <w:szCs w:val="28"/>
        </w:rPr>
        <w:t>参考文献</w:t>
      </w:r>
      <w:r>
        <w:rPr>
          <w:rFonts w:hint="eastAsia" w:ascii="黑体" w:hAnsi="宋体" w:eastAsia="黑体"/>
          <w:b/>
          <w:szCs w:val="21"/>
        </w:rPr>
        <w:t xml:space="preserve"> ……………………………………………………………………………… </w:t>
      </w:r>
      <w:r>
        <w:rPr>
          <w:rFonts w:hint="eastAsia" w:ascii="黑体" w:hAnsi="宋体" w:eastAsia="黑体"/>
          <w:szCs w:val="21"/>
        </w:rPr>
        <w:t>59</w:t>
      </w:r>
    </w:p>
    <w:p>
      <w:pPr>
        <w:spacing w:line="360" w:lineRule="auto"/>
        <w:rPr>
          <w:rFonts w:hint="eastAsia" w:ascii="黑体" w:hAnsi="宋体" w:eastAsia="黑体"/>
          <w:b/>
          <w:szCs w:val="21"/>
        </w:rPr>
      </w:pPr>
      <w:r>
        <w:rPr>
          <w:rFonts w:hint="eastAsia" w:ascii="黑体" w:hAnsi="宋体" w:eastAsia="黑体"/>
          <w:b/>
          <w:sz w:val="28"/>
          <w:szCs w:val="28"/>
        </w:rPr>
        <w:t>致谢</w:t>
      </w:r>
      <w:r>
        <w:rPr>
          <w:rFonts w:hint="eastAsia" w:ascii="黑体" w:hAnsi="宋体" w:eastAsia="黑体"/>
          <w:b/>
          <w:szCs w:val="21"/>
        </w:rPr>
        <w:t xml:space="preserve"> …………………………………………………………………………………</w:t>
      </w:r>
      <w:r>
        <w:rPr>
          <w:rFonts w:hint="eastAsia" w:ascii="宋体" w:hAnsi="宋体"/>
          <w:szCs w:val="21"/>
        </w:rPr>
        <w:t xml:space="preserve">…… </w:t>
      </w:r>
      <w:r>
        <w:rPr>
          <w:rFonts w:hint="eastAsia" w:ascii="黑体" w:hAnsi="宋体" w:eastAsia="黑体"/>
          <w:szCs w:val="21"/>
        </w:rPr>
        <w:t>62</w:t>
      </w:r>
    </w:p>
    <w:p>
      <w:pPr>
        <w:spacing w:line="360" w:lineRule="auto"/>
        <w:rPr>
          <w:rFonts w:hint="eastAsia" w:ascii="宋体" w:hAnsi="宋体"/>
          <w:szCs w:val="21"/>
        </w:rPr>
      </w:pPr>
      <w:r>
        <w:rPr>
          <w:rFonts w:hint="eastAsia" w:ascii="黑体" w:hAnsi="宋体" w:eastAsia="黑体"/>
          <w:b/>
          <w:sz w:val="28"/>
          <w:szCs w:val="28"/>
        </w:rPr>
        <w:t>附录</w:t>
      </w:r>
      <w:r>
        <w:rPr>
          <w:rFonts w:hint="eastAsia" w:ascii="黑体" w:hAnsi="宋体" w:eastAsia="黑体"/>
          <w:b/>
          <w:szCs w:val="21"/>
        </w:rPr>
        <w:t xml:space="preserve"> ……………</w:t>
      </w:r>
      <w:r>
        <w:rPr>
          <w:rFonts w:hint="eastAsia" w:ascii="宋体" w:hAnsi="宋体"/>
          <w:szCs w:val="21"/>
        </w:rPr>
        <w:t>………………………………………………………………………… 72</w:t>
      </w:r>
    </w:p>
    <w:p>
      <w:pPr>
        <w:spacing w:line="360" w:lineRule="auto"/>
        <w:jc w:val="center"/>
        <w:rPr>
          <w:rFonts w:hint="eastAsia" w:ascii="楷体_GB2312" w:hAnsi="宋体" w:eastAsia="楷体_GB2312"/>
          <w:szCs w:val="21"/>
        </w:rPr>
      </w:pPr>
      <w:r>
        <w:rPr>
          <w:rFonts w:hint="eastAsia" w:ascii="楷体_GB2312" w:hAnsi="宋体" w:eastAsia="楷体_GB2312"/>
          <w:szCs w:val="21"/>
        </w:rPr>
        <w:t>(结论、参考文献、致谢及附录黑体4号)</w:t>
      </w:r>
    </w:p>
    <w:p>
      <w:pPr>
        <w:rPr>
          <w:rFonts w:hint="eastAsia" w:ascii="黑体" w:eastAsia="黑体"/>
          <w:b/>
          <w:sz w:val="24"/>
        </w:rPr>
      </w:pPr>
    </w:p>
    <w:p>
      <w:pPr>
        <w:rPr>
          <w:rFonts w:hint="eastAsia"/>
          <w:sz w:val="24"/>
        </w:rPr>
      </w:pPr>
      <w:r>
        <w:rPr>
          <w:rFonts w:hint="eastAsia"/>
          <w:sz w:val="24"/>
        </w:rPr>
        <w:t>论文章节标题示例：</w:t>
      </w:r>
      <w:r>
        <w:rPr>
          <w:sz w:val="24"/>
        </w:rPr>
        <w:t xml:space="preserve"> </w:t>
      </w:r>
    </w:p>
    <w:p>
      <w:pPr>
        <w:rPr>
          <w:szCs w:val="21"/>
        </w:rPr>
      </w:pPr>
    </w:p>
    <w:p>
      <w:pPr>
        <w:jc w:val="center"/>
        <w:rPr>
          <w:rFonts w:ascii="楷体_GB2312" w:eastAsia="楷体_GB2312"/>
        </w:rPr>
      </w:pPr>
      <w:r>
        <w:rPr>
          <w:rFonts w:hint="eastAsia" w:ascii="黑体" w:eastAsia="黑体"/>
          <w:b/>
          <w:sz w:val="36"/>
          <w:szCs w:val="36"/>
        </w:rPr>
        <w:t xml:space="preserve">  1</w:t>
      </w:r>
      <w:r>
        <w:rPr>
          <w:rFonts w:hint="eastAsia" w:ascii="黑体" w:hAnsi="宋体" w:eastAsia="黑体"/>
          <w:b/>
          <w:sz w:val="36"/>
          <w:szCs w:val="36"/>
        </w:rPr>
        <w:t>□</w:t>
      </w:r>
      <w:r>
        <w:rPr>
          <w:rFonts w:hint="eastAsia" w:ascii="黑体" w:eastAsia="黑体"/>
          <w:b/>
          <w:sz w:val="36"/>
          <w:szCs w:val="36"/>
        </w:rPr>
        <w:t>绪论</w:t>
      </w:r>
      <w:r>
        <w:rPr>
          <w:rFonts w:hint="eastAsia" w:ascii="楷体_GB2312" w:eastAsia="楷体_GB2312"/>
        </w:rPr>
        <w:t>（黑体小2）</w:t>
      </w:r>
    </w:p>
    <w:p>
      <w:pPr>
        <w:jc w:val="center"/>
        <w:rPr>
          <w:rFonts w:hint="eastAsia" w:ascii="楷体_GB2312" w:eastAsia="楷体_GB2312"/>
        </w:rPr>
      </w:pPr>
      <w:r>
        <w:rPr>
          <w:rFonts w:hint="eastAsia" w:ascii="楷体_GB2312" w:eastAsia="楷体_GB2312"/>
        </w:rPr>
        <w:t>（章标题段前为0.8行、段后为0.5行）</w:t>
      </w:r>
    </w:p>
    <w:p>
      <w:pPr>
        <w:rPr>
          <w:rFonts w:hint="eastAsia" w:ascii="宋体" w:hAnsi="宋体"/>
        </w:rPr>
      </w:pPr>
      <w:r>
        <w:rPr>
          <w:b/>
          <w:sz w:val="28"/>
          <w:szCs w:val="28"/>
        </w:rPr>
        <w:t>1.1</w:t>
      </w:r>
      <w:r>
        <w:rPr>
          <w:rFonts w:hint="eastAsia" w:ascii="黑体" w:hAnsi="宋体" w:eastAsia="黑体"/>
          <w:sz w:val="28"/>
          <w:szCs w:val="28"/>
        </w:rPr>
        <w:t>□</w:t>
      </w:r>
      <w:r>
        <w:rPr>
          <w:rFonts w:hint="eastAsia" w:ascii="黑体" w:hAnsi="宋体" w:eastAsia="黑体"/>
          <w:b/>
          <w:sz w:val="28"/>
          <w:szCs w:val="28"/>
        </w:rPr>
        <w:t>概述</w:t>
      </w:r>
      <w:r>
        <w:rPr>
          <w:rFonts w:hint="eastAsia" w:ascii="楷体_GB2312" w:hAnsi="宋体" w:eastAsia="楷体_GB2312"/>
        </w:rPr>
        <w:t>（黑体4号）</w:t>
      </w:r>
    </w:p>
    <w:p>
      <w:pPr>
        <w:spacing w:line="360" w:lineRule="auto"/>
        <w:rPr>
          <w:rFonts w:hint="eastAsia" w:ascii="宋体" w:hAnsi="宋体"/>
          <w:sz w:val="24"/>
        </w:rPr>
      </w:pPr>
      <w:r>
        <w:rPr>
          <w:rFonts w:hint="eastAsia" w:ascii="宋体" w:hAnsi="宋体"/>
          <w:sz w:val="24"/>
        </w:rPr>
        <w:t>□□IP（Intellectual Property）就是常说的知识产权，IPCore（知识产权核）则是指用于产品应用的专用集成电路（ASIC）或者可编程逻辑器件（PGA）的逻辑块或数据块。</w:t>
      </w:r>
    </w:p>
    <w:p>
      <w:pPr>
        <w:spacing w:line="360" w:lineRule="auto"/>
        <w:rPr>
          <w:rFonts w:hint="eastAsia"/>
        </w:rPr>
      </w:pPr>
      <w:r>
        <w:rPr>
          <w:rFonts w:hint="eastAsia" w:ascii="楷体_GB2312" w:hAnsi="宋体" w:eastAsia="楷体_GB2312"/>
        </w:rPr>
        <w:t>（宋体小4，正文行间距固定为23磅，字符间距为标准）</w:t>
      </w:r>
      <w:r>
        <w:t xml:space="preserve"> </w:t>
      </w:r>
    </w:p>
    <w:p>
      <w:pPr>
        <w:spacing w:line="360" w:lineRule="auto"/>
        <w:jc w:val="center"/>
        <w:rPr>
          <w:rFonts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_GB2312" w:hAnsi="宋体" w:eastAsia="楷体_GB2312"/>
        </w:rPr>
      </w:pPr>
      <w:r>
        <w:rPr>
          <w:b/>
        </w:rPr>
        <w:t>1</w:t>
      </w:r>
      <w:r>
        <w:rPr>
          <w:rFonts w:hint="eastAsia"/>
          <w:b/>
        </w:rPr>
        <w:t>．</w:t>
      </w:r>
      <w:r>
        <w:rPr>
          <w:b/>
        </w:rPr>
        <w:t>4</w:t>
      </w:r>
      <w:r>
        <w:rPr>
          <w:rFonts w:hint="eastAsia"/>
          <w:b/>
        </w:rPr>
        <w:t>．</w:t>
      </w:r>
      <w:r>
        <w:rPr>
          <w:b/>
        </w:rPr>
        <w:t>1</w:t>
      </w:r>
      <w:r>
        <w:rPr>
          <w:rFonts w:hint="eastAsia" w:ascii="楷体_GB2312" w:hAnsi="宋体" w:eastAsia="楷体_GB2312"/>
          <w:szCs w:val="21"/>
        </w:rPr>
        <w:t xml:space="preserve"> □</w:t>
      </w:r>
      <w:r>
        <w:rPr>
          <w:rFonts w:hint="eastAsia" w:ascii="黑体" w:hAnsi="宋体" w:eastAsia="黑体"/>
          <w:b/>
          <w:sz w:val="24"/>
        </w:rPr>
        <w:t>DDR IP Core的时序性描述</w:t>
      </w:r>
      <w:r>
        <w:rPr>
          <w:rFonts w:hint="eastAsia" w:ascii="楷体_GB2312" w:hAnsi="宋体" w:eastAsia="楷体_GB2312"/>
        </w:rPr>
        <w:t>（黑体小4号加粗）</w:t>
      </w:r>
    </w:p>
    <w:p>
      <w:pPr>
        <w:spacing w:line="480" w:lineRule="auto"/>
        <w:rPr>
          <w:rFonts w:hint="eastAsia" w:ascii="楷体_GB2312" w:hAnsi="宋体" w:eastAsia="楷体_GB2312"/>
        </w:rPr>
      </w:pPr>
      <w:r>
        <w:rPr>
          <w:b/>
        </w:rPr>
        <w:t>1</w:t>
      </w:r>
      <w:r>
        <w:rPr>
          <w:rFonts w:hint="eastAsia"/>
          <w:b/>
        </w:rPr>
        <w:t>．</w:t>
      </w:r>
      <w:r>
        <w:rPr>
          <w:b/>
        </w:rPr>
        <w:t>4</w:t>
      </w:r>
      <w:r>
        <w:rPr>
          <w:rFonts w:hint="eastAsia"/>
          <w:b/>
        </w:rPr>
        <w:t>．</w:t>
      </w:r>
      <w:r>
        <w:rPr>
          <w:b/>
        </w:rPr>
        <w:t>1</w:t>
      </w:r>
      <w:r>
        <w:rPr>
          <w:rFonts w:hint="eastAsia"/>
          <w:b/>
        </w:rPr>
        <w:t>．</w:t>
      </w:r>
      <w:r>
        <w:rPr>
          <w:b/>
        </w:rPr>
        <w:t>1</w:t>
      </w:r>
      <w:r>
        <w:rPr>
          <w:rFonts w:hint="eastAsia" w:ascii="楷体_GB2312" w:hAnsi="宋体" w:eastAsia="楷体_GB2312"/>
          <w:szCs w:val="21"/>
        </w:rPr>
        <w:t>□</w:t>
      </w:r>
      <w:r>
        <w:rPr>
          <w:rFonts w:hint="eastAsia" w:ascii="黑体" w:hAnsi="宋体" w:eastAsia="黑体"/>
          <w:b/>
          <w:sz w:val="24"/>
        </w:rPr>
        <w:t>对DDR SDRAM的初始化时序</w:t>
      </w:r>
      <w:r>
        <w:rPr>
          <w:rFonts w:hint="eastAsia" w:ascii="楷体_GB2312" w:hAnsi="宋体" w:eastAsia="楷体_GB2312"/>
        </w:rPr>
        <w:t>（黑体小4号加粗）</w:t>
      </w:r>
    </w:p>
    <w:p>
      <w:pPr>
        <w:spacing w:line="360" w:lineRule="auto"/>
        <w:ind w:firstLine="420" w:firstLineChars="200"/>
        <w:rPr>
          <w:rFonts w:hint="eastAsia" w:ascii="楷体_GB2312" w:hAnsi="宋体" w:eastAsia="楷体_GB2312"/>
        </w:rPr>
      </w:pPr>
    </w:p>
    <w:p>
      <w:pPr>
        <w:spacing w:line="360" w:lineRule="auto"/>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宋体" w:hAnsi="宋体"/>
          <w:szCs w:val="21"/>
        </w:rPr>
      </w:pPr>
      <w:r>
        <w:rPr>
          <w:rFonts w:hint="eastAsia" w:ascii="楷体_GB2312" w:hAnsi="宋体" w:eastAsia="楷体_GB2312"/>
        </w:rPr>
        <w:t>（宋体小4号）</w:t>
      </w:r>
    </w:p>
    <w:p>
      <w:pPr>
        <w:rPr>
          <w:rFonts w:hint="eastAsia" w:ascii="楷体_GB2312" w:hAnsi="宋体" w:eastAsia="楷体_GB2312"/>
        </w:rPr>
      </w:pPr>
    </w:p>
    <w:p>
      <w:pPr>
        <w:rPr>
          <w:rFonts w:hint="eastAsia" w:ascii="宋体" w:hAnsi="宋体"/>
        </w:rPr>
      </w:pPr>
      <w:r>
        <w:rPr>
          <w:rFonts w:hint="eastAsia" w:ascii="楷体_GB2312" w:hAnsi="宋体" w:eastAsia="楷体_GB2312"/>
        </w:rPr>
        <w:t xml:space="preserve">  </w:t>
      </w:r>
    </w:p>
    <w:p>
      <w:pPr>
        <w:rPr>
          <w:rFonts w:hint="eastAsia" w:ascii="宋体" w:hAnsi="宋体"/>
          <w:b/>
        </w:rPr>
      </w:pPr>
    </w:p>
    <w:p>
      <w:pPr>
        <w:jc w:val="center"/>
        <w:rPr>
          <w:rFonts w:hint="eastAsia" w:ascii="宋体" w:hAnsi="宋体"/>
        </w:rPr>
      </w:pPr>
    </w:p>
    <w:p>
      <w:pPr>
        <w:rPr>
          <w:rFonts w:hint="eastAsia"/>
        </w:rPr>
      </w:pPr>
    </w:p>
    <w:p/>
    <w:p/>
    <w:p/>
    <w:p/>
    <w:p/>
    <w:p/>
    <w:p/>
    <w:p/>
    <w:p/>
    <w:p/>
    <w:p>
      <w:pPr>
        <w:rPr>
          <w:sz w:val="24"/>
        </w:rPr>
      </w:pPr>
      <w:r>
        <w:rPr>
          <w:rFonts w:hint="eastAsia"/>
          <w:sz w:val="24"/>
        </w:rPr>
        <w:t>公式、图文示例：</w:t>
      </w:r>
      <w:r>
        <w:rPr>
          <w:sz w:val="24"/>
        </w:rPr>
        <w:t xml:space="preserve"> </w:t>
      </w:r>
    </w:p>
    <w:p>
      <w:pPr>
        <w:rPr>
          <w:sz w:val="24"/>
        </w:rPr>
      </w:pPr>
    </w:p>
    <w:p>
      <w:pPr>
        <w:ind w:firstLine="2400" w:firstLineChars="1000"/>
        <w:jc w:val="center"/>
        <w:rPr>
          <w:sz w:val="24"/>
        </w:rPr>
      </w:pPr>
    </w:p>
    <w:p>
      <w:pPr>
        <w:jc w:val="center"/>
        <w:rPr>
          <w:rFonts w:ascii="楷体_GB2312" w:eastAsia="楷体_GB2312"/>
        </w:rPr>
      </w:pPr>
    </w:p>
    <w:p>
      <w:pPr>
        <w:rPr>
          <w:rFonts w:hint="eastAsia"/>
        </w:rPr>
      </w:pPr>
      <w:r>
        <w:rPr>
          <w:rFonts w:hint="eastAsia"/>
        </w:rPr>
        <w:t>（</w:t>
      </w:r>
      <w:r>
        <w:t>1</w:t>
      </w:r>
      <w:r>
        <w:rPr>
          <w:rFonts w:hint="eastAsia"/>
        </w:rPr>
        <w:t>）公式示例：</w:t>
      </w:r>
    </w:p>
    <w:p>
      <w:pPr>
        <w:jc w:val="center"/>
      </w:pPr>
      <w:r>
        <w:pict>
          <v:shape id="_x0000_s1026" o:spid="_x0000_s1026" o:spt="75" type="#_x0000_t75" style="position:absolute;left:0pt;margin-left:27pt;margin-top:1pt;height:32.75pt;width:225pt;mso-wrap-distance-bottom:0pt;mso-wrap-distance-left:9pt;mso-wrap-distance-right:9pt;mso-wrap-distance-top:0pt;z-index:251658240;mso-width-relative:page;mso-height-relative:page;" o:ole="t" filled="f" o:preferrelative="t" stroked="f" coordsize="21600,21600">
            <v:path/>
            <v:fill on="f" focussize="0,0"/>
            <v:stroke on="f" joinstyle="miter"/>
            <v:imagedata r:id="rId5" o:title=""/>
            <o:lock v:ext="edit" aspectratio="t"/>
            <w10:wrap type="square"/>
          </v:shape>
          <o:OLEObject Type="Embed" ProgID="Equation.3" ShapeID="_x0000_s1026" DrawAspect="Content" ObjectID="_1468075725" r:id="rId4">
            <o:LockedField>false</o:LockedField>
          </o:OLEObject>
        </w:pict>
      </w:r>
    </w:p>
    <w:p>
      <w:pPr>
        <w:ind w:right="420"/>
        <w:jc w:val="right"/>
        <w:rPr>
          <w:b/>
        </w:rPr>
      </w:pPr>
      <w:r>
        <w:t xml:space="preserve">     </w:t>
      </w:r>
      <w:r>
        <w:rPr>
          <w:b/>
        </w:rPr>
        <w:t>(1.1)</w:t>
      </w:r>
    </w:p>
    <w:p>
      <w:pPr>
        <w:jc w:val="center"/>
      </w:pPr>
    </w:p>
    <w:p>
      <w:pPr>
        <w:jc w:val="center"/>
      </w:pPr>
      <w:r>
        <w:t xml:space="preserve">                         </w:t>
      </w:r>
    </w:p>
    <w:p>
      <w:pPr>
        <w:spacing w:line="300" w:lineRule="exact"/>
        <w:ind w:firstLine="525" w:firstLineChars="250"/>
        <w:rPr>
          <w:b/>
        </w:rPr>
      </w:pPr>
      <w:r>
        <w:pict>
          <v:shape id="_x0000_s1029" o:spid="_x0000_s1029" o:spt="75" type="#_x0000_t75" style="position:absolute;left:0pt;margin-left:27pt;margin-top:2.05pt;height:15.55pt;width:332.95pt;mso-wrap-distance-bottom:0pt;mso-wrap-distance-left:9pt;mso-wrap-distance-right:9pt;mso-wrap-distance-top:0pt;z-index:251658240;mso-width-relative:page;mso-height-relative:page;" o:ole="t" filled="f" o:preferrelative="t" stroked="f" coordsize="21600,21600">
            <v:path/>
            <v:fill on="f" focussize="0,0"/>
            <v:stroke on="f" joinstyle="miter"/>
            <v:imagedata r:id="rId7" o:title=""/>
            <o:lock v:ext="edit" aspectratio="t"/>
            <w10:wrap type="square"/>
          </v:shape>
          <o:OLEObject Type="Embed" ProgID="Equation.3" ShapeID="_x0000_s1029" DrawAspect="Content" ObjectID="_1468075726" r:id="rId6">
            <o:LockedField>false</o:LockedField>
          </o:OLEObject>
        </w:pict>
      </w:r>
      <w:r>
        <w:t xml:space="preserve">                                                                  </w:t>
      </w:r>
      <w:r>
        <w:rPr>
          <w:b/>
        </w:rPr>
        <w:t>(1.2)</w:t>
      </w:r>
    </w:p>
    <w:p>
      <w:pPr>
        <w:spacing w:line="300" w:lineRule="exact"/>
        <w:ind w:firstLine="527" w:firstLineChars="250"/>
        <w:rPr>
          <w:b/>
        </w:rPr>
      </w:pPr>
    </w:p>
    <w:p>
      <w:pPr>
        <w:spacing w:line="300" w:lineRule="exact"/>
        <w:ind w:firstLine="527" w:firstLineChars="250"/>
        <w:rPr>
          <w:b/>
        </w:rPr>
      </w:pPr>
    </w:p>
    <w:p>
      <w:pPr>
        <w:spacing w:line="300" w:lineRule="exact"/>
        <w:ind w:firstLine="525" w:firstLineChars="250"/>
        <w:rPr>
          <w:rFonts w:ascii="宋体" w:hAnsi="宋体"/>
          <w:szCs w:val="21"/>
        </w:rPr>
      </w:pPr>
    </w:p>
    <w:p>
      <w:pPr>
        <w:jc w:val="center"/>
        <w:rPr>
          <w:rFonts w:hint="eastAsia"/>
        </w:rPr>
      </w:pPr>
    </w:p>
    <w:p>
      <w:pPr>
        <w:spacing w:line="300" w:lineRule="exact"/>
        <w:jc w:val="left"/>
        <w:rPr>
          <w:rFonts w:ascii="宋体" w:hAnsi="宋体"/>
          <w:szCs w:val="21"/>
        </w:rPr>
      </w:pPr>
      <w:r>
        <w:rPr>
          <w:rFonts w:hint="eastAsia" w:ascii="宋体" w:hAnsi="宋体"/>
          <w:szCs w:val="21"/>
        </w:rPr>
        <w:t>（2）表示例：</w:t>
      </w:r>
    </w:p>
    <w:p>
      <w:pPr>
        <w:spacing w:line="300" w:lineRule="exact"/>
        <w:jc w:val="left"/>
        <w:rPr>
          <w:rFonts w:hint="eastAsia" w:ascii="宋体" w:hAnsi="宋体"/>
          <w:szCs w:val="21"/>
        </w:rPr>
      </w:pPr>
    </w:p>
    <w:p>
      <w:pPr>
        <w:spacing w:line="300" w:lineRule="exact"/>
        <w:jc w:val="left"/>
        <w:rPr>
          <w:rFonts w:hint="eastAsia" w:ascii="宋体" w:hAnsi="宋体"/>
          <w:szCs w:val="21"/>
        </w:rPr>
      </w:pPr>
      <w:r>
        <w:rPr>
          <w:rFonts w:hint="eastAsia" w:ascii="宋体" w:hAnsi="宋体"/>
          <w:szCs w:val="21"/>
        </w:rPr>
        <w:t>普通表示例：</w:t>
      </w:r>
    </w:p>
    <w:p>
      <w:pPr>
        <w:spacing w:line="300" w:lineRule="exact"/>
        <w:jc w:val="left"/>
        <w:rPr>
          <w:rFonts w:hint="eastAsia" w:ascii="宋体" w:hAnsi="宋体"/>
          <w:szCs w:val="21"/>
        </w:rPr>
      </w:pPr>
    </w:p>
    <w:p>
      <w:pPr>
        <w:spacing w:line="300" w:lineRule="exact"/>
        <w:ind w:firstLine="480" w:firstLineChars="200"/>
        <w:jc w:val="center"/>
        <w:rPr>
          <w:rFonts w:hint="eastAsia" w:ascii="黑体" w:hAnsi="宋体" w:eastAsia="黑体"/>
          <w:sz w:val="24"/>
        </w:rPr>
      </w:pPr>
      <w:r>
        <w:rPr>
          <w:rFonts w:hint="eastAsia" w:ascii="黑体" w:hAnsi="宋体" w:eastAsia="黑体"/>
          <w:sz w:val="24"/>
        </w:rPr>
        <w:t>表</w:t>
      </w:r>
      <w:r>
        <w:rPr>
          <w:rFonts w:eastAsia="黑体"/>
          <w:b/>
          <w:sz w:val="24"/>
        </w:rPr>
        <w:t>1.1□Altera</w:t>
      </w:r>
      <w:r>
        <w:rPr>
          <w:rFonts w:hint="eastAsia" w:ascii="黑体" w:hAnsi="宋体" w:eastAsia="黑体"/>
          <w:sz w:val="24"/>
        </w:rPr>
        <w:t xml:space="preserve"> 可提供的基本宏功能单元</w:t>
      </w:r>
    </w:p>
    <w:p>
      <w:pPr>
        <w:spacing w:line="300" w:lineRule="exact"/>
        <w:ind w:firstLine="480" w:firstLineChars="200"/>
        <w:jc w:val="center"/>
        <w:rPr>
          <w:rFonts w:hint="eastAsia" w:ascii="黑体" w:hAnsi="宋体" w:eastAsia="黑体"/>
          <w:sz w:val="24"/>
        </w:rPr>
      </w:pPr>
    </w:p>
    <w:tbl>
      <w:tblPr>
        <w:tblStyle w:val="4"/>
        <w:tblW w:w="455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108" w:type="dxa"/>
          <w:bottom w:w="0" w:type="dxa"/>
          <w:right w:w="108" w:type="dxa"/>
        </w:tblCellMar>
      </w:tblPr>
      <w:tblGrid>
        <w:gridCol w:w="1294"/>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290"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jc w:val="center"/>
              <w:rPr>
                <w:rFonts w:hint="eastAsia"/>
                <w:szCs w:val="21"/>
              </w:rPr>
            </w:pPr>
            <w:r>
              <w:rPr>
                <w:rFonts w:hint="eastAsia"/>
                <w:szCs w:val="21"/>
              </w:rPr>
              <w:t>类</w:t>
            </w:r>
            <w:r>
              <w:rPr>
                <w:szCs w:val="21"/>
              </w:rPr>
              <w:t xml:space="preserve"> </w:t>
            </w:r>
            <w:r>
              <w:rPr>
                <w:rFonts w:hint="eastAsia"/>
                <w:szCs w:val="21"/>
              </w:rPr>
              <w:t>型</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描</w:t>
            </w:r>
            <w:r>
              <w:rPr>
                <w:szCs w:val="21"/>
              </w:rPr>
              <w:t xml:space="preserve"> </w:t>
            </w:r>
            <w:r>
              <w:rPr>
                <w:rFonts w:hint="eastAsia"/>
                <w:szCs w:val="21"/>
              </w:rPr>
              <w:t>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算术组件</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包括累加器、加法器、乘法器和</w:t>
            </w:r>
            <w:r>
              <w:rPr>
                <w:szCs w:val="21"/>
              </w:rPr>
              <w:t>LPM</w:t>
            </w:r>
            <w:r>
              <w:rPr>
                <w:rFonts w:hint="eastAsia"/>
                <w:szCs w:val="21"/>
              </w:rPr>
              <w:t>算术函数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ind w:firstLine="420" w:firstLineChars="200"/>
              <w:rPr>
                <w:szCs w:val="21"/>
              </w:rPr>
            </w:pPr>
            <w:r>
              <w:rPr>
                <w:rFonts w:hint="eastAsia"/>
                <w:szCs w:val="21"/>
              </w:rPr>
              <w:t>门</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包括多路复用器和</w:t>
            </w:r>
            <w:r>
              <w:rPr>
                <w:szCs w:val="21"/>
              </w:rPr>
              <w:t>LPM</w:t>
            </w:r>
            <w:r>
              <w:rPr>
                <w:rFonts w:hint="eastAsia"/>
                <w:szCs w:val="21"/>
              </w:rPr>
              <w:t>门函数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szCs w:val="21"/>
              </w:rPr>
              <w:t>I/O</w:t>
            </w:r>
            <w:r>
              <w:rPr>
                <w:rFonts w:hint="eastAsia"/>
                <w:szCs w:val="21"/>
              </w:rPr>
              <w:t>组件</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包括时钟数据恢复（</w:t>
            </w:r>
            <w:r>
              <w:rPr>
                <w:szCs w:val="21"/>
              </w:rPr>
              <w:t>CDR</w:t>
            </w:r>
            <w:r>
              <w:rPr>
                <w:rFonts w:hint="eastAsia"/>
                <w:szCs w:val="21"/>
              </w:rPr>
              <w:t>）、锁相环（</w:t>
            </w:r>
            <w:r>
              <w:rPr>
                <w:szCs w:val="21"/>
              </w:rPr>
              <w:t>PLL</w:t>
            </w:r>
            <w:r>
              <w:rPr>
                <w:rFonts w:hint="eastAsia"/>
                <w:szCs w:val="21"/>
              </w:rPr>
              <w:t>）、双数据速率（</w:t>
            </w:r>
            <w:r>
              <w:rPr>
                <w:szCs w:val="21"/>
              </w:rPr>
              <w:t>DDR</w:t>
            </w:r>
            <w:r>
              <w:rPr>
                <w:rFonts w:hint="eastAsia"/>
                <w:szCs w:val="21"/>
              </w:rPr>
              <w:t>）、千兆位收发器块（</w:t>
            </w:r>
            <w:r>
              <w:rPr>
                <w:szCs w:val="21"/>
              </w:rPr>
              <w:t>GXB</w:t>
            </w:r>
            <w:r>
              <w:rPr>
                <w:rFonts w:hint="eastAsia"/>
                <w:szCs w:val="21"/>
              </w:rPr>
              <w:t>）、</w:t>
            </w:r>
            <w:r>
              <w:rPr>
                <w:szCs w:val="21"/>
              </w:rPr>
              <w:t>LVDS</w:t>
            </w:r>
            <w:r>
              <w:rPr>
                <w:rFonts w:hint="eastAsia"/>
                <w:szCs w:val="21"/>
              </w:rPr>
              <w:t>收发器和发送器、</w:t>
            </w:r>
            <w:r>
              <w:rPr>
                <w:szCs w:val="21"/>
              </w:rPr>
              <w:t>PLL</w:t>
            </w:r>
            <w:r>
              <w:rPr>
                <w:rFonts w:hint="eastAsia"/>
                <w:szCs w:val="21"/>
              </w:rPr>
              <w:t>重新配置和远程更新宏功能模块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存储器</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包括</w:t>
            </w:r>
            <w:r>
              <w:rPr>
                <w:szCs w:val="21"/>
              </w:rPr>
              <w:t>FIFO Partitioner</w:t>
            </w:r>
            <w:r>
              <w:rPr>
                <w:rFonts w:hint="eastAsia"/>
                <w:szCs w:val="21"/>
              </w:rPr>
              <w:t>、</w:t>
            </w:r>
            <w:r>
              <w:rPr>
                <w:szCs w:val="21"/>
              </w:rPr>
              <w:t>RAM</w:t>
            </w:r>
            <w:r>
              <w:rPr>
                <w:rFonts w:hint="eastAsia"/>
                <w:szCs w:val="21"/>
              </w:rPr>
              <w:t>和</w:t>
            </w:r>
            <w:r>
              <w:rPr>
                <w:szCs w:val="21"/>
              </w:rPr>
              <w:t>ROM</w:t>
            </w:r>
            <w:r>
              <w:rPr>
                <w:rFonts w:hint="eastAsia"/>
                <w:szCs w:val="21"/>
              </w:rPr>
              <w:t>宏功能模块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存储组件</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存储器、移位寄存器宏模块和</w:t>
            </w:r>
            <w:r>
              <w:rPr>
                <w:szCs w:val="21"/>
              </w:rPr>
              <w:t>LPM</w:t>
            </w:r>
            <w:r>
              <w:rPr>
                <w:rFonts w:hint="eastAsia"/>
                <w:szCs w:val="21"/>
              </w:rPr>
              <w:t>存储器函数</w:t>
            </w:r>
          </w:p>
        </w:tc>
      </w:tr>
    </w:tbl>
    <w:p>
      <w:pPr>
        <w:spacing w:line="300" w:lineRule="exact"/>
        <w:ind w:firstLine="360" w:firstLineChars="200"/>
        <w:rPr>
          <w:rFonts w:ascii="宋体" w:hAnsi="宋体"/>
          <w:sz w:val="18"/>
          <w:szCs w:val="18"/>
        </w:rPr>
      </w:pPr>
      <w:r>
        <w:rPr>
          <w:rFonts w:hint="eastAsia" w:ascii="宋体" w:hAnsi="宋体"/>
          <w:sz w:val="18"/>
          <w:szCs w:val="18"/>
        </w:rPr>
        <w:t>（表</w:t>
      </w:r>
      <w:r>
        <w:rPr>
          <w:rFonts w:hint="eastAsia" w:ascii="仿宋_GB2312" w:hAnsi="宋体" w:eastAsia="仿宋_GB2312"/>
          <w:szCs w:val="21"/>
        </w:rPr>
        <w:t>标题中文黑体小4号、数字及字母Time New Roman粗体小4号，</w:t>
      </w:r>
      <w:r>
        <w:rPr>
          <w:rFonts w:hint="eastAsia" w:ascii="宋体" w:hAnsi="宋体"/>
          <w:sz w:val="18"/>
          <w:szCs w:val="18"/>
        </w:rPr>
        <w:t>表内容宋体或</w:t>
      </w:r>
      <w:r>
        <w:rPr>
          <w:rFonts w:hint="eastAsia" w:ascii="仿宋_GB2312" w:hAnsi="宋体" w:eastAsia="仿宋_GB2312"/>
          <w:szCs w:val="21"/>
        </w:rPr>
        <w:t>Time New Roman体</w:t>
      </w:r>
      <w:r>
        <w:rPr>
          <w:rFonts w:hint="eastAsia" w:ascii="宋体" w:hAnsi="宋体"/>
          <w:sz w:val="18"/>
          <w:szCs w:val="18"/>
        </w:rPr>
        <w:t>5号）</w:t>
      </w:r>
    </w:p>
    <w:p>
      <w:pPr>
        <w:spacing w:line="300" w:lineRule="exact"/>
        <w:ind w:firstLine="360" w:firstLineChars="200"/>
        <w:jc w:val="center"/>
        <w:rPr>
          <w:rFonts w:hint="eastAsia" w:ascii="宋体" w:hAnsi="宋体"/>
          <w:sz w:val="18"/>
          <w:szCs w:val="18"/>
        </w:rPr>
      </w:pPr>
    </w:p>
    <w:p>
      <w:pPr>
        <w:spacing w:line="300" w:lineRule="exact"/>
        <w:rPr>
          <w:rFonts w:hint="eastAsia" w:ascii="黑体" w:hAnsi="宋体" w:eastAsia="黑体"/>
          <w:sz w:val="24"/>
        </w:rPr>
      </w:pPr>
      <w:r>
        <w:rPr>
          <w:rFonts w:hint="eastAsia" w:ascii="黑体" w:hAnsi="宋体" w:eastAsia="黑体"/>
          <w:sz w:val="24"/>
        </w:rPr>
        <w:t>统计表示例：</w:t>
      </w:r>
    </w:p>
    <w:p>
      <w:pPr>
        <w:spacing w:line="300" w:lineRule="exact"/>
        <w:ind w:firstLine="480" w:firstLineChars="200"/>
        <w:jc w:val="center"/>
        <w:rPr>
          <w:rFonts w:hint="eastAsia" w:ascii="黑体" w:hAnsi="宋体" w:eastAsia="黑体"/>
          <w:sz w:val="24"/>
        </w:rPr>
      </w:pPr>
    </w:p>
    <w:p>
      <w:pPr>
        <w:spacing w:line="300" w:lineRule="exact"/>
        <w:ind w:firstLine="480" w:firstLineChars="200"/>
        <w:jc w:val="center"/>
        <w:rPr>
          <w:rFonts w:hint="eastAsia" w:ascii="黑体" w:hAnsi="宋体" w:eastAsia="黑体"/>
          <w:sz w:val="24"/>
        </w:rPr>
      </w:pPr>
      <w:r>
        <w:rPr>
          <w:rFonts w:hint="eastAsia" w:ascii="黑体" w:hAnsi="宋体" w:eastAsia="黑体"/>
          <w:sz w:val="24"/>
        </w:rPr>
        <w:t>表</w:t>
      </w:r>
      <w:r>
        <w:rPr>
          <w:rFonts w:eastAsia="黑体"/>
          <w:b/>
          <w:sz w:val="24"/>
        </w:rPr>
        <w:t>3.1□</w:t>
      </w:r>
      <w:r>
        <w:rPr>
          <w:rFonts w:hint="eastAsia" w:ascii="黑体" w:hAnsi="宋体" w:eastAsia="黑体"/>
          <w:sz w:val="24"/>
        </w:rPr>
        <w:t>某地1980年不同年龄男性调查者HBsAg阳性率</w:t>
      </w:r>
    </w:p>
    <w:p>
      <w:pPr>
        <w:spacing w:line="300" w:lineRule="exact"/>
        <w:ind w:firstLine="480" w:firstLineChars="200"/>
        <w:jc w:val="center"/>
        <w:rPr>
          <w:rFonts w:hint="eastAsia" w:ascii="黑体" w:hAnsi="宋体" w:eastAsia="黑体"/>
          <w:sz w:val="24"/>
        </w:rPr>
      </w:pPr>
    </w:p>
    <w:tbl>
      <w:tblPr>
        <w:tblStyle w:val="4"/>
        <w:tblW w:w="0" w:type="auto"/>
        <w:tblInd w:w="288" w:type="dxa"/>
        <w:tblLayout w:type="autofit"/>
        <w:tblCellMar>
          <w:top w:w="0" w:type="dxa"/>
          <w:left w:w="108" w:type="dxa"/>
          <w:bottom w:w="0" w:type="dxa"/>
          <w:right w:w="108" w:type="dxa"/>
        </w:tblCellMar>
      </w:tblPr>
      <w:tblGrid>
        <w:gridCol w:w="1440"/>
        <w:gridCol w:w="2160"/>
        <w:gridCol w:w="2160"/>
        <w:gridCol w:w="2160"/>
      </w:tblGrid>
      <w:tr>
        <w:tblPrEx>
          <w:tblCellMar>
            <w:top w:w="0" w:type="dxa"/>
            <w:left w:w="108" w:type="dxa"/>
            <w:bottom w:w="0" w:type="dxa"/>
            <w:right w:w="108" w:type="dxa"/>
          </w:tblCellMar>
        </w:tblPrEx>
        <w:tc>
          <w:tcPr>
            <w:tcW w:w="1440" w:type="dxa"/>
            <w:tcBorders>
              <w:top w:val="single" w:color="auto" w:sz="12" w:space="0"/>
              <w:left w:val="nil"/>
              <w:bottom w:val="single" w:color="auto" w:sz="4" w:space="0"/>
              <w:right w:val="nil"/>
            </w:tcBorders>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年龄组（岁）</w:t>
            </w:r>
          </w:p>
        </w:tc>
        <w:tc>
          <w:tcPr>
            <w:tcW w:w="2160" w:type="dxa"/>
            <w:tcBorders>
              <w:top w:val="single" w:color="auto" w:sz="12" w:space="0"/>
              <w:left w:val="nil"/>
              <w:bottom w:val="single" w:color="auto"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调查数</w:t>
            </w:r>
          </w:p>
        </w:tc>
        <w:tc>
          <w:tcPr>
            <w:tcW w:w="2160" w:type="dxa"/>
            <w:tcBorders>
              <w:top w:val="single" w:color="auto" w:sz="12" w:space="0"/>
              <w:left w:val="nil"/>
              <w:bottom w:val="single" w:color="auto"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阳性数</w:t>
            </w:r>
          </w:p>
        </w:tc>
        <w:tc>
          <w:tcPr>
            <w:tcW w:w="2160" w:type="dxa"/>
            <w:tcBorders>
              <w:top w:val="single" w:color="auto" w:sz="12" w:space="0"/>
              <w:left w:val="nil"/>
              <w:bottom w:val="single" w:color="auto"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阳性率</w:t>
            </w:r>
          </w:p>
        </w:tc>
      </w:tr>
      <w:tr>
        <w:tblPrEx>
          <w:tblCellMar>
            <w:top w:w="0" w:type="dxa"/>
            <w:left w:w="108" w:type="dxa"/>
            <w:bottom w:w="0" w:type="dxa"/>
            <w:right w:w="108" w:type="dxa"/>
          </w:tblCellMar>
        </w:tblPrEx>
        <w:tc>
          <w:tcPr>
            <w:tcW w:w="1440" w:type="dxa"/>
            <w:tcBorders>
              <w:top w:val="single" w:color="auto" w:sz="4" w:space="0"/>
              <w:left w:val="nil"/>
              <w:bottom w:val="nil"/>
              <w:right w:val="nil"/>
            </w:tcBorders>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0-</w:t>
            </w:r>
          </w:p>
        </w:tc>
        <w:tc>
          <w:tcPr>
            <w:tcW w:w="2160" w:type="dxa"/>
            <w:tcBorders>
              <w:top w:val="single" w:color="auto" w:sz="4" w:space="0"/>
              <w:left w:val="nil"/>
              <w:bottom w:val="nil"/>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726</w:t>
            </w:r>
          </w:p>
        </w:tc>
        <w:tc>
          <w:tcPr>
            <w:tcW w:w="2160" w:type="dxa"/>
            <w:tcBorders>
              <w:top w:val="single" w:color="auto" w:sz="4" w:space="0"/>
              <w:left w:val="nil"/>
              <w:bottom w:val="nil"/>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31</w:t>
            </w:r>
          </w:p>
        </w:tc>
        <w:tc>
          <w:tcPr>
            <w:tcW w:w="2160" w:type="dxa"/>
            <w:tcBorders>
              <w:top w:val="single" w:color="auto" w:sz="4" w:space="0"/>
              <w:left w:val="nil"/>
              <w:bottom w:val="nil"/>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4.27%</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10-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1392</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115</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8.26%</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20-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735</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59</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8.03%</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30-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574</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57</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9.93%</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40-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463</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27</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5.83%</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50-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232</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4.31%</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60-</w:t>
            </w:r>
          </w:p>
        </w:tc>
        <w:tc>
          <w:tcPr>
            <w:tcW w:w="2160" w:type="dxa"/>
            <w:tcBorders>
              <w:top w:val="nil"/>
              <w:left w:val="nil"/>
              <w:bottom w:val="single" w:color="000000"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112</w:t>
            </w:r>
          </w:p>
        </w:tc>
        <w:tc>
          <w:tcPr>
            <w:tcW w:w="2160" w:type="dxa"/>
            <w:tcBorders>
              <w:top w:val="nil"/>
              <w:left w:val="nil"/>
              <w:bottom w:val="single" w:color="000000"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w:t>
            </w:r>
          </w:p>
        </w:tc>
        <w:tc>
          <w:tcPr>
            <w:tcW w:w="2160" w:type="dxa"/>
            <w:tcBorders>
              <w:top w:val="nil"/>
              <w:left w:val="nil"/>
              <w:bottom w:val="single" w:color="000000"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3.57%</w:t>
            </w:r>
          </w:p>
        </w:tc>
      </w:tr>
      <w:tr>
        <w:tblPrEx>
          <w:tblCellMar>
            <w:top w:w="0" w:type="dxa"/>
            <w:left w:w="108" w:type="dxa"/>
            <w:bottom w:w="0" w:type="dxa"/>
            <w:right w:w="108" w:type="dxa"/>
          </w:tblCellMar>
        </w:tblPrEx>
        <w:tc>
          <w:tcPr>
            <w:tcW w:w="1440" w:type="dxa"/>
            <w:tcBorders>
              <w:top w:val="nil"/>
              <w:left w:val="nil"/>
              <w:bottom w:val="single" w:color="000000" w:sz="12" w:space="0"/>
              <w:right w:val="nil"/>
            </w:tcBorders>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合计</w:t>
            </w:r>
          </w:p>
        </w:tc>
        <w:tc>
          <w:tcPr>
            <w:tcW w:w="2160" w:type="dxa"/>
            <w:tcBorders>
              <w:top w:val="single" w:color="000000" w:sz="4" w:space="0"/>
              <w:left w:val="nil"/>
              <w:bottom w:val="single" w:color="000000" w:sz="12"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4234</w:t>
            </w:r>
          </w:p>
        </w:tc>
        <w:tc>
          <w:tcPr>
            <w:tcW w:w="2160" w:type="dxa"/>
            <w:tcBorders>
              <w:top w:val="single" w:color="000000" w:sz="4" w:space="0"/>
              <w:left w:val="nil"/>
              <w:bottom w:val="single" w:color="000000" w:sz="12"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303</w:t>
            </w:r>
          </w:p>
        </w:tc>
        <w:tc>
          <w:tcPr>
            <w:tcW w:w="2160" w:type="dxa"/>
            <w:tcBorders>
              <w:top w:val="single" w:color="000000" w:sz="4" w:space="0"/>
              <w:left w:val="nil"/>
              <w:bottom w:val="single" w:color="000000" w:sz="12"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7.16%</w:t>
            </w:r>
          </w:p>
        </w:tc>
      </w:tr>
    </w:tbl>
    <w:p>
      <w:pPr>
        <w:rPr>
          <w:rFonts w:hint="eastAsia"/>
          <w:sz w:val="24"/>
        </w:rPr>
      </w:pPr>
      <w:r>
        <w:rPr>
          <w:rFonts w:hint="eastAsia"/>
          <w:sz w:val="24"/>
        </w:rPr>
        <w:t>公式、图文示例：</w:t>
      </w:r>
    </w:p>
    <w:p>
      <w:pPr>
        <w:spacing w:line="300" w:lineRule="exact"/>
        <w:rPr>
          <w:rFonts w:ascii="宋体" w:hAnsi="宋体"/>
          <w:szCs w:val="21"/>
        </w:rPr>
      </w:pPr>
      <w:r>
        <w:rPr>
          <w:rFonts w:hint="eastAsia" w:ascii="宋体" w:hAnsi="宋体"/>
          <w:szCs w:val="21"/>
        </w:rPr>
        <w:t>（3）图示例：</w:t>
      </w:r>
    </w:p>
    <w:p>
      <w:pPr>
        <w:jc w:val="center"/>
        <w:rPr>
          <w:rFonts w:hint="eastAsia"/>
          <w:kern w:val="0"/>
          <w:sz w:val="24"/>
        </w:rPr>
      </w:pPr>
    </w:p>
    <w:p>
      <w:pPr>
        <w:autoSpaceDE w:val="0"/>
        <w:autoSpaceDN w:val="0"/>
        <w:adjustRightInd w:val="0"/>
        <w:jc w:val="center"/>
        <w:rPr>
          <w:rFonts w:ascii="黑体" w:hAnsi="宋体" w:eastAsia="黑体" w:cs="CourierNewPSMT"/>
          <w:kern w:val="0"/>
          <w:szCs w:val="21"/>
        </w:rPr>
      </w:pPr>
      <w:r>
        <w:drawing>
          <wp:anchor distT="0" distB="0" distL="114300" distR="114300" simplePos="0" relativeHeight="251658240" behindDoc="0" locked="0" layoutInCell="1" allowOverlap="1">
            <wp:simplePos x="0" y="0"/>
            <wp:positionH relativeFrom="column">
              <wp:posOffset>800100</wp:posOffset>
            </wp:positionH>
            <wp:positionV relativeFrom="paragraph">
              <wp:posOffset>7620</wp:posOffset>
            </wp:positionV>
            <wp:extent cx="3681095" cy="1674495"/>
            <wp:effectExtent l="0" t="0" r="0"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81095" cy="1674495"/>
                    </a:xfrm>
                    <a:prstGeom prst="rect">
                      <a:avLst/>
                    </a:prstGeom>
                    <a:noFill/>
                  </pic:spPr>
                </pic:pic>
              </a:graphicData>
            </a:graphic>
          </wp:anchor>
        </w:drawing>
      </w: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r>
        <w:rPr>
          <w:rFonts w:hint="eastAsia" w:ascii="黑体" w:hAnsi="宋体" w:eastAsia="黑体" w:cs="CourierNewPSMT"/>
          <w:kern w:val="0"/>
          <w:szCs w:val="21"/>
        </w:rPr>
        <w:t>(a)</w:t>
      </w:r>
    </w:p>
    <w:p>
      <w:pPr>
        <w:autoSpaceDE w:val="0"/>
        <w:autoSpaceDN w:val="0"/>
        <w:adjustRightInd w:val="0"/>
        <w:jc w:val="center"/>
        <w:rPr>
          <w:rFonts w:hint="eastAsia" w:ascii="宋体" w:hAnsi="宋体" w:cs="CourierNewPSMT"/>
          <w:kern w:val="0"/>
          <w:sz w:val="24"/>
        </w:rPr>
      </w:pPr>
    </w:p>
    <w:p>
      <w:pPr>
        <w:autoSpaceDE w:val="0"/>
        <w:autoSpaceDN w:val="0"/>
        <w:adjustRightInd w:val="0"/>
        <w:jc w:val="center"/>
        <w:rPr>
          <w:rFonts w:hint="eastAsia" w:ascii="宋体" w:hAnsi="宋体"/>
          <w:sz w:val="24"/>
        </w:rPr>
      </w:pPr>
      <w:r>
        <w:rPr>
          <w:rFonts w:hint="eastAsia" w:ascii="宋体" w:hAnsi="宋体" w:cs="CourierNewPSMT"/>
          <w:kern w:val="0"/>
          <w:sz w:val="24"/>
        </w:rPr>
        <w:t>图</w:t>
      </w:r>
      <w:r>
        <w:rPr>
          <w:b/>
          <w:kern w:val="0"/>
          <w:sz w:val="24"/>
        </w:rPr>
        <w:t>1.2</w:t>
      </w:r>
      <w:r>
        <w:rPr>
          <w:rFonts w:hint="eastAsia" w:ascii="宋体" w:hAnsi="宋体"/>
          <w:sz w:val="24"/>
        </w:rPr>
        <w:t>□数据通道模块内部结构</w:t>
      </w:r>
    </w:p>
    <w:p>
      <w:pPr>
        <w:jc w:val="center"/>
        <w:rPr>
          <w:rFonts w:hint="eastAsia"/>
        </w:rPr>
      </w:pPr>
    </w:p>
    <w:p>
      <w:pPr>
        <w:jc w:val="center"/>
      </w:pPr>
    </w:p>
    <w:p>
      <w:pPr>
        <w:jc w:val="center"/>
      </w:pPr>
    </w:p>
    <w:p>
      <w:pPr>
        <w:jc w:val="center"/>
      </w:pPr>
    </w:p>
    <w:p>
      <w:pPr>
        <w:jc w:val="center"/>
      </w:pPr>
    </w:p>
    <w:p>
      <w:pPr>
        <w:jc w:val="center"/>
      </w:pPr>
    </w:p>
    <w:p>
      <w:pPr>
        <w:jc w:val="cente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7620</wp:posOffset>
            </wp:positionV>
            <wp:extent cx="2883535" cy="16992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83535" cy="1699260"/>
                    </a:xfrm>
                    <a:prstGeom prst="rect">
                      <a:avLst/>
                    </a:prstGeom>
                    <a:noFill/>
                  </pic:spPr>
                </pic:pic>
              </a:graphicData>
            </a:graphic>
          </wp:anchor>
        </w:drawing>
      </w:r>
    </w:p>
    <w:p>
      <w:pPr>
        <w:jc w:val="center"/>
      </w:pPr>
    </w:p>
    <w:p>
      <w:pPr>
        <w:jc w:val="center"/>
      </w:pPr>
    </w:p>
    <w:p>
      <w:pPr>
        <w:spacing w:line="300" w:lineRule="exact"/>
        <w:ind w:firstLine="480" w:firstLineChars="200"/>
        <w:jc w:val="center"/>
        <w:rPr>
          <w:rFonts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autoSpaceDE w:val="0"/>
        <w:autoSpaceDN w:val="0"/>
        <w:adjustRightInd w:val="0"/>
        <w:ind w:firstLine="3990" w:firstLineChars="1900"/>
        <w:rPr>
          <w:rFonts w:hint="eastAsia" w:ascii="黑体" w:hAnsi="宋体" w:eastAsia="黑体" w:cs="CourierNewPSMT"/>
          <w:kern w:val="0"/>
          <w:szCs w:val="21"/>
        </w:rPr>
      </w:pPr>
      <w:r>
        <w:rPr>
          <w:rFonts w:hint="eastAsia" w:ascii="黑体" w:hAnsi="宋体" w:eastAsia="黑体" w:cs="CourierNewPSMT"/>
          <w:kern w:val="0"/>
          <w:szCs w:val="21"/>
        </w:rPr>
        <w:t>(b)</w:t>
      </w:r>
    </w:p>
    <w:p>
      <w:pPr>
        <w:spacing w:line="300" w:lineRule="exact"/>
        <w:ind w:firstLine="480" w:firstLineChars="200"/>
        <w:jc w:val="center"/>
        <w:rPr>
          <w:rFonts w:hint="eastAsia" w:ascii="宋体" w:hAnsi="宋体"/>
          <w:sz w:val="24"/>
        </w:rPr>
      </w:pPr>
    </w:p>
    <w:p>
      <w:pPr>
        <w:spacing w:line="300" w:lineRule="exact"/>
        <w:ind w:firstLine="2400" w:firstLineChars="1000"/>
        <w:rPr>
          <w:rFonts w:hint="eastAsia" w:ascii="宋体" w:hAnsi="宋体"/>
          <w:sz w:val="24"/>
        </w:rPr>
      </w:pPr>
      <w:r>
        <w:rPr>
          <w:rFonts w:hint="eastAsia" w:ascii="宋体" w:hAnsi="宋体"/>
          <w:sz w:val="24"/>
        </w:rPr>
        <w:t>图</w:t>
      </w:r>
      <w:r>
        <w:rPr>
          <w:b/>
          <w:sz w:val="24"/>
        </w:rPr>
        <w:t>2.2</w:t>
      </w:r>
      <w:r>
        <w:rPr>
          <w:rFonts w:hint="eastAsia" w:ascii="宋体" w:hAnsi="宋体"/>
          <w:sz w:val="24"/>
        </w:rPr>
        <w:t>□进入Symbol操作界面</w:t>
      </w:r>
    </w:p>
    <w:p>
      <w:pPr>
        <w:jc w:val="center"/>
        <w:rPr>
          <w:rFonts w:hint="eastAsia"/>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rPr>
          <w:sz w:val="24"/>
        </w:rPr>
      </w:pPr>
      <w:r>
        <w:rPr>
          <w:rFonts w:hint="eastAsia"/>
          <w:sz w:val="24"/>
        </w:rPr>
        <w:t>参考文献示例：</w:t>
      </w:r>
      <w:r>
        <w:rPr>
          <w:sz w:val="24"/>
        </w:rPr>
        <w:t xml:space="preserve"> </w:t>
      </w:r>
    </w:p>
    <w:p/>
    <w:p>
      <w:pPr>
        <w:jc w:val="center"/>
        <w:rPr>
          <w:rFonts w:ascii="楷体_GB2312" w:eastAsia="楷体_GB2312"/>
        </w:rPr>
      </w:pPr>
    </w:p>
    <w:p>
      <w:pPr>
        <w:jc w:val="center"/>
        <w:rPr>
          <w:rFonts w:hint="eastAsia" w:ascii="楷体_GB2312" w:hAnsi="宋体" w:eastAsia="楷体_GB2312"/>
          <w:szCs w:val="21"/>
        </w:rPr>
      </w:pPr>
      <w:r>
        <w:rPr>
          <w:rFonts w:hint="eastAsia" w:ascii="黑体" w:eastAsia="黑体"/>
          <w:b/>
          <w:sz w:val="36"/>
          <w:szCs w:val="36"/>
        </w:rPr>
        <w:t xml:space="preserve">参考文献 </w:t>
      </w:r>
      <w:r>
        <w:rPr>
          <w:rFonts w:hint="eastAsia" w:ascii="楷体_GB2312" w:hAnsi="宋体" w:eastAsia="楷体_GB2312"/>
          <w:szCs w:val="21"/>
        </w:rPr>
        <w:t>(黑体小2)</w:t>
      </w:r>
    </w:p>
    <w:p>
      <w:pPr>
        <w:spacing w:line="360" w:lineRule="auto"/>
        <w:rPr>
          <w:rFonts w:hint="eastAsia" w:ascii="宋体" w:hAnsi="宋体"/>
          <w:b/>
          <w:sz w:val="24"/>
        </w:rPr>
      </w:pPr>
      <w:r>
        <w:rPr>
          <w:rFonts w:hint="eastAsia" w:ascii="宋体" w:hAnsi="宋体"/>
          <w:sz w:val="24"/>
        </w:rPr>
        <w:t>[1] 戴军，袁惠新.膜技术在含油废水处理中的应用[</w:t>
      </w:r>
      <w:r>
        <w:rPr>
          <w:rFonts w:hint="eastAsia" w:ascii="宋体" w:hAnsi="宋体"/>
          <w:b/>
          <w:sz w:val="24"/>
        </w:rPr>
        <w:t>J</w:t>
      </w:r>
      <w:r>
        <w:rPr>
          <w:rFonts w:hint="eastAsia" w:ascii="宋体" w:hAnsi="宋体"/>
          <w:sz w:val="24"/>
        </w:rPr>
        <w:t>].膜科学与技术，2002，22（2）：59-64</w:t>
      </w:r>
    </w:p>
    <w:p>
      <w:pPr>
        <w:spacing w:line="360" w:lineRule="auto"/>
        <w:rPr>
          <w:rFonts w:hint="eastAsia" w:ascii="宋体" w:hAnsi="宋体"/>
          <w:sz w:val="24"/>
        </w:rPr>
      </w:pPr>
      <w:r>
        <w:rPr>
          <w:rFonts w:hint="eastAsia" w:ascii="宋体" w:hAnsi="宋体"/>
          <w:sz w:val="24"/>
        </w:rPr>
        <w:t>[2] 毛侠，孙云.和谐图案的自动生成研究[</w:t>
      </w:r>
      <w:r>
        <w:rPr>
          <w:rFonts w:hint="eastAsia" w:ascii="宋体" w:hAnsi="宋体"/>
          <w:b/>
          <w:sz w:val="24"/>
        </w:rPr>
        <w:t>A</w:t>
      </w:r>
      <w:r>
        <w:rPr>
          <w:rFonts w:hint="eastAsia" w:ascii="宋体" w:hAnsi="宋体"/>
          <w:sz w:val="24"/>
        </w:rPr>
        <w:t>].第一届中国情感计算及智能交互学术会议论文集[</w:t>
      </w:r>
      <w:r>
        <w:rPr>
          <w:rFonts w:hint="eastAsia" w:ascii="宋体" w:hAnsi="宋体"/>
          <w:b/>
          <w:sz w:val="24"/>
        </w:rPr>
        <w:t>C</w:t>
      </w:r>
      <w:r>
        <w:rPr>
          <w:rFonts w:hint="eastAsia" w:ascii="宋体" w:hAnsi="宋体"/>
          <w:sz w:val="24"/>
        </w:rPr>
        <w:t>].北京：中国科学院自动化研究所，2003：277-279.</w:t>
      </w:r>
    </w:p>
    <w:p>
      <w:pPr>
        <w:spacing w:line="360" w:lineRule="auto"/>
        <w:rPr>
          <w:rFonts w:hint="eastAsia" w:ascii="宋体" w:hAnsi="宋体"/>
          <w:sz w:val="24"/>
        </w:rPr>
      </w:pPr>
      <w:r>
        <w:rPr>
          <w:rFonts w:hint="eastAsia" w:ascii="宋体" w:hAnsi="宋体"/>
          <w:sz w:val="24"/>
        </w:rPr>
        <w:t>[3] 王湛.膜分离技术基础[M].北京:化学工业出版社，2000：14-21，30.</w:t>
      </w:r>
    </w:p>
    <w:p>
      <w:pPr>
        <w:spacing w:line="360" w:lineRule="auto"/>
        <w:rPr>
          <w:rFonts w:hint="eastAsia" w:ascii="宋体" w:hAnsi="宋体"/>
          <w:sz w:val="24"/>
        </w:rPr>
      </w:pPr>
      <w:r>
        <w:rPr>
          <w:rFonts w:hint="eastAsia" w:ascii="宋体" w:hAnsi="宋体"/>
          <w:sz w:val="24"/>
        </w:rPr>
        <w:t>[4] 张志祥. 间断动力系统的随机扰动及其在守恒律方程中的应用[D].北京:北京大学数学学院,1998.</w:t>
      </w:r>
    </w:p>
    <w:p>
      <w:pPr>
        <w:spacing w:line="360" w:lineRule="auto"/>
        <w:rPr>
          <w:rFonts w:hint="eastAsia" w:ascii="宋体" w:hAnsi="宋体"/>
          <w:sz w:val="24"/>
        </w:rPr>
      </w:pPr>
      <w:r>
        <w:rPr>
          <w:rFonts w:hint="eastAsia" w:ascii="宋体" w:hAnsi="宋体"/>
          <w:sz w:val="24"/>
        </w:rPr>
        <w:t>[5] World Health Organization. Factors regulating the immune response: report of WHO Scientific Group[R]. Geneva: WHO, 1970.</w:t>
      </w:r>
    </w:p>
    <w:p>
      <w:pPr>
        <w:spacing w:line="360" w:lineRule="auto"/>
        <w:rPr>
          <w:rFonts w:hint="eastAsia" w:ascii="宋体" w:hAnsi="宋体"/>
          <w:sz w:val="24"/>
        </w:rPr>
      </w:pPr>
      <w:r>
        <w:rPr>
          <w:rFonts w:hint="eastAsia" w:ascii="宋体" w:hAnsi="宋体"/>
          <w:sz w:val="24"/>
        </w:rPr>
        <w:t>[6] 河北绿洲生态环境科技有限公司.一种荒漠化地区生态植被综合培育种植方法:中国,01129210.5[P].2001-10-24.</w:t>
      </w:r>
    </w:p>
    <w:p>
      <w:pPr>
        <w:spacing w:line="360" w:lineRule="auto"/>
        <w:rPr>
          <w:rFonts w:hint="eastAsia" w:ascii="宋体" w:hAnsi="宋体"/>
          <w:sz w:val="24"/>
        </w:rPr>
      </w:pPr>
      <w:r>
        <w:rPr>
          <w:rFonts w:hint="eastAsia" w:ascii="宋体" w:hAnsi="宋体"/>
          <w:sz w:val="24"/>
        </w:rPr>
        <w:t>[7] GB/T16159-1996,汉语拼音证词法基本规则[S].北京：中国标准出版社，1996.</w:t>
      </w:r>
    </w:p>
    <w:p>
      <w:pPr>
        <w:spacing w:line="360" w:lineRule="auto"/>
        <w:rPr>
          <w:rFonts w:hint="eastAsia" w:ascii="宋体" w:hAnsi="宋体"/>
          <w:sz w:val="24"/>
        </w:rPr>
      </w:pPr>
      <w:r>
        <w:rPr>
          <w:rFonts w:hint="eastAsia" w:ascii="宋体" w:hAnsi="宋体"/>
          <w:sz w:val="24"/>
        </w:rPr>
        <w:t>[8] 毛侠.情感工学破解“舒服之谜”[N].光明日报，2004-04-17（B1）.</w:t>
      </w:r>
    </w:p>
    <w:p>
      <w:pPr>
        <w:spacing w:line="360" w:lineRule="auto"/>
        <w:rPr>
          <w:rFonts w:hint="eastAsia" w:ascii="宋体" w:hAnsi="宋体"/>
          <w:sz w:val="24"/>
        </w:rPr>
      </w:pPr>
      <w:r>
        <w:rPr>
          <w:rFonts w:hint="eastAsia" w:ascii="宋体" w:hAnsi="宋体"/>
          <w:sz w:val="24"/>
        </w:rPr>
        <w:t>[9] 陈剑.上博简《民之父母》“而得既塞於四海矣”句解释[EB/OL］.简帛研究网站，http://www.bamboosilk.org/Wssf/2003/chenjian03.htm．2003-01-18</w:t>
      </w:r>
    </w:p>
    <w:p>
      <w:pPr>
        <w:spacing w:line="360" w:lineRule="auto"/>
        <w:jc w:val="center"/>
        <w:rPr>
          <w:rFonts w:hint="eastAsia" w:ascii="宋体" w:hAnsi="宋体"/>
          <w:szCs w:val="21"/>
        </w:rPr>
      </w:pPr>
      <w:r>
        <w:rPr>
          <w:rFonts w:hint="eastAsia" w:ascii="宋体" w:hAnsi="宋体"/>
          <w:szCs w:val="21"/>
        </w:rPr>
        <w:t>( 宋体小4)</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jc w:val="center"/>
        <w:rPr>
          <w:rFonts w:hint="eastAsia" w:ascii="宋体" w:hAnsi="宋体"/>
        </w:rPr>
      </w:pPr>
    </w:p>
    <w:p>
      <w:pPr>
        <w:spacing w:line="460" w:lineRule="exact"/>
        <w:ind w:firstLine="480" w:firstLineChars="200"/>
        <w:rPr>
          <w:rFonts w:hint="eastAsia"/>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New Century Schoolbook">
    <w:altName w:val="Century"/>
    <w:panose1 w:val="02040603050505020303"/>
    <w:charset w:val="00"/>
    <w:family w:val="roman"/>
    <w:pitch w:val="default"/>
    <w:sig w:usb0="00000000" w:usb1="00000000" w:usb2="00000000" w:usb3="00000000" w:csb0="00000001" w:csb1="00000000"/>
  </w:font>
  <w:font w:name="CourierNewPSMT">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entury">
    <w:panose1 w:val="0204060405050502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CA"/>
    <w:rsid w:val="00300E04"/>
    <w:rsid w:val="00357ABD"/>
    <w:rsid w:val="0045377A"/>
    <w:rsid w:val="00495110"/>
    <w:rsid w:val="009177CA"/>
    <w:rsid w:val="00B93BD6"/>
    <w:rsid w:val="1B17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1482</Words>
  <Characters>8454</Characters>
  <Lines>70</Lines>
  <Paragraphs>19</Paragraphs>
  <TotalTime>2</TotalTime>
  <ScaleCrop>false</ScaleCrop>
  <LinksUpToDate>false</LinksUpToDate>
  <CharactersWithSpaces>9917</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2019-05-29T08:08:00Z</dcterms:created>
  <dc:creator>朱英</dc:creator>
  <cp:lastModifiedBy>。。</cp:lastModifiedBy>
  <dcterms:modified xsi:type="dcterms:W3CDTF">2020-04-18T15:20:34Z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