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color w:val="0000FF"/>
        </w:rPr>
      </w:pPr>
      <w:r>
        <w:rPr>
          <w:rFonts w:cs="Times New Roman" w:ascii="Times New Roman" w:hAnsi="Times New Roman"/>
          <w:b/>
          <w:color w:val="0000FF"/>
        </w:rPr>
        <w:t>A python package for vasp and abinit post-processing.</w:t>
      </w:r>
    </w:p>
    <w:p>
      <w:pPr>
        <w:pStyle w:val="Normal"/>
        <w:widowControl w:val="false"/>
        <w:spacing w:lineRule="auto" w:line="360"/>
        <w:rPr>
          <w:color w:val="000000"/>
        </w:rPr>
      </w:pPr>
      <w:r>
        <w:rPr>
          <w:rFonts w:cs="Times New Roman" w:ascii="Times New Roman" w:hAnsi="Times New Roman"/>
          <w:b/>
          <w:color w:val="000000"/>
        </w:rPr>
        <w:t>Contributors:</w:t>
      </w:r>
    </w:p>
    <w:p>
      <w:pPr>
        <w:pStyle w:val="Normal"/>
        <w:widowControl w:val="false"/>
        <w:rPr>
          <w:color w:val="000000"/>
          <w:sz w:val="22"/>
          <w:szCs w:val="22"/>
        </w:rPr>
      </w:pPr>
      <w:r>
        <w:rPr>
          <w:rFonts w:cs="Times New Roman" w:ascii="Times New Roman" w:hAnsi="Times New Roman"/>
          <w:color w:val="000000"/>
          <w:sz w:val="22"/>
          <w:szCs w:val="22"/>
        </w:rPr>
        <w:t>Francisco Munoz</w:t>
      </w:r>
    </w:p>
    <w:p>
      <w:pPr>
        <w:pStyle w:val="Normal"/>
        <w:widowControl w:val="false"/>
        <w:rPr>
          <w:color w:val="000000"/>
          <w:sz w:val="22"/>
          <w:szCs w:val="22"/>
        </w:rPr>
      </w:pPr>
      <w:r>
        <w:rPr>
          <w:rFonts w:cs="Times New Roman" w:ascii="Times New Roman" w:hAnsi="Times New Roman"/>
          <w:color w:val="000000"/>
          <w:sz w:val="22"/>
          <w:szCs w:val="22"/>
        </w:rPr>
        <w:t>Aldo Romero</w:t>
      </w:r>
    </w:p>
    <w:p>
      <w:pPr>
        <w:pStyle w:val="Normal"/>
        <w:widowControl w:val="false"/>
        <w:rPr>
          <w:color w:val="000000"/>
          <w:sz w:val="22"/>
          <w:szCs w:val="22"/>
        </w:rPr>
      </w:pPr>
      <w:r>
        <w:rPr>
          <w:rFonts w:cs="Times New Roman" w:ascii="Times New Roman" w:hAnsi="Times New Roman"/>
          <w:color w:val="000000"/>
          <w:sz w:val="22"/>
          <w:szCs w:val="22"/>
        </w:rPr>
        <w:t>Sobhit Singh</w:t>
      </w:r>
    </w:p>
    <w:p>
      <w:pPr>
        <w:pStyle w:val="Normal"/>
        <w:widowControl w:val="false"/>
        <w:rPr>
          <w:color w:val="000000"/>
          <w:sz w:val="22"/>
          <w:szCs w:val="22"/>
        </w:rPr>
      </w:pPr>
      <w:r>
        <w:rPr>
          <w:rFonts w:cs="Times New Roman" w:ascii="Times New Roman" w:hAnsi="Times New Roman"/>
          <w:color w:val="000000"/>
          <w:sz w:val="22"/>
          <w:szCs w:val="22"/>
        </w:rPr>
        <w:t>Uthpala Herath</w:t>
      </w:r>
    </w:p>
    <w:p>
      <w:pPr>
        <w:pStyle w:val="Normal"/>
        <w:widowControl w:val="false"/>
        <w:rPr>
          <w:color w:val="000000"/>
          <w:sz w:val="22"/>
          <w:szCs w:val="22"/>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rPr>
          <w:rFonts w:ascii="Times New Roman" w:hAnsi="Times New Roman" w:cs="Times New Roman"/>
          <w:b/>
          <w:b/>
          <w:color w:val="FF0000"/>
          <w:sz w:val="28"/>
          <w:szCs w:val="22"/>
        </w:rPr>
      </w:pPr>
      <w:r>
        <w:rPr>
          <w:rFonts w:cs="Times New Roman" w:ascii="Times New Roman" w:hAnsi="Times New Roman"/>
          <w:b/>
          <w:color w:val="FF0000"/>
          <w:sz w:val="28"/>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rFonts w:ascii="Times New Roman" w:hAnsi="Times New Roman" w:cs="Times New Roman"/>
          <w:i/>
          <w:i/>
          <w:color w:val="1A1A1A"/>
          <w:sz w:val="22"/>
          <w:szCs w:val="22"/>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rFonts w:ascii="Times New Roman" w:hAnsi="Times New Roman" w:cs="Times New Roman"/>
          <w:b/>
          <w:b/>
          <w:i/>
          <w:i/>
          <w:color w:val="00B050"/>
          <w:sz w:val="22"/>
          <w:szCs w:val="22"/>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i/>
          <w:i/>
          <w:color w:val="1A1A1A"/>
          <w:sz w:val="22"/>
          <w:szCs w:val="22"/>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rFonts w:ascii="Times New Roman" w:hAnsi="Times New Roman" w:cs="Times New Roman"/>
          <w:b/>
          <w:b/>
          <w:sz w:val="22"/>
          <w:szCs w:val="22"/>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color w:val="000000" w:themeColor="text1"/>
          <w:sz w:val="22"/>
          <w:szCs w:val="22"/>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i/>
          <w:i/>
          <w:sz w:val="22"/>
          <w:szCs w:val="22"/>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u w:val="single"/>
        </w:rPr>
      </w:pPr>
      <w:r>
        <w:rPr>
          <w:u w:val="single"/>
        </w:rPr>
        <w:t>Mergeabinit</w:t>
      </w:r>
    </w:p>
    <w:p>
      <w:pPr>
        <w:pStyle w:val="Normal"/>
        <w:spacing w:lineRule="auto" w:line="360"/>
        <w:jc w:val="both"/>
        <w:rPr/>
      </w:pPr>
      <w:r>
        <w:rPr/>
        <w:t xml:space="preserve">Used to merge multiple PROCAR files from parallely run Abinit. </w:t>
      </w:r>
    </w:p>
    <w:p>
      <w:pPr>
        <w:pStyle w:val="Normal"/>
        <w:spacing w:lineRule="auto" w:line="360"/>
        <w:jc w:val="both"/>
        <w:rPr/>
      </w:pPr>
      <w:r>
        <w:rPr/>
        <w:t>Usage:</w:t>
      </w:r>
    </w:p>
    <w:p>
      <w:pPr>
        <w:pStyle w:val="Normal"/>
        <w:spacing w:lineRule="auto" w:line="360"/>
        <w:jc w:val="both"/>
        <w:rPr/>
      </w:pPr>
      <w:r>
        <w:rPr/>
        <w:t>&gt;pyprocar.mergeabinit(‘PROCAR_merged’)</w:t>
      </w:r>
    </w:p>
    <w:p>
      <w:pPr>
        <w:pStyle w:val="Normal"/>
        <w:spacing w:lineRule="auto" w:line="360"/>
        <w:jc w:val="both"/>
        <w:rPr/>
      </w:pPr>
      <w:r>
        <w:rPr/>
      </w:r>
    </w:p>
    <w:p>
      <w:pPr>
        <w:pStyle w:val="Normal"/>
        <w:spacing w:lineRule="auto" w:line="360"/>
        <w:jc w:val="both"/>
        <w:rPr>
          <w:u w:val="single"/>
        </w:rPr>
      </w:pPr>
      <w:r>
        <w:rPr>
          <w:u w:val="single"/>
        </w:rPr>
        <w:t>generate2dkmesh</w:t>
      </w:r>
    </w:p>
    <w:p>
      <w:pPr>
        <w:pStyle w:val="Normal"/>
        <w:spacing w:lineRule="auto" w:line="360"/>
        <w:jc w:val="both"/>
        <w:rPr/>
      </w:pPr>
      <w:r>
        <w:rPr/>
        <w:t>Used to generate a k-mesh for obtaining Fermi surfaces.</w:t>
      </w:r>
    </w:p>
    <w:p>
      <w:pPr>
        <w:pStyle w:val="Normal"/>
        <w:spacing w:lineRule="auto" w:line="360"/>
        <w:jc w:val="both"/>
        <w:rPr/>
      </w:pPr>
      <w:r>
        <w:rPr/>
        <w:t>Usage:</w:t>
      </w:r>
    </w:p>
    <w:p>
      <w:pPr>
        <w:pStyle w:val="Normal"/>
        <w:spacing w:lineRule="auto" w:line="360"/>
        <w:jc w:val="both"/>
        <w:rPr/>
      </w:pPr>
      <w:r>
        <w:rPr/>
        <w:t>&gt;pyprocar.generate2dkmesh(x1,y1,x2,y2,grid_size)</w:t>
      </w:r>
    </w:p>
    <w:p>
      <w:pPr>
        <w:pStyle w:val="Normal"/>
        <w:spacing w:lineRule="auto" w:line="360"/>
        <w:jc w:val="both"/>
        <w:rPr>
          <w:u w:val="single"/>
        </w:rPr>
      </w:pPr>
      <w:r>
        <w:rPr>
          <w:u w:val="single"/>
        </w:rPr>
      </w:r>
    </w:p>
    <w:p>
      <w:pPr>
        <w:pStyle w:val="Normal"/>
        <w:spacing w:lineRule="auto" w:line="360"/>
        <w:jc w:val="both"/>
        <w:rPr>
          <w:u w:val="single"/>
        </w:rPr>
      </w:pPr>
      <w:r>
        <w:rPr>
          <w:u w:val="single"/>
        </w:rPr>
        <w:t>kpath</w:t>
      </w:r>
    </w:p>
    <w:p>
      <w:pPr>
        <w:pStyle w:val="Normal"/>
        <w:spacing w:lineRule="auto" w:line="360"/>
        <w:jc w:val="both"/>
        <w:rPr/>
      </w:pPr>
      <w:r>
        <w:rPr/>
        <w:t xml:space="preserve">Used to generate a KPOINTS file with paths for band structure calculation. </w:t>
      </w:r>
    </w:p>
    <w:p>
      <w:pPr>
        <w:pStyle w:val="Normal"/>
        <w:spacing w:lineRule="auto" w:line="360"/>
        <w:jc w:val="both"/>
        <w:rPr/>
      </w:pPr>
      <w:r>
        <w:rPr/>
        <w:t>Usage:</w:t>
      </w:r>
    </w:p>
    <w:p>
      <w:pPr>
        <w:pStyle w:val="Normal"/>
        <w:spacing w:lineRule="auto" w:line="360"/>
        <w:jc w:val="both"/>
        <w:rPr/>
      </w:pPr>
      <w:r>
        <w:rPr/>
        <w:t>&gt;pyprocar.kpath(infile,grid_size,with_time_reversal,recipe,threshhold,symprec,angle_tolerence)</w:t>
      </w:r>
    </w:p>
    <w:p>
      <w:pPr>
        <w:pStyle w:val="Normal"/>
        <w:spacing w:lineRule="auto" w:line="360"/>
        <w:jc w:val="both"/>
        <w:rPr/>
      </w:pPr>
      <w:r>
        <w:rPr/>
        <w:t>Ex:</w:t>
      </w:r>
    </w:p>
    <w:p>
      <w:pPr>
        <w:pStyle w:val="Normal"/>
        <w:spacing w:lineRule="auto" w:line="360"/>
        <w:jc w:val="both"/>
        <w:rPr>
          <w:rFonts w:ascii="arial;sans-serif" w:hAnsi="arial;sans-serif"/>
          <w:b/>
          <w:b/>
          <w:color w:val="222222"/>
          <w:sz w:val="18"/>
        </w:rPr>
      </w:pPr>
      <w:r>
        <w:rPr>
          <w:rFonts w:ascii="arial;sans-serif" w:hAnsi="arial;sans-serif"/>
          <w:b/>
          <w:color w:val="222222"/>
          <w:sz w:val="18"/>
        </w:rPr>
        <w:t>&gt;pyprocar.kpath('POSCAR',40,True,’hpkot’,1e-07,1e-05,-1.0)</w:t>
      </w:r>
    </w:p>
    <w:p>
      <w:pPr>
        <w:pStyle w:val="Normal"/>
        <w:spacing w:lineRule="auto" w:line="360"/>
        <w:jc w:val="both"/>
        <w:rPr/>
      </w:pPr>
      <w:r>
        <w:rPr/>
        <w:t>The POSCAR should be in the following standard format: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Sb Bi                                   </w:t>
      </w:r>
    </w:p>
    <w:p>
      <w:pPr>
        <w:pStyle w:val="Normal"/>
        <w:spacing w:lineRule="auto" w:line="360"/>
        <w:jc w:val="both"/>
        <w:rPr/>
      </w:pPr>
      <w:r>
        <w:rPr/>
        <w:t xml:space="preserve">   </w:t>
      </w:r>
      <w:r>
        <w:rPr/>
        <w:t xml:space="preserve">4.51004000000000     </w:t>
      </w:r>
    </w:p>
    <w:p>
      <w:pPr>
        <w:pStyle w:val="Normal"/>
        <w:spacing w:lineRule="auto" w:line="360"/>
        <w:jc w:val="both"/>
        <w:rPr/>
      </w:pPr>
      <w:r>
        <w:rPr/>
        <w:t xml:space="preserve">     </w:t>
      </w:r>
      <w:r>
        <w:rPr/>
        <w:t>0.8660254037844390   -0.5000000000000000    0.0000000000000000</w:t>
      </w:r>
    </w:p>
    <w:p>
      <w:pPr>
        <w:pStyle w:val="Normal"/>
        <w:spacing w:lineRule="auto" w:line="360"/>
        <w:jc w:val="both"/>
        <w:rPr/>
      </w:pPr>
      <w:r>
        <w:rPr/>
        <w:t xml:space="preserve">     </w:t>
      </w:r>
      <w:r>
        <w:rPr/>
        <w:t>0.0000000000000000    1.0000000000000000    0.0000000000000000</w:t>
      </w:r>
    </w:p>
    <w:p>
      <w:pPr>
        <w:pStyle w:val="Normal"/>
        <w:spacing w:lineRule="auto" w:line="360"/>
        <w:jc w:val="both"/>
        <w:rPr/>
      </w:pPr>
      <w:r>
        <w:rPr/>
        <w:t xml:space="preserve">     </w:t>
      </w:r>
      <w:r>
        <w:rPr/>
        <w:t>0.0000000000000000    0.0000000000000000    2.6420852143218241</w:t>
      </w:r>
    </w:p>
    <w:p>
      <w:pPr>
        <w:pStyle w:val="Normal"/>
        <w:spacing w:lineRule="auto" w:line="360"/>
        <w:jc w:val="both"/>
        <w:rPr/>
      </w:pPr>
      <w:r>
        <w:rPr/>
        <w:t xml:space="preserve">     </w:t>
      </w:r>
      <w:r>
        <w:rPr/>
        <w:t>3     3</w:t>
      </w:r>
    </w:p>
    <w:p>
      <w:pPr>
        <w:pStyle w:val="Normal"/>
        <w:spacing w:lineRule="auto" w:line="360"/>
        <w:jc w:val="both"/>
        <w:rPr/>
      </w:pPr>
      <w:r>
        <w:rPr/>
        <w:t>Direct</w:t>
      </w:r>
    </w:p>
    <w:p>
      <w:pPr>
        <w:pStyle w:val="Normal"/>
        <w:spacing w:lineRule="auto" w:line="360"/>
        <w:jc w:val="both"/>
        <w:rPr/>
      </w:pPr>
      <w:r>
        <w:rPr/>
        <w:t xml:space="preserve">  </w:t>
      </w:r>
      <w:r>
        <w:rPr/>
        <w:t>0.0000000000000000  0.0000000000000000  0.6470799999999988</w:t>
      </w:r>
    </w:p>
    <w:p>
      <w:pPr>
        <w:pStyle w:val="Normal"/>
        <w:spacing w:lineRule="auto" w:line="360"/>
        <w:jc w:val="both"/>
        <w:rPr/>
      </w:pPr>
      <w:r>
        <w:rPr/>
        <w:t xml:space="preserve">  </w:t>
      </w:r>
      <w:r>
        <w:rPr/>
        <w:t>0.6666666666666643  0.3333333333333357  0.9804133333333345</w:t>
      </w:r>
    </w:p>
    <w:p>
      <w:pPr>
        <w:pStyle w:val="Normal"/>
        <w:spacing w:lineRule="auto" w:line="360"/>
        <w:jc w:val="both"/>
        <w:rPr/>
      </w:pPr>
      <w:r>
        <w:rPr/>
        <w:t xml:space="preserve">  </w:t>
      </w:r>
      <w:r>
        <w:rPr/>
        <w:t>0.3333333333333357  0.6666666666666643  0.3137466666666702</w:t>
      </w:r>
    </w:p>
    <w:p>
      <w:pPr>
        <w:pStyle w:val="Normal"/>
        <w:spacing w:lineRule="auto" w:line="360"/>
        <w:jc w:val="both"/>
        <w:rPr/>
      </w:pPr>
      <w:r>
        <w:rPr/>
        <w:t xml:space="preserve">  </w:t>
      </w:r>
      <w:r>
        <w:rPr/>
        <w:t>0.0000000000000000  0.0000000000000000  0.1818699999999997</w:t>
      </w:r>
    </w:p>
    <w:p>
      <w:pPr>
        <w:pStyle w:val="Normal"/>
        <w:spacing w:lineRule="auto" w:line="360"/>
        <w:jc w:val="both"/>
        <w:rPr/>
      </w:pPr>
      <w:r>
        <w:rPr/>
        <w:t xml:space="preserve">  </w:t>
      </w:r>
      <w:r>
        <w:rPr/>
        <w:t>0.6666666666666643  0.3333333333333357  0.5152033333333354</w:t>
      </w:r>
    </w:p>
    <w:p>
      <w:pPr>
        <w:pStyle w:val="Normal"/>
        <w:spacing w:lineRule="auto" w:line="360"/>
        <w:jc w:val="both"/>
        <w:rPr/>
      </w:pPr>
      <w:r>
        <w:rPr/>
        <w:t xml:space="preserve">  </w:t>
      </w:r>
      <w:r>
        <w:rPr/>
        <w:t>0.3333333333333357  0.6666666666666643  0.8485366666666640</w:t>
      </w:r>
    </w:p>
    <w:p>
      <w:pPr>
        <w:pStyle w:val="Normal"/>
        <w:spacing w:lineRule="auto" w:line="360"/>
        <w:jc w:val="both"/>
        <w:rPr/>
      </w:pPr>
      <w:r>
        <w:rPr/>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u w:val="single"/>
        </w:rPr>
      </w:pPr>
      <w:r>
        <w:rPr>
          <w:b/>
          <w:bCs/>
          <w:u w:val="single"/>
        </w:rPr>
        <w:t>pyprocar.cat()</w:t>
      </w:r>
    </w:p>
    <w:p>
      <w:pPr>
        <w:pStyle w:val="Normal"/>
        <w:spacing w:lineRule="auto" w:line="360"/>
        <w:jc w:val="both"/>
        <w:rPr/>
      </w:pPr>
      <w:r>
        <w:rPr/>
        <w:t>&gt;pyprocar.cat([‘PROCAR1’,’PROCAR2’],’PROCAR_merged’)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arial">
    <w:altName w:val="sans-serif"/>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1"/>
      </w:rPr>
      <w:t>Last updated: March 21,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LibreOffice/5.1.6.2$Linux_X86_64 LibreOffice_project/10m0$Build-2</Application>
  <Pages>6</Pages>
  <Words>1062</Words>
  <Characters>7030</Characters>
  <CharactersWithSpaces>8203</CharactersWithSpaces>
  <Paragraphs>112</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2018-09-13T16:23:17Z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