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5372" w14:textId="77777777" w:rsidR="006C7406" w:rsidRDefault="00FC2E2B">
      <w:pPr>
        <w:widowControl w:val="0"/>
        <w:spacing w:line="360" w:lineRule="auto"/>
        <w:jc w:val="center"/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2"/>
        </w:rPr>
        <w:t>PyProcar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2"/>
        </w:rPr>
        <w:t xml:space="preserve"> Manual</w:t>
      </w:r>
    </w:p>
    <w:p w14:paraId="371EFC41" w14:textId="77777777" w:rsidR="006C7406" w:rsidRDefault="00FC2E2B">
      <w:pPr>
        <w:widowControl w:val="0"/>
        <w:spacing w:line="360" w:lineRule="auto"/>
        <w:rPr>
          <w:color w:val="0000FF"/>
        </w:rPr>
      </w:pPr>
      <w:r>
        <w:rPr>
          <w:rFonts w:ascii="Times New Roman" w:hAnsi="Times New Roman" w:cs="Times New Roman"/>
          <w:b/>
          <w:color w:val="0000FF"/>
        </w:rPr>
        <w:t xml:space="preserve">A python package for </w:t>
      </w:r>
      <w:proofErr w:type="spellStart"/>
      <w:r>
        <w:rPr>
          <w:rFonts w:ascii="Times New Roman" w:hAnsi="Times New Roman" w:cs="Times New Roman"/>
          <w:b/>
          <w:color w:val="0000FF"/>
        </w:rPr>
        <w:t>vasp</w:t>
      </w:r>
      <w:proofErr w:type="spellEnd"/>
      <w:r>
        <w:rPr>
          <w:rFonts w:ascii="Times New Roman" w:hAnsi="Times New Roman" w:cs="Times New Roman"/>
          <w:b/>
          <w:color w:val="0000FF"/>
        </w:rPr>
        <w:t xml:space="preserve"> and </w:t>
      </w:r>
      <w:proofErr w:type="spellStart"/>
      <w:r>
        <w:rPr>
          <w:rFonts w:ascii="Times New Roman" w:hAnsi="Times New Roman" w:cs="Times New Roman"/>
          <w:b/>
          <w:color w:val="0000FF"/>
        </w:rPr>
        <w:t>abinit</w:t>
      </w:r>
      <w:proofErr w:type="spellEnd"/>
      <w:r>
        <w:rPr>
          <w:rFonts w:ascii="Times New Roman" w:hAnsi="Times New Roman" w:cs="Times New Roman"/>
          <w:b/>
          <w:color w:val="0000FF"/>
        </w:rPr>
        <w:t xml:space="preserve"> post-processing.</w:t>
      </w:r>
    </w:p>
    <w:p w14:paraId="3AC01A29" w14:textId="77777777" w:rsidR="006C7406" w:rsidRDefault="00FC2E2B">
      <w:pPr>
        <w:widowControl w:val="0"/>
        <w:spacing w:line="360" w:lineRule="auto"/>
        <w:rPr>
          <w:color w:val="000000"/>
        </w:rPr>
      </w:pPr>
      <w:r>
        <w:rPr>
          <w:rFonts w:ascii="Times New Roman" w:hAnsi="Times New Roman" w:cs="Times New Roman"/>
          <w:b/>
          <w:color w:val="000000"/>
        </w:rPr>
        <w:t>Contributors:</w:t>
      </w:r>
    </w:p>
    <w:p w14:paraId="76B87AD9" w14:textId="77777777" w:rsidR="006C7406" w:rsidRDefault="00FC2E2B">
      <w:pPr>
        <w:widowControl w:val="0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Francisco Munoz</w:t>
      </w:r>
    </w:p>
    <w:p w14:paraId="1E4DBC83" w14:textId="77777777" w:rsidR="006C7406" w:rsidRDefault="00FC2E2B">
      <w:pPr>
        <w:widowControl w:val="0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Aldo Romero</w:t>
      </w:r>
    </w:p>
    <w:p w14:paraId="2745B3CD" w14:textId="77777777" w:rsidR="006C7406" w:rsidRDefault="00FC2E2B">
      <w:pPr>
        <w:widowControl w:val="0"/>
        <w:rPr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Sobhit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Singh</w:t>
      </w:r>
    </w:p>
    <w:p w14:paraId="380F7A84" w14:textId="77777777" w:rsidR="006C7406" w:rsidRDefault="00FC2E2B">
      <w:pPr>
        <w:widowControl w:val="0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Uthpala Herath</w:t>
      </w:r>
    </w:p>
    <w:p w14:paraId="44DBF8E3" w14:textId="77777777" w:rsidR="006C7406" w:rsidRDefault="00FC2E2B">
      <w:pPr>
        <w:widowControl w:val="0"/>
        <w:rPr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Pedram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Tavadze</w:t>
      </w:r>
      <w:proofErr w:type="spellEnd"/>
    </w:p>
    <w:p w14:paraId="45E7FBA0" w14:textId="77777777" w:rsidR="006C7406" w:rsidRDefault="006C7406">
      <w:pPr>
        <w:widowControl w:val="0"/>
        <w:rPr>
          <w:rFonts w:ascii="Times New Roman" w:hAnsi="Times New Roman" w:cs="Times New Roman"/>
        </w:rPr>
      </w:pPr>
    </w:p>
    <w:p w14:paraId="6FACF6D3" w14:textId="77777777" w:rsidR="006C7406" w:rsidRDefault="006C7406">
      <w:pPr>
        <w:widowControl w:val="0"/>
        <w:spacing w:line="360" w:lineRule="auto"/>
        <w:rPr>
          <w:rFonts w:ascii="Times New Roman" w:hAnsi="Times New Roman" w:cs="Times New Roman"/>
          <w:b/>
          <w:color w:val="FF0000"/>
          <w:sz w:val="28"/>
          <w:szCs w:val="22"/>
        </w:rPr>
      </w:pPr>
    </w:p>
    <w:p w14:paraId="5985E45A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 xml:space="preserve">This code reads the PROCAR file obtained from VASP or 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Abinit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calculations and does the post processing.  </w:t>
      </w:r>
    </w:p>
    <w:p w14:paraId="00963986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 xml:space="preserve">The following plots can be obtained.  </w:t>
      </w:r>
    </w:p>
    <w:p w14:paraId="1E298194" w14:textId="77777777" w:rsidR="006C7406" w:rsidRDefault="00FC2E2B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 xml:space="preserve">the electronic 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bandstructure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along a defined </w:t>
      </w:r>
      <w:r>
        <w:rPr>
          <w:rFonts w:ascii="Times New Roman" w:hAnsi="Times New Roman" w:cs="Times New Roman"/>
          <w:i/>
          <w:color w:val="1A1A1A"/>
          <w:sz w:val="22"/>
          <w:szCs w:val="22"/>
        </w:rPr>
        <w:t>k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-path, </w:t>
      </w:r>
    </w:p>
    <w:p w14:paraId="395CD193" w14:textId="77777777" w:rsidR="006C7406" w:rsidRDefault="00FC2E2B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 xml:space="preserve">the spin-texture calculated at a constant energy surface 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in a 2D </w:t>
      </w:r>
      <w:r>
        <w:rPr>
          <w:rFonts w:ascii="Times New Roman" w:hAnsi="Times New Roman" w:cs="Times New Roman"/>
          <w:i/>
          <w:color w:val="1A1A1A"/>
          <w:sz w:val="22"/>
          <w:szCs w:val="22"/>
        </w:rPr>
        <w:t>k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-mesh, </w:t>
      </w:r>
    </w:p>
    <w:p w14:paraId="38E0CC55" w14:textId="77777777" w:rsidR="006C7406" w:rsidRDefault="00FC2E2B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 xml:space="preserve">Orbital/Atom/Spin projected 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bandstructure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, </w:t>
      </w:r>
    </w:p>
    <w:p w14:paraId="230BA575" w14:textId="77777777" w:rsidR="006C7406" w:rsidRDefault="00FC2E2B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Fermi-surface, (</w:t>
      </w:r>
      <w:proofErr w:type="spellStart"/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Pedram,Uthpala</w:t>
      </w:r>
      <w:proofErr w:type="spellEnd"/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 xml:space="preserve">: </w:t>
      </w:r>
      <w:r>
        <w:rPr>
          <w:rFonts w:ascii="Times New Roman" w:hAnsi="Times New Roman" w:cs="Times New Roman"/>
          <w:i/>
          <w:color w:val="1A1A1A"/>
          <w:sz w:val="22"/>
          <w:szCs w:val="22"/>
          <w:u w:val="single"/>
        </w:rPr>
        <w:t>TBD</w:t>
      </w:r>
      <w:r>
        <w:rPr>
          <w:rFonts w:ascii="Times New Roman" w:hAnsi="Times New Roman" w:cs="Times New Roman"/>
          <w:i/>
          <w:color w:val="1A1A1A"/>
          <w:sz w:val="22"/>
          <w:szCs w:val="22"/>
        </w:rPr>
        <w:t>)</w:t>
      </w:r>
    </w:p>
    <w:p w14:paraId="10D74569" w14:textId="77777777" w:rsidR="006C7406" w:rsidRDefault="00FC2E2B">
      <w:pPr>
        <w:pStyle w:val="ListParagraph"/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Optical transition matrix elements in the full Brillouin zone (</w:t>
      </w:r>
      <w:r>
        <w:rPr>
          <w:rFonts w:ascii="Times New Roman" w:hAnsi="Times New Roman" w:cs="Times New Roman"/>
          <w:i/>
          <w:color w:val="1A1A1A"/>
          <w:sz w:val="22"/>
          <w:szCs w:val="22"/>
          <w:u w:val="single"/>
        </w:rPr>
        <w:t>TBD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). </w:t>
      </w:r>
    </w:p>
    <w:p w14:paraId="2D8E80B2" w14:textId="77777777" w:rsidR="006C7406" w:rsidRDefault="006C7406">
      <w:pPr>
        <w:widowControl w:val="0"/>
        <w:spacing w:line="360" w:lineRule="auto"/>
        <w:ind w:left="360"/>
        <w:jc w:val="both"/>
        <w:rPr>
          <w:rFonts w:ascii="Times New Roman" w:hAnsi="Times New Roman" w:cs="Times New Roman"/>
          <w:color w:val="1A1A1A"/>
          <w:sz w:val="6"/>
          <w:szCs w:val="6"/>
        </w:rPr>
      </w:pPr>
    </w:p>
    <w:p w14:paraId="4EEC054E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i/>
          <w:color w:val="1A1A1A"/>
          <w:sz w:val="22"/>
          <w:szCs w:val="22"/>
        </w:rPr>
      </w:pPr>
      <w:r>
        <w:rPr>
          <w:rFonts w:ascii="Wingdings" w:eastAsia="Wingdings" w:hAnsi="Wingdings" w:cs="Wingdings"/>
          <w:i/>
          <w:color w:val="1A1A1A"/>
          <w:sz w:val="22"/>
          <w:szCs w:val="22"/>
        </w:rPr>
        <w:t></w:t>
      </w:r>
      <w:r>
        <w:rPr>
          <w:rFonts w:ascii="Times New Roman" w:hAnsi="Times New Roman" w:cs="Times New Roman"/>
          <w:i/>
          <w:color w:val="1A1A1A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color w:val="1A1A1A"/>
          <w:sz w:val="22"/>
          <w:szCs w:val="22"/>
        </w:rPr>
        <w:t xml:space="preserve">OUTCAR file or an equivalent </w:t>
      </w:r>
      <w:proofErr w:type="spellStart"/>
      <w:r>
        <w:rPr>
          <w:rFonts w:ascii="Times New Roman" w:hAnsi="Times New Roman" w:cs="Times New Roman"/>
          <w:i/>
          <w:color w:val="1A1A1A"/>
          <w:sz w:val="22"/>
          <w:szCs w:val="22"/>
        </w:rPr>
        <w:t>Abinit</w:t>
      </w:r>
      <w:proofErr w:type="spellEnd"/>
      <w:r>
        <w:rPr>
          <w:rFonts w:ascii="Times New Roman" w:hAnsi="Times New Roman" w:cs="Times New Roman"/>
          <w:i/>
          <w:color w:val="1A1A1A"/>
          <w:sz w:val="22"/>
          <w:szCs w:val="22"/>
        </w:rPr>
        <w:t xml:space="preserve"> output </w:t>
      </w:r>
      <w:proofErr w:type="gramStart"/>
      <w:r>
        <w:rPr>
          <w:rFonts w:ascii="Times New Roman" w:hAnsi="Times New Roman" w:cs="Times New Roman"/>
          <w:i/>
          <w:color w:val="1A1A1A"/>
          <w:sz w:val="22"/>
          <w:szCs w:val="22"/>
        </w:rPr>
        <w:t>file  is</w:t>
      </w:r>
      <w:proofErr w:type="gramEnd"/>
      <w:r>
        <w:rPr>
          <w:rFonts w:ascii="Times New Roman" w:hAnsi="Times New Roman" w:cs="Times New Roman"/>
          <w:i/>
          <w:color w:val="1A1A1A"/>
          <w:sz w:val="22"/>
          <w:szCs w:val="22"/>
        </w:rPr>
        <w:t xml:space="preserve"> required to extract the Fermi-energy and reciprocal lattice vectors. </w:t>
      </w:r>
    </w:p>
    <w:p w14:paraId="4F94569B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08CB46E9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b/>
          <w:color w:val="1A1A1A"/>
          <w:sz w:val="22"/>
          <w:szCs w:val="22"/>
        </w:rPr>
        <w:t>Note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: We need to first repair the PROCAR file before it can be parsed by the 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PyProcar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code. The reason for this is the improper writi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ng (without space) of some k-points in the VASP-generated PROCAR file. For example: </w:t>
      </w:r>
      <w:r>
        <w:rPr>
          <w:rFonts w:ascii="Courier New" w:hAnsi="Courier New" w:cs="Courier New"/>
          <w:b/>
          <w:bCs/>
          <w:color w:val="1A1A1A"/>
          <w:sz w:val="22"/>
          <w:szCs w:val="22"/>
        </w:rPr>
        <w:t>0.33333-0.3333-0.00000</w:t>
      </w:r>
    </w:p>
    <w:p w14:paraId="796C20DF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44360F1C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 xml:space="preserve">To start off, import 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pyprocar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as follows.</w:t>
      </w:r>
    </w:p>
    <w:p w14:paraId="68EE8800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432FF"/>
          <w:sz w:val="22"/>
          <w:szCs w:val="22"/>
        </w:rPr>
      </w:pPr>
      <w:r>
        <w:rPr>
          <w:rFonts w:ascii="Times New Roman" w:hAnsi="Times New Roman" w:cs="Times New Roman"/>
          <w:color w:val="0432FF"/>
          <w:sz w:val="22"/>
          <w:szCs w:val="22"/>
        </w:rPr>
        <w:t xml:space="preserve">import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pyprocar</w:t>
      </w:r>
      <w:proofErr w:type="spellEnd"/>
    </w:p>
    <w:p w14:paraId="21E4583F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501A201C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154EA6FE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b/>
          <w:color w:val="1A1A1A"/>
          <w:sz w:val="22"/>
          <w:szCs w:val="22"/>
        </w:rPr>
      </w:pPr>
      <w:r>
        <w:rPr>
          <w:rFonts w:ascii="Times New Roman" w:hAnsi="Times New Roman" w:cs="Times New Roman"/>
          <w:b/>
          <w:color w:val="1A1A1A"/>
          <w:sz w:val="22"/>
          <w:szCs w:val="22"/>
        </w:rPr>
        <w:t>To repair PROCAR, use the following command:</w:t>
      </w:r>
    </w:p>
    <w:p w14:paraId="0569296E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432FF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pyprocar.repair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 xml:space="preserve">(‘PROCAR’, </w:t>
      </w:r>
      <w:r>
        <w:rPr>
          <w:rFonts w:ascii="Times New Roman" w:hAnsi="Times New Roman" w:cs="Times New Roman"/>
          <w:color w:val="0432FF"/>
          <w:sz w:val="22"/>
          <w:szCs w:val="22"/>
        </w:rPr>
        <w:t>‘PROCAR-repaired’)</w:t>
      </w:r>
    </w:p>
    <w:p w14:paraId="2E671B8E" w14:textId="77777777" w:rsidR="006C7406" w:rsidRDefault="006C7406">
      <w:pPr>
        <w:pStyle w:val="ListParagraph"/>
        <w:widowControl w:val="0"/>
        <w:spacing w:line="360" w:lineRule="auto"/>
        <w:jc w:val="both"/>
        <w:rPr>
          <w:rFonts w:ascii="Times New Roman" w:hAnsi="Times New Roman" w:cs="Times New Roman"/>
          <w:color w:val="0432FF"/>
          <w:sz w:val="10"/>
          <w:szCs w:val="10"/>
        </w:rPr>
      </w:pPr>
    </w:p>
    <w:p w14:paraId="4498F213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 xml:space="preserve">Now use the </w:t>
      </w:r>
      <w:r>
        <w:rPr>
          <w:rFonts w:ascii="Times New Roman" w:hAnsi="Times New Roman" w:cs="Times New Roman"/>
          <w:color w:val="00B050"/>
          <w:sz w:val="22"/>
          <w:szCs w:val="22"/>
        </w:rPr>
        <w:t xml:space="preserve">PROCAR-repaired 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file for further processing of data. </w:t>
      </w:r>
    </w:p>
    <w:p w14:paraId="3A8B946D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17C9E50E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b/>
          <w:color w:val="1A1A1A"/>
          <w:sz w:val="22"/>
          <w:szCs w:val="22"/>
        </w:rPr>
      </w:pPr>
      <w:r>
        <w:rPr>
          <w:rFonts w:ascii="Times New Roman" w:hAnsi="Times New Roman" w:cs="Times New Roman"/>
          <w:b/>
          <w:color w:val="1A1A1A"/>
          <w:sz w:val="22"/>
          <w:szCs w:val="22"/>
        </w:rPr>
        <w:t xml:space="preserve">To quickly plot the electronic </w:t>
      </w:r>
      <w:proofErr w:type="spellStart"/>
      <w:r>
        <w:rPr>
          <w:rFonts w:ascii="Times New Roman" w:hAnsi="Times New Roman" w:cs="Times New Roman"/>
          <w:b/>
          <w:color w:val="1A1A1A"/>
          <w:sz w:val="22"/>
          <w:szCs w:val="22"/>
        </w:rPr>
        <w:t>bandstructure</w:t>
      </w:r>
      <w:proofErr w:type="spellEnd"/>
      <w:r>
        <w:rPr>
          <w:rFonts w:ascii="Times New Roman" w:hAnsi="Times New Roman" w:cs="Times New Roman"/>
          <w:b/>
          <w:color w:val="1A1A1A"/>
          <w:sz w:val="22"/>
          <w:szCs w:val="22"/>
        </w:rPr>
        <w:t xml:space="preserve">: </w:t>
      </w:r>
    </w:p>
    <w:p w14:paraId="3764FA31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432FF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pyprocar.bandsplot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 xml:space="preserve">(‘PROCAR-repaired’,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outcar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=’OUTCAR’)</w:t>
      </w:r>
    </w:p>
    <w:p w14:paraId="37DEF4CE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7F6255DA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b/>
          <w:color w:val="1A1A1A"/>
          <w:sz w:val="22"/>
          <w:szCs w:val="22"/>
        </w:rPr>
      </w:pPr>
      <w:r>
        <w:rPr>
          <w:rFonts w:ascii="Times New Roman" w:hAnsi="Times New Roman" w:cs="Times New Roman"/>
          <w:b/>
          <w:color w:val="1A1A1A"/>
          <w:sz w:val="22"/>
          <w:szCs w:val="22"/>
        </w:rPr>
        <w:t>To set Fermi-level at a particular value [e.g. E</w:t>
      </w:r>
      <w:r>
        <w:rPr>
          <w:rFonts w:ascii="Times New Roman" w:hAnsi="Times New Roman" w:cs="Times New Roman"/>
          <w:b/>
          <w:color w:val="1A1A1A"/>
          <w:sz w:val="22"/>
          <w:szCs w:val="22"/>
          <w:vertAlign w:val="subscript"/>
        </w:rPr>
        <w:t>F</w:t>
      </w:r>
      <w:r>
        <w:rPr>
          <w:rFonts w:ascii="Times New Roman" w:hAnsi="Times New Roman" w:cs="Times New Roman"/>
          <w:b/>
          <w:color w:val="1A1A1A"/>
          <w:sz w:val="22"/>
          <w:szCs w:val="22"/>
        </w:rPr>
        <w:t xml:space="preserve"> = 0.1 eV]:</w:t>
      </w:r>
    </w:p>
    <w:p w14:paraId="7A849649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432FF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</w:t>
      </w:r>
      <w:r>
        <w:rPr>
          <w:rFonts w:ascii="Times New Roman" w:hAnsi="Times New Roman" w:cs="Times New Roman"/>
          <w:color w:val="0432FF"/>
          <w:sz w:val="22"/>
          <w:szCs w:val="22"/>
        </w:rPr>
        <w:t>car.bandsplot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 xml:space="preserve">(‘PROCAR-repaired’,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outcar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=’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OUTCAR’,</w:t>
      </w:r>
      <w:r>
        <w:rPr>
          <w:rFonts w:ascii="Times New Roman" w:hAnsi="Times New Roman" w:cs="Times New Roman"/>
          <w:b/>
          <w:color w:val="0432FF"/>
          <w:sz w:val="22"/>
          <w:szCs w:val="22"/>
        </w:rPr>
        <w:t>fermi</w:t>
      </w:r>
      <w:proofErr w:type="spellEnd"/>
      <w:r>
        <w:rPr>
          <w:rFonts w:ascii="Times New Roman" w:hAnsi="Times New Roman" w:cs="Times New Roman"/>
          <w:b/>
          <w:color w:val="0432FF"/>
          <w:sz w:val="22"/>
          <w:szCs w:val="22"/>
        </w:rPr>
        <w:t>= 0.1)</w:t>
      </w:r>
    </w:p>
    <w:p w14:paraId="4B8665BB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7DF99078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b/>
          <w:color w:val="1A1A1A"/>
          <w:sz w:val="22"/>
          <w:szCs w:val="22"/>
        </w:rPr>
      </w:pPr>
      <w:r>
        <w:rPr>
          <w:rFonts w:ascii="Times New Roman" w:hAnsi="Times New Roman" w:cs="Times New Roman"/>
          <w:b/>
          <w:color w:val="1A1A1A"/>
          <w:sz w:val="22"/>
          <w:szCs w:val="22"/>
        </w:rPr>
        <w:t xml:space="preserve">To set limit along energy axis [e.g. -2.0 to +2.0 eV]: </w:t>
      </w:r>
    </w:p>
    <w:p w14:paraId="6A284E1E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432FF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pyprocar.bandsplot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 xml:space="preserve">(‘PROCAR-repaired’,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outcar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 ‘OUTCAR’,</w:t>
      </w:r>
      <w:proofErr w:type="spellStart"/>
      <w:r>
        <w:rPr>
          <w:rFonts w:ascii="Times New Roman" w:hAnsi="Times New Roman" w:cs="Times New Roman"/>
          <w:b/>
          <w:color w:val="0432FF"/>
          <w:sz w:val="22"/>
          <w:szCs w:val="22"/>
        </w:rPr>
        <w:t>elimit</w:t>
      </w:r>
      <w:proofErr w:type="spellEnd"/>
      <w:r>
        <w:rPr>
          <w:rFonts w:ascii="Times New Roman" w:hAnsi="Times New Roman" w:cs="Times New Roman"/>
          <w:b/>
          <w:color w:val="0432FF"/>
          <w:sz w:val="22"/>
          <w:szCs w:val="22"/>
        </w:rPr>
        <w:t>= [-2 2])</w:t>
      </w:r>
    </w:p>
    <w:p w14:paraId="2749BEEC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b/>
          <w:color w:val="1A1A1A"/>
          <w:sz w:val="22"/>
          <w:szCs w:val="22"/>
        </w:rPr>
      </w:pPr>
    </w:p>
    <w:p w14:paraId="532E3E66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b/>
          <w:i/>
          <w:color w:val="00B050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00B050"/>
          <w:sz w:val="22"/>
          <w:szCs w:val="22"/>
        </w:rPr>
        <w:t xml:space="preserve">Different features of matplotlib can be utilized to make desired plot. Some are given below for example: </w:t>
      </w:r>
    </w:p>
    <w:p w14:paraId="301CA0A7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pyprocar.bandsplot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>(‘PROCAR-repaired’,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outcar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=’OUTCAR’,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elimit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=[-2 2],</w:t>
      </w:r>
      <w:r>
        <w:rPr>
          <w:rFonts w:ascii="Times New Roman" w:hAnsi="Times New Roman" w:cs="Times New Roman"/>
          <w:b/>
          <w:color w:val="0432FF"/>
          <w:sz w:val="22"/>
          <w:szCs w:val="22"/>
        </w:rPr>
        <w:t>mode=’parametric’)</w:t>
      </w:r>
      <w:r>
        <w:rPr>
          <w:rFonts w:ascii="Times New Roman" w:hAnsi="Times New Roman" w:cs="Times New Roman"/>
          <w:color w:val="0432FF"/>
          <w:sz w:val="22"/>
          <w:szCs w:val="22"/>
        </w:rPr>
        <w:t xml:space="preserve"> </w:t>
      </w:r>
    </w:p>
    <w:p w14:paraId="554BF917" w14:textId="77777777" w:rsidR="006C7406" w:rsidRDefault="006C7406">
      <w:pPr>
        <w:widowControl w:val="0"/>
        <w:spacing w:line="360" w:lineRule="auto"/>
        <w:ind w:left="360"/>
        <w:jc w:val="both"/>
        <w:rPr>
          <w:rFonts w:ascii="Times New Roman" w:hAnsi="Times New Roman" w:cs="Times New Roman"/>
          <w:b/>
          <w:color w:val="0432FF"/>
          <w:sz w:val="10"/>
          <w:szCs w:val="10"/>
        </w:rPr>
      </w:pPr>
    </w:p>
    <w:p w14:paraId="5E9FB9B3" w14:textId="77777777" w:rsidR="006C7406" w:rsidRDefault="00FC2E2B">
      <w:pPr>
        <w:widowControl w:val="0"/>
        <w:spacing w:line="360" w:lineRule="auto"/>
        <w:jc w:val="both"/>
      </w:pPr>
      <w:r>
        <w:rPr>
          <w:rFonts w:ascii="Times New Roman" w:hAnsi="Times New Roman" w:cs="Times New Roman"/>
          <w:i/>
          <w:color w:val="1A1A1A"/>
          <w:sz w:val="22"/>
          <w:szCs w:val="22"/>
        </w:rPr>
        <w:t>“mode=parametric”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 is used to plot lines instead of points by i</w:t>
      </w:r>
      <w:r>
        <w:rPr>
          <w:rFonts w:ascii="Times New Roman" w:hAnsi="Times New Roman" w:cs="Times New Roman"/>
          <w:color w:val="1A1A1A"/>
          <w:sz w:val="22"/>
          <w:szCs w:val="22"/>
        </w:rPr>
        <w:t>nterpolation of data. This may induce small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artifacts near the band-crossing. </w:t>
      </w:r>
    </w:p>
    <w:p w14:paraId="30A3F9C5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DB1CA11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Other options of matplotlib can also be used. One can define the color map by setting the argument “</w:t>
      </w:r>
      <w:proofErr w:type="spellStart"/>
      <w:r>
        <w:rPr>
          <w:rFonts w:ascii="Times New Roman" w:hAnsi="Times New Roman" w:cs="Times New Roman"/>
          <w:i/>
          <w:color w:val="1A1A1A"/>
          <w:sz w:val="22"/>
          <w:szCs w:val="22"/>
        </w:rPr>
        <w:t>cmap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”. For example: </w:t>
      </w:r>
    </w:p>
    <w:p w14:paraId="48A1BD4D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pyprocar.bandsplot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>(‘PROCAR-repaired’,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outcar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=’OUTCAR’,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elimit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=[-2 2], mode=’parametric’,</w:t>
      </w:r>
      <w:proofErr w:type="spellStart"/>
      <w:r>
        <w:rPr>
          <w:rFonts w:ascii="Times New Roman" w:hAnsi="Times New Roman" w:cs="Times New Roman"/>
          <w:b/>
          <w:color w:val="0432FF"/>
          <w:sz w:val="22"/>
          <w:szCs w:val="22"/>
        </w:rPr>
        <w:t>cmap</w:t>
      </w:r>
      <w:proofErr w:type="spellEnd"/>
      <w:r>
        <w:rPr>
          <w:rFonts w:ascii="Times New Roman" w:hAnsi="Times New Roman" w:cs="Times New Roman"/>
          <w:b/>
          <w:color w:val="0432FF"/>
          <w:sz w:val="22"/>
          <w:szCs w:val="22"/>
        </w:rPr>
        <w:t>=’seismic’])</w:t>
      </w:r>
    </w:p>
    <w:p w14:paraId="7FE8059D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1A1A1A"/>
          <w:sz w:val="22"/>
          <w:szCs w:val="22"/>
        </w:rPr>
        <w:t>Note: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 For spin polarized plot of bands you need a two colors scheme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A1A1A"/>
          <w:sz w:val="22"/>
          <w:szCs w:val="22"/>
        </w:rPr>
        <w:t>(</w:t>
      </w:r>
      <w:r>
        <w:rPr>
          <w:rFonts w:ascii="Times New Roman" w:hAnsi="Times New Roman" w:cs="Times New Roman"/>
          <w:i/>
          <w:color w:val="1A1A1A"/>
          <w:sz w:val="22"/>
          <w:szCs w:val="22"/>
        </w:rPr>
        <w:t>e.g.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 ‘seismic’ for 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red 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and </w:t>
      </w:r>
      <w:r>
        <w:rPr>
          <w:rFonts w:ascii="Times New Roman" w:hAnsi="Times New Roman" w:cs="Times New Roman"/>
          <w:color w:val="0432FF"/>
          <w:sz w:val="22"/>
          <w:szCs w:val="22"/>
        </w:rPr>
        <w:t xml:space="preserve">blue </w:t>
      </w:r>
      <w:r>
        <w:rPr>
          <w:rFonts w:ascii="Times New Roman" w:hAnsi="Times New Roman" w:cs="Times New Roman"/>
          <w:color w:val="1A1A1A"/>
          <w:sz w:val="22"/>
          <w:szCs w:val="22"/>
        </w:rPr>
        <w:t>bands)</w:t>
      </w:r>
    </w:p>
    <w:p w14:paraId="032C65A7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594476D5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i/>
          <w:color w:val="1A1A1A"/>
          <w:sz w:val="22"/>
          <w:szCs w:val="22"/>
        </w:rPr>
      </w:pPr>
      <w:r>
        <w:rPr>
          <w:rFonts w:ascii="Times New Roman" w:hAnsi="Times New Roman" w:cs="Times New Roman"/>
          <w:i/>
          <w:color w:val="1A1A1A"/>
          <w:sz w:val="22"/>
          <w:szCs w:val="22"/>
        </w:rPr>
        <w:t>Other options:</w:t>
      </w:r>
    </w:p>
    <w:p w14:paraId="328FA7F1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pyprocar.bandsplot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>(‘PROCAR-repaired’,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outcar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=’OUTCAR’,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elimit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=[-2 2],</w:t>
      </w:r>
      <w:proofErr w:type="spellStart"/>
      <w:r>
        <w:rPr>
          <w:rFonts w:ascii="Times New Roman" w:hAnsi="Times New Roman" w:cs="Times New Roman"/>
          <w:b/>
          <w:color w:val="0432FF"/>
          <w:sz w:val="22"/>
          <w:szCs w:val="22"/>
        </w:rPr>
        <w:t>kticks</w:t>
      </w:r>
      <w:proofErr w:type="spellEnd"/>
      <w:r>
        <w:rPr>
          <w:rFonts w:ascii="Times New Roman" w:hAnsi="Times New Roman" w:cs="Times New Roman"/>
          <w:b/>
          <w:color w:val="0432FF"/>
          <w:sz w:val="22"/>
          <w:szCs w:val="22"/>
        </w:rPr>
        <w:t xml:space="preserve">=[0 49 99], </w:t>
      </w:r>
      <w:proofErr w:type="spellStart"/>
      <w:r>
        <w:rPr>
          <w:rFonts w:ascii="Times New Roman" w:hAnsi="Times New Roman" w:cs="Times New Roman"/>
          <w:b/>
          <w:color w:val="0432FF"/>
          <w:sz w:val="22"/>
          <w:szCs w:val="22"/>
        </w:rPr>
        <w:t>kticksnames</w:t>
      </w:r>
      <w:proofErr w:type="spellEnd"/>
      <w:r>
        <w:rPr>
          <w:rFonts w:ascii="Times New Roman" w:hAnsi="Times New Roman" w:cs="Times New Roman"/>
          <w:b/>
          <w:color w:val="0432FF"/>
          <w:sz w:val="22"/>
          <w:szCs w:val="22"/>
        </w:rPr>
        <w:t>=[‘M’, ‘G’, ‘K’],</w:t>
      </w:r>
      <w:proofErr w:type="spellStart"/>
      <w:r>
        <w:rPr>
          <w:rFonts w:ascii="Times New Roman" w:hAnsi="Times New Roman" w:cs="Times New Roman"/>
          <w:b/>
          <w:color w:val="0432FF"/>
          <w:sz w:val="22"/>
          <w:szCs w:val="22"/>
        </w:rPr>
        <w:t>cmap</w:t>
      </w:r>
      <w:proofErr w:type="spellEnd"/>
      <w:r>
        <w:rPr>
          <w:rFonts w:ascii="Times New Roman" w:hAnsi="Times New Roman" w:cs="Times New Roman"/>
          <w:b/>
          <w:color w:val="0432FF"/>
          <w:sz w:val="22"/>
          <w:szCs w:val="22"/>
        </w:rPr>
        <w:t xml:space="preserve">=’seismic’, </w:t>
      </w:r>
      <w:proofErr w:type="spellStart"/>
      <w:r>
        <w:rPr>
          <w:rFonts w:ascii="Times New Roman" w:hAnsi="Times New Roman" w:cs="Times New Roman"/>
          <w:b/>
          <w:color w:val="0432FF"/>
          <w:sz w:val="22"/>
          <w:szCs w:val="22"/>
        </w:rPr>
        <w:t>vmin</w:t>
      </w:r>
      <w:proofErr w:type="spellEnd"/>
      <w:r>
        <w:rPr>
          <w:rFonts w:ascii="Times New Roman" w:hAnsi="Times New Roman" w:cs="Times New Roman"/>
          <w:b/>
          <w:color w:val="0432FF"/>
          <w:sz w:val="22"/>
          <w:szCs w:val="22"/>
        </w:rPr>
        <w:t>=-1,vmax=1,</w:t>
      </w:r>
      <w:r>
        <w:rPr>
          <w:rFonts w:ascii="Times New Roman" w:hAnsi="Times New Roman" w:cs="Times New Roman"/>
          <w:color w:val="0432FF"/>
          <w:sz w:val="22"/>
          <w:szCs w:val="22"/>
        </w:rPr>
        <w:t>mode=’parametric’])</w:t>
      </w:r>
    </w:p>
    <w:p w14:paraId="4C2A9BDF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19AA9341" w14:textId="77777777" w:rsidR="006C7406" w:rsidRDefault="00FC2E2B">
      <w:pPr>
        <w:widowControl w:val="0"/>
        <w:spacing w:line="360" w:lineRule="auto"/>
        <w:jc w:val="both"/>
      </w:pP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elimit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1A1A1A"/>
          <w:sz w:val="22"/>
          <w:szCs w:val="22"/>
        </w:rPr>
        <w:t>energy range to plot</w:t>
      </w:r>
    </w:p>
    <w:p w14:paraId="3FDFE4E7" w14:textId="77777777" w:rsidR="006C7406" w:rsidRDefault="00FC2E2B">
      <w:pPr>
        <w:widowControl w:val="0"/>
        <w:spacing w:line="360" w:lineRule="auto"/>
        <w:jc w:val="both"/>
      </w:pP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kticks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kticksnames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points and name of the special k-points. </w:t>
      </w:r>
      <w:r>
        <w:rPr>
          <w:rFonts w:ascii="Times New Roman" w:hAnsi="Times New Roman" w:cs="Times New Roman"/>
          <w:color w:val="1A1A1A"/>
          <w:sz w:val="22"/>
          <w:szCs w:val="22"/>
        </w:rPr>
        <w:t>Keep in mind 50</w:t>
      </w:r>
      <w:r>
        <w:rPr>
          <w:rFonts w:ascii="Times New Roman" w:hAnsi="Times New Roman" w:cs="Times New Roman"/>
          <w:color w:val="1A1A1A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 k-point is #49 because counting starts from 0. </w:t>
      </w:r>
    </w:p>
    <w:p w14:paraId="0B5D45EB" w14:textId="77777777" w:rsidR="006C7406" w:rsidRDefault="00FC2E2B">
      <w:pPr>
        <w:widowControl w:val="0"/>
        <w:spacing w:line="360" w:lineRule="auto"/>
        <w:jc w:val="both"/>
      </w:pP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vmin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vmax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To define max. and min. value for projection</w:t>
      </w:r>
    </w:p>
    <w:p w14:paraId="144FED3D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594CFEB9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b/>
          <w:color w:val="1A1A1A"/>
          <w:sz w:val="22"/>
          <w:szCs w:val="22"/>
        </w:rPr>
      </w:pPr>
      <w:r>
        <w:rPr>
          <w:rFonts w:ascii="Times New Roman" w:hAnsi="Times New Roman" w:cs="Times New Roman"/>
          <w:b/>
          <w:color w:val="1A1A1A"/>
          <w:sz w:val="22"/>
          <w:szCs w:val="22"/>
        </w:rPr>
        <w:t>For spin-projection:</w:t>
      </w:r>
    </w:p>
    <w:p w14:paraId="79D4D692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Sz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components of spin in a </w:t>
      </w: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>non-collinear calculation</w:t>
      </w:r>
      <w:r>
        <w:rPr>
          <w:rFonts w:ascii="Times New Roman" w:hAnsi="Times New Roman" w:cs="Times New Roman"/>
          <w:sz w:val="22"/>
          <w:szCs w:val="22"/>
        </w:rPr>
        <w:t xml:space="preserve"> use spin=0, 1, 2, 3 (respectively). For example: </w:t>
      </w:r>
    </w:p>
    <w:p w14:paraId="7538974C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pyprocar.bandsplot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>(‘PROCAR-repaired’,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outcar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=’OUTCAR’,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elimit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=[-2 2],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kticks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=[0 49 99],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kticksnames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=[‘M’, ‘G’, ‘K’],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cmap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=’seismic’, 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vmin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=-0.5,vmax=0.5,mode=’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parametric’,spin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</w:t>
      </w:r>
      <w:r>
        <w:rPr>
          <w:rFonts w:ascii="Times New Roman" w:hAnsi="Times New Roman" w:cs="Times New Roman"/>
          <w:b/>
          <w:color w:val="0432FF"/>
          <w:sz w:val="22"/>
          <w:szCs w:val="22"/>
        </w:rPr>
        <w:t>1)</w:t>
      </w:r>
      <w:r>
        <w:rPr>
          <w:rFonts w:ascii="Times New Roman" w:hAnsi="Times New Roman" w:cs="Times New Roman"/>
          <w:color w:val="0432FF"/>
          <w:sz w:val="22"/>
          <w:szCs w:val="22"/>
        </w:rPr>
        <w:t xml:space="preserve"> </w:t>
      </w:r>
    </w:p>
    <w:p w14:paraId="17112CFB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08F76218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feature is particularly</w:t>
      </w:r>
      <w:r>
        <w:rPr>
          <w:rFonts w:ascii="Times New Roman" w:hAnsi="Times New Roman" w:cs="Times New Roman"/>
          <w:sz w:val="22"/>
          <w:szCs w:val="22"/>
        </w:rPr>
        <w:t xml:space="preserve"> useful to analyze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Rashba-Dresselhaus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effect. </w:t>
      </w:r>
    </w:p>
    <w:p w14:paraId="157ADC15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color w:val="1A1A1A"/>
          <w:sz w:val="22"/>
          <w:szCs w:val="22"/>
        </w:rPr>
      </w:pPr>
    </w:p>
    <w:p w14:paraId="2559CF4C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b/>
          <w:color w:val="1A1A1A"/>
          <w:sz w:val="22"/>
          <w:szCs w:val="22"/>
        </w:rPr>
      </w:pPr>
      <w:r>
        <w:rPr>
          <w:rFonts w:ascii="Times New Roman" w:hAnsi="Times New Roman" w:cs="Times New Roman"/>
          <w:b/>
          <w:color w:val="1A1A1A"/>
          <w:sz w:val="22"/>
          <w:szCs w:val="22"/>
        </w:rPr>
        <w:t>For orbital-projection:</w:t>
      </w:r>
    </w:p>
    <w:p w14:paraId="01725CE5" w14:textId="77777777" w:rsidR="006C7406" w:rsidRDefault="00FC2E2B">
      <w:pPr>
        <w:widowControl w:val="0"/>
        <w:spacing w:line="360" w:lineRule="auto"/>
        <w:jc w:val="both"/>
      </w:pPr>
      <w:r>
        <w:rPr>
          <w:rFonts w:ascii="Times New Roman" w:hAnsi="Times New Roman" w:cs="Times New Roman"/>
          <w:color w:val="1A1A1A"/>
          <w:sz w:val="22"/>
          <w:szCs w:val="22"/>
        </w:rPr>
        <w:t xml:space="preserve">For orbital projections on bands use ‘orbitals’. </w:t>
      </w:r>
      <w:r>
        <w:rPr>
          <w:rFonts w:ascii="Times New Roman" w:hAnsi="Times New Roman" w:cs="Times New Roman"/>
          <w:i/>
          <w:color w:val="1A1A1A"/>
          <w:sz w:val="22"/>
          <w:szCs w:val="22"/>
        </w:rPr>
        <w:t>For example</w:t>
      </w:r>
      <w:r>
        <w:rPr>
          <w:rFonts w:ascii="Times New Roman" w:hAnsi="Times New Roman" w:cs="Times New Roman"/>
          <w:color w:val="1A1A1A"/>
          <w:sz w:val="22"/>
          <w:szCs w:val="22"/>
        </w:rPr>
        <w:t xml:space="preserve">: for 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p</w:t>
      </w:r>
      <w:r>
        <w:rPr>
          <w:rFonts w:ascii="Times New Roman" w:hAnsi="Times New Roman" w:cs="Times New Roman"/>
          <w:i/>
          <w:color w:val="1A1A1A"/>
          <w:sz w:val="22"/>
          <w:szCs w:val="22"/>
          <w:vertAlign w:val="subscript"/>
        </w:rPr>
        <w:t>z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orbital-</w:t>
      </w:r>
    </w:p>
    <w:p w14:paraId="1B627F35" w14:textId="77777777" w:rsidR="006C7406" w:rsidRDefault="00FC2E2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procar.bandsplot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>(‘PROCAR-repaired’,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outcar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=’OUTCAR’,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elimit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=[-2 2],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kticks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=[0 49 99],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kticksnames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=[‘M’, </w:t>
      </w:r>
      <w:r>
        <w:rPr>
          <w:rFonts w:ascii="Times New Roman" w:hAnsi="Times New Roman" w:cs="Times New Roman"/>
          <w:color w:val="0432FF"/>
          <w:sz w:val="22"/>
          <w:szCs w:val="22"/>
        </w:rPr>
        <w:t>‘G’, ‘K’],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cmap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=’seismic’,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vmin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>=-0.5,vmax=0.5,mode=’parametric’, orbitals=</w:t>
      </w:r>
      <w:r>
        <w:rPr>
          <w:rFonts w:ascii="Times New Roman" w:hAnsi="Times New Roman" w:cs="Times New Roman"/>
          <w:b/>
          <w:color w:val="0432FF"/>
          <w:sz w:val="22"/>
          <w:szCs w:val="22"/>
        </w:rPr>
        <w:t xml:space="preserve"> 3)</w:t>
      </w:r>
      <w:r>
        <w:rPr>
          <w:rFonts w:ascii="Times New Roman" w:hAnsi="Times New Roman" w:cs="Times New Roman"/>
          <w:color w:val="0432FF"/>
          <w:sz w:val="22"/>
          <w:szCs w:val="22"/>
        </w:rPr>
        <w:t xml:space="preserve"> </w:t>
      </w:r>
    </w:p>
    <w:p w14:paraId="2CB6C8B5" w14:textId="77777777" w:rsidR="006C7406" w:rsidRDefault="006C7406">
      <w:pPr>
        <w:widowControl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B3E8C6C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counting goes as follows (as per the ordering of orbitals in the VASP’s PROCAR file):</w:t>
      </w:r>
    </w:p>
    <w:p w14:paraId="299E0A6D" w14:textId="77777777" w:rsidR="006C7406" w:rsidRDefault="00FC2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sz w:val="22"/>
          <w:szCs w:val="22"/>
        </w:rPr>
        <w:t xml:space="preserve">s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proofErr w:type="gramEnd"/>
      <w:r>
        <w:rPr>
          <w:rFonts w:ascii="Times New Roman" w:hAnsi="Times New Roman" w:cs="Times New Roman"/>
          <w:b/>
          <w:sz w:val="22"/>
          <w:szCs w:val="22"/>
        </w:rPr>
        <w:t>py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pz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px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dxy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dyz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dz2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dxz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ab/>
        <w:t>dx2</w:t>
      </w:r>
    </w:p>
    <w:p w14:paraId="2F02CB25" w14:textId="77777777" w:rsidR="006C7406" w:rsidRDefault="00FC2E2B">
      <w:pPr>
        <w:widowControl w:val="0"/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1A1A1A"/>
          <w:sz w:val="22"/>
          <w:szCs w:val="22"/>
        </w:rPr>
        <w:t xml:space="preserve">0         1        2         3        4  </w:t>
      </w:r>
      <w:r>
        <w:rPr>
          <w:rFonts w:ascii="Times New Roman" w:hAnsi="Times New Roman" w:cs="Times New Roman"/>
          <w:b/>
          <w:color w:val="1A1A1A"/>
          <w:sz w:val="22"/>
          <w:szCs w:val="22"/>
        </w:rPr>
        <w:t xml:space="preserve">       5         6          7       8</w:t>
      </w:r>
    </w:p>
    <w:p w14:paraId="1938123A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71FEF00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To filter only selected bands which are close to the fermi-level:</w:t>
      </w:r>
    </w:p>
    <w:p w14:paraId="3F2081C1" w14:textId="77777777" w:rsidR="006C7406" w:rsidRDefault="00FC2E2B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pyprocar.filter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>( ‘PROCAR-repaired’, ‘PROCAR-repaired-band50-80’,bands=[50 80])</w:t>
      </w:r>
    </w:p>
    <w:p w14:paraId="5D1EB023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D58258C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feature is very usefully when there are many bands in the PROCAR f</w:t>
      </w:r>
      <w:r>
        <w:rPr>
          <w:rFonts w:ascii="Times New Roman" w:hAnsi="Times New Roman" w:cs="Times New Roman"/>
          <w:sz w:val="22"/>
          <w:szCs w:val="22"/>
        </w:rPr>
        <w:t>ile (e.g. in heterostructures or supercells) and we are interested only in those bands that are near the Fermi-level. We can check the band indices near the Fermi-level from the OUTCAR file (</w:t>
      </w:r>
      <w:r>
        <w:rPr>
          <w:rFonts w:ascii="Times New Roman" w:hAnsi="Times New Roman" w:cs="Times New Roman"/>
          <w:i/>
          <w:sz w:val="22"/>
          <w:szCs w:val="22"/>
        </w:rPr>
        <w:t>hint</w:t>
      </w:r>
      <w:r>
        <w:rPr>
          <w:rFonts w:ascii="Times New Roman" w:hAnsi="Times New Roman" w:cs="Times New Roman"/>
          <w:sz w:val="22"/>
          <w:szCs w:val="22"/>
        </w:rPr>
        <w:t>: check occupancy), and filter only the bands in the vicinity</w:t>
      </w:r>
      <w:r>
        <w:rPr>
          <w:rFonts w:ascii="Times New Roman" w:hAnsi="Times New Roman" w:cs="Times New Roman"/>
          <w:sz w:val="22"/>
          <w:szCs w:val="22"/>
        </w:rPr>
        <w:t xml:space="preserve"> of the Fermi-level using tag ‘filter –b &lt;</w:t>
      </w:r>
      <w:proofErr w:type="spellStart"/>
      <w:r>
        <w:rPr>
          <w:rFonts w:ascii="Times New Roman" w:hAnsi="Times New Roman" w:cs="Times New Roman"/>
          <w:sz w:val="22"/>
          <w:szCs w:val="22"/>
        </w:rPr>
        <w:t>band_first</w:t>
      </w:r>
      <w:proofErr w:type="spellEnd"/>
      <w:r>
        <w:rPr>
          <w:rFonts w:ascii="Times New Roman" w:hAnsi="Times New Roman" w:cs="Times New Roman"/>
          <w:sz w:val="22"/>
          <w:szCs w:val="22"/>
        </w:rPr>
        <w:t>&gt; &lt;</w:t>
      </w:r>
      <w:proofErr w:type="spellStart"/>
      <w:r>
        <w:rPr>
          <w:rFonts w:ascii="Times New Roman" w:hAnsi="Times New Roman" w:cs="Times New Roman"/>
          <w:sz w:val="22"/>
          <w:szCs w:val="22"/>
        </w:rPr>
        <w:t>band_last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&gt;’. This reduces the PROCAR file size, thus the memory requirements for post-processing of data. Now, the new PROCAR file </w:t>
      </w:r>
      <w:r>
        <w:rPr>
          <w:rFonts w:ascii="Times New Roman" w:hAnsi="Times New Roman" w:cs="Times New Roman"/>
          <w:color w:val="00B050"/>
          <w:sz w:val="22"/>
          <w:szCs w:val="22"/>
        </w:rPr>
        <w:t xml:space="preserve">(PROCAR-repaired-band50-80) </w:t>
      </w:r>
      <w:r>
        <w:rPr>
          <w:rFonts w:ascii="Times New Roman" w:hAnsi="Times New Roman" w:cs="Times New Roman"/>
          <w:sz w:val="22"/>
          <w:szCs w:val="22"/>
        </w:rPr>
        <w:t xml:space="preserve">can be used for the post-processing. </w:t>
      </w:r>
    </w:p>
    <w:p w14:paraId="39A56F36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AA82E21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0FE74B7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To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filter only selected orbitals and make a new PROCAR:</w:t>
      </w:r>
    </w:p>
    <w:p w14:paraId="7CD06A51" w14:textId="77777777" w:rsidR="006C7406" w:rsidRDefault="00FC2E2B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pyprocar.filter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>(‘PROCAR’,’PROCAR-</w:t>
      </w:r>
      <w:proofErr w:type="spellStart"/>
      <w:r>
        <w:rPr>
          <w:rFonts w:ascii="Times New Roman" w:hAnsi="Times New Roman" w:cs="Times New Roman"/>
          <w:color w:val="0432FF"/>
          <w:sz w:val="22"/>
          <w:szCs w:val="22"/>
        </w:rPr>
        <w:t>REPAIRED_sp</w:t>
      </w:r>
      <w:proofErr w:type="spellEnd"/>
      <w:r>
        <w:rPr>
          <w:rFonts w:ascii="Times New Roman" w:hAnsi="Times New Roman" w:cs="Times New Roman"/>
          <w:color w:val="0432FF"/>
          <w:sz w:val="22"/>
          <w:szCs w:val="22"/>
        </w:rPr>
        <w:t xml:space="preserve">’, </w:t>
      </w:r>
      <w:r>
        <w:rPr>
          <w:rFonts w:ascii="Times New Roman" w:hAnsi="Times New Roman" w:cs="Times New Roman"/>
          <w:b/>
          <w:color w:val="0432FF"/>
          <w:sz w:val="22"/>
          <w:szCs w:val="22"/>
        </w:rPr>
        <w:t>orbitals=[[0],[1,2,3] ])</w:t>
      </w:r>
    </w:p>
    <w:p w14:paraId="628B9D76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1249169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will make a new PROCAR file containing only three columns, one for 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orbitals, one for </w:t>
      </w:r>
      <w:r>
        <w:rPr>
          <w:rFonts w:ascii="Times New Roman" w:hAnsi="Times New Roman" w:cs="Times New Roman"/>
          <w:i/>
          <w:sz w:val="22"/>
          <w:szCs w:val="22"/>
        </w:rPr>
        <w:t>p,</w:t>
      </w:r>
      <w:r>
        <w:rPr>
          <w:rFonts w:ascii="Times New Roman" w:hAnsi="Times New Roman" w:cs="Times New Roman"/>
          <w:sz w:val="22"/>
          <w:szCs w:val="22"/>
        </w:rPr>
        <w:t xml:space="preserve"> and one for total (</w:t>
      </w:r>
      <w:r>
        <w:rPr>
          <w:rFonts w:ascii="Times New Roman" w:hAnsi="Times New Roman" w:cs="Times New Roman"/>
          <w:i/>
          <w:sz w:val="22"/>
          <w:szCs w:val="22"/>
        </w:rPr>
        <w:t>real total, not t</w:t>
      </w:r>
      <w:r>
        <w:rPr>
          <w:rFonts w:ascii="Times New Roman" w:hAnsi="Times New Roman" w:cs="Times New Roman"/>
          <w:i/>
          <w:sz w:val="22"/>
          <w:szCs w:val="22"/>
        </w:rPr>
        <w:t xml:space="preserve">otal of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s+p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14:paraId="12EB1EF2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10EED6C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If you want to select only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px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orbitals, just use “orbitals=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”.</w:t>
      </w:r>
    </w:p>
    <w:p w14:paraId="14B73B54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46BB8FE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In the same way to plot the projection of total </w:t>
      </w:r>
      <w:r>
        <w:rPr>
          <w:rFonts w:ascii="Times New Roman" w:hAnsi="Times New Roman" w:cs="Times New Roman"/>
          <w:i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-orbitals use “</w:t>
      </w:r>
      <w:r>
        <w:rPr>
          <w:rFonts w:ascii="Times New Roman" w:hAnsi="Times New Roman" w:cs="Times New Roman"/>
          <w:b/>
          <w:sz w:val="22"/>
          <w:szCs w:val="22"/>
        </w:rPr>
        <w:t>orbitals=</w:t>
      </w:r>
      <w:r>
        <w:rPr>
          <w:rFonts w:ascii="Times New Roman" w:hAnsi="Times New Roman" w:cs="Times New Roman"/>
          <w:sz w:val="22"/>
          <w:szCs w:val="22"/>
        </w:rPr>
        <w:t xml:space="preserve">” followed by 1+2+3 (i.e.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px+py+pz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). Same goes for other orbitals. </w:t>
      </w:r>
    </w:p>
    <w:p w14:paraId="43A4B9F2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17E524E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6284891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To select atoms:</w:t>
      </w:r>
    </w:p>
    <w:p w14:paraId="52748810" w14:textId="77777777" w:rsidR="006C7406" w:rsidRDefault="00FC2E2B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color w:val="0432FF"/>
          <w:sz w:val="22"/>
          <w:szCs w:val="22"/>
        </w:rPr>
        <w:t>pyprocar.filter</w:t>
      </w:r>
      <w:proofErr w:type="spellEnd"/>
      <w:proofErr w:type="gramEnd"/>
      <w:r>
        <w:rPr>
          <w:rFonts w:ascii="Times New Roman" w:hAnsi="Times New Roman" w:cs="Times New Roman"/>
          <w:color w:val="0432FF"/>
          <w:sz w:val="22"/>
          <w:szCs w:val="22"/>
        </w:rPr>
        <w:t>(‘PROCAR’,’PROCAR-REPAIRED_ATOMS’, atoms=</w:t>
      </w:r>
      <w:r>
        <w:rPr>
          <w:rFonts w:ascii="Times New Roman" w:hAnsi="Times New Roman" w:cs="Times New Roman"/>
          <w:b/>
          <w:color w:val="0432FF"/>
          <w:sz w:val="22"/>
          <w:szCs w:val="22"/>
        </w:rPr>
        <w:t>0)</w:t>
      </w:r>
    </w:p>
    <w:p w14:paraId="5B94C027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49C790C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>
        <w:rPr>
          <w:rFonts w:ascii="Times New Roman" w:hAnsi="Times New Roman" w:cs="Times New Roman"/>
          <w:i/>
          <w:sz w:val="22"/>
          <w:szCs w:val="22"/>
        </w:rPr>
        <w:t>procar.py</w:t>
      </w:r>
      <w:r>
        <w:rPr>
          <w:rFonts w:ascii="Times New Roman" w:hAnsi="Times New Roman" w:cs="Times New Roman"/>
          <w:sz w:val="22"/>
          <w:szCs w:val="22"/>
        </w:rPr>
        <w:t xml:space="preserve"> counts each row of ions in PROCAR file starting from 0. If you just want to plot the contribution of first ion, use “</w:t>
      </w:r>
      <w:r>
        <w:rPr>
          <w:rFonts w:ascii="Times New Roman" w:hAnsi="Times New Roman" w:cs="Times New Roman"/>
          <w:b/>
          <w:sz w:val="22"/>
          <w:szCs w:val="22"/>
        </w:rPr>
        <w:t>atoms</w:t>
      </w:r>
      <w:r>
        <w:rPr>
          <w:rFonts w:ascii="Times New Roman" w:hAnsi="Times New Roman" w:cs="Times New Roman"/>
          <w:sz w:val="22"/>
          <w:szCs w:val="22"/>
        </w:rPr>
        <w:t>” followed by 0, to plot contribution of all same kinds of atoms</w:t>
      </w:r>
      <w:r>
        <w:rPr>
          <w:rFonts w:ascii="Times New Roman" w:hAnsi="Times New Roman" w:cs="Times New Roman"/>
          <w:sz w:val="22"/>
          <w:szCs w:val="22"/>
        </w:rPr>
        <w:t>, use 0+1+2. (here I am considering three atoms of same type in the POSCAR). Keep in mind: “atoms=</w:t>
      </w:r>
      <w:r>
        <w:rPr>
          <w:rFonts w:ascii="Times New Roman" w:hAnsi="Times New Roman" w:cs="Times New Roman"/>
          <w:b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” does not define the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atom_type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rather it defines only the </w:t>
      </w:r>
      <w:r>
        <w:rPr>
          <w:rFonts w:ascii="Times New Roman" w:hAnsi="Times New Roman" w:cs="Times New Roman"/>
          <w:i/>
          <w:sz w:val="22"/>
          <w:szCs w:val="22"/>
        </w:rPr>
        <w:t>first ion</w:t>
      </w:r>
      <w:r>
        <w:rPr>
          <w:rFonts w:ascii="Times New Roman" w:hAnsi="Times New Roman" w:cs="Times New Roman"/>
          <w:sz w:val="22"/>
          <w:szCs w:val="22"/>
        </w:rPr>
        <w:t xml:space="preserve"> in the POSCAR. </w:t>
      </w:r>
      <w:proofErr w:type="gramStart"/>
      <w:r>
        <w:rPr>
          <w:rFonts w:ascii="Times New Roman" w:hAnsi="Times New Roman" w:cs="Times New Roman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if you have more than one ion of the same element, use “</w:t>
      </w:r>
      <w:r>
        <w:rPr>
          <w:rFonts w:ascii="Times New Roman" w:hAnsi="Times New Roman" w:cs="Times New Roman"/>
          <w:b/>
          <w:sz w:val="22"/>
          <w:szCs w:val="22"/>
        </w:rPr>
        <w:t>–a 0+1+2+3+</w:t>
      </w:r>
      <w:r>
        <w:rPr>
          <w:rFonts w:ascii="Times New Roman" w:hAnsi="Times New Roman" w:cs="Times New Roman"/>
          <w:sz w:val="22"/>
          <w:szCs w:val="22"/>
        </w:rPr>
        <w:t>….</w:t>
      </w:r>
      <w:r>
        <w:rPr>
          <w:rFonts w:ascii="Times New Roman" w:hAnsi="Times New Roman" w:cs="Times New Roman"/>
          <w:sz w:val="22"/>
          <w:szCs w:val="22"/>
        </w:rPr>
        <w:t>”</w:t>
      </w:r>
    </w:p>
    <w:p w14:paraId="31DCBC3E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C2E6C2A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BF878B4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63B452B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To plot the spin-texture: </w:t>
      </w:r>
    </w:p>
    <w:p w14:paraId="4AD949CD" w14:textId="77777777" w:rsidR="006C7406" w:rsidRDefault="00FC2E2B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proofErr w:type="gramStart"/>
      <w:r>
        <w:rPr>
          <w:rFonts w:ascii="Times New Roman" w:hAnsi="Times New Roman" w:cs="Times New Roman"/>
          <w:b/>
          <w:color w:val="0432FF"/>
          <w:sz w:val="22"/>
          <w:szCs w:val="22"/>
        </w:rPr>
        <w:t>pyprocar.fermi</w:t>
      </w:r>
      <w:proofErr w:type="gramEnd"/>
      <w:r>
        <w:rPr>
          <w:rFonts w:ascii="Times New Roman" w:hAnsi="Times New Roman" w:cs="Times New Roman"/>
          <w:b/>
          <w:color w:val="0432FF"/>
          <w:sz w:val="22"/>
          <w:szCs w:val="22"/>
        </w:rPr>
        <w:t>2D(‘PROCAR-repaired’,</w:t>
      </w:r>
      <w:r>
        <w:rPr>
          <w:rFonts w:ascii="Times New Roman" w:hAnsi="Times New Roman" w:cs="Times New Roman"/>
          <w:color w:val="0432FF"/>
          <w:sz w:val="22"/>
          <w:szCs w:val="22"/>
        </w:rPr>
        <w:t>outcar=’OUTCAR’,energy=-1.0,st=True)</w:t>
      </w:r>
    </w:p>
    <w:p w14:paraId="0CF12CBF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B4E44C0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Details:</w:t>
      </w:r>
    </w:p>
    <w:p w14:paraId="24B0376B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432FF"/>
          <w:sz w:val="22"/>
          <w:szCs w:val="22"/>
        </w:rPr>
        <w:t xml:space="preserve">fermi2D: </w:t>
      </w:r>
      <w:r>
        <w:rPr>
          <w:rFonts w:ascii="Times New Roman" w:hAnsi="Times New Roman" w:cs="Times New Roman"/>
          <w:sz w:val="22"/>
          <w:szCs w:val="22"/>
        </w:rPr>
        <w:t>calls for 2D spin-texture plot</w:t>
      </w:r>
    </w:p>
    <w:p w14:paraId="174ACA28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>
        <w:rPr>
          <w:rFonts w:ascii="Times New Roman" w:hAnsi="Times New Roman" w:cs="Times New Roman"/>
          <w:color w:val="0432FF"/>
          <w:sz w:val="22"/>
          <w:szCs w:val="22"/>
        </w:rPr>
        <w:t xml:space="preserve">energy: </w:t>
      </w:r>
      <w:r>
        <w:rPr>
          <w:rFonts w:ascii="Times New Roman" w:hAnsi="Times New Roman" w:cs="Times New Roman"/>
          <w:sz w:val="22"/>
          <w:szCs w:val="22"/>
        </w:rPr>
        <w:t>to set the constant energy value</w:t>
      </w:r>
    </w:p>
    <w:p w14:paraId="2B3A228B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04C094E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To plot spin-texture for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Sy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component without using arrows:</w:t>
      </w:r>
    </w:p>
    <w:p w14:paraId="300DFB3C" w14:textId="77777777" w:rsidR="006C7406" w:rsidRDefault="00FC2E2B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proofErr w:type="gramStart"/>
      <w:r>
        <w:rPr>
          <w:rFonts w:ascii="Times New Roman" w:hAnsi="Times New Roman" w:cs="Times New Roman"/>
          <w:b/>
          <w:color w:val="0432FF"/>
          <w:sz w:val="22"/>
          <w:szCs w:val="22"/>
        </w:rPr>
        <w:t>pyprocar.fermi</w:t>
      </w:r>
      <w:proofErr w:type="gramEnd"/>
      <w:r>
        <w:rPr>
          <w:rFonts w:ascii="Times New Roman" w:hAnsi="Times New Roman" w:cs="Times New Roman"/>
          <w:b/>
          <w:color w:val="0432FF"/>
          <w:sz w:val="22"/>
          <w:szCs w:val="22"/>
        </w:rPr>
        <w:t>2D(‘PROCAR-repaired’,</w:t>
      </w:r>
      <w:r>
        <w:rPr>
          <w:rFonts w:ascii="Times New Roman" w:hAnsi="Times New Roman" w:cs="Times New Roman"/>
          <w:color w:val="0432FF"/>
          <w:sz w:val="22"/>
          <w:szCs w:val="22"/>
        </w:rPr>
        <w:t>outcar=’OUTCAR’,energy=-1.0,st=True,noarrow=True, spin=</w:t>
      </w:r>
      <w:r>
        <w:rPr>
          <w:rFonts w:ascii="Times New Roman" w:hAnsi="Times New Roman" w:cs="Times New Roman"/>
          <w:b/>
          <w:color w:val="0432FF"/>
          <w:sz w:val="22"/>
          <w:szCs w:val="22"/>
        </w:rPr>
        <w:t>2)</w:t>
      </w:r>
    </w:p>
    <w:p w14:paraId="236BF70E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FF187C8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FF31098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AD08AAF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Translate and Rotate the 2D KPOINT mesh:</w:t>
      </w:r>
    </w:p>
    <w:p w14:paraId="0D6531F8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For any spin-texture in 2D K-plane, </w:t>
      </w:r>
      <w:proofErr w:type="spellStart"/>
      <w:r>
        <w:rPr>
          <w:rFonts w:ascii="Times New Roman" w:hAnsi="Times New Roman" w:cs="Times New Roman"/>
          <w:sz w:val="22"/>
          <w:szCs w:val="22"/>
        </w:rPr>
        <w:t>pyprocar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usually treats Z-direction as the normal, and makes plot in the X-Y plane.</w:t>
      </w:r>
      <w:r>
        <w:rPr>
          <w:rFonts w:ascii="Times New Roman" w:hAnsi="Times New Roman" w:cs="Times New Roman"/>
          <w:sz w:val="22"/>
          <w:szCs w:val="22"/>
        </w:rPr>
        <w:t xml:space="preserve"> It works fine when we have a 2D k-mesh in (</w:t>
      </w:r>
      <w:proofErr w:type="spellStart"/>
      <w:r>
        <w:rPr>
          <w:rFonts w:ascii="Times New Roman" w:hAnsi="Times New Roman" w:cs="Times New Roman"/>
          <w:sz w:val="22"/>
          <w:szCs w:val="22"/>
        </w:rPr>
        <w:t>Kx</w:t>
      </w:r>
      <w:proofErr w:type="spellEnd"/>
      <w:r>
        <w:rPr>
          <w:rFonts w:ascii="Times New Roman" w:hAnsi="Times New Roman" w:cs="Times New Roman"/>
          <w:sz w:val="22"/>
          <w:szCs w:val="22"/>
        </w:rPr>
        <w:t>, Ky, 0) plane, but for other 2D k-meshes (</w:t>
      </w:r>
      <w:r>
        <w:rPr>
          <w:rFonts w:ascii="Times New Roman" w:hAnsi="Times New Roman" w:cs="Times New Roman"/>
          <w:i/>
          <w:sz w:val="22"/>
          <w:szCs w:val="22"/>
        </w:rPr>
        <w:t>e.g.</w:t>
      </w:r>
      <w:r>
        <w:rPr>
          <w:rFonts w:ascii="Times New Roman" w:hAnsi="Times New Roman" w:cs="Times New Roman"/>
          <w:sz w:val="22"/>
          <w:szCs w:val="22"/>
        </w:rPr>
        <w:t xml:space="preserve"> Y-Z or X-Z), it gives us '</w:t>
      </w:r>
      <w:r>
        <w:rPr>
          <w:rFonts w:ascii="Times New Roman" w:hAnsi="Times New Roman" w:cs="Times New Roman"/>
          <w:color w:val="007826"/>
          <w:sz w:val="22"/>
          <w:szCs w:val="22"/>
        </w:rPr>
        <w:t xml:space="preserve">Value Error' or 'Segmentation Fault'. </w:t>
      </w:r>
    </w:p>
    <w:p w14:paraId="7E3ABB20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E29B822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33FF"/>
          <w:sz w:val="22"/>
          <w:szCs w:val="22"/>
        </w:rPr>
        <w:t>Solution</w:t>
      </w:r>
      <w:r>
        <w:rPr>
          <w:rFonts w:ascii="Times New Roman" w:hAnsi="Times New Roman" w:cs="Times New Roman"/>
          <w:b/>
          <w:bCs/>
          <w:color w:val="77216F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is to rotate the PROCAR by 90 degrees and make the Z-axis perpendicular to the 2D plane</w:t>
      </w:r>
      <w:r>
        <w:rPr>
          <w:rFonts w:ascii="Times New Roman" w:hAnsi="Times New Roman" w:cs="Times New Roman"/>
          <w:sz w:val="22"/>
          <w:szCs w:val="22"/>
        </w:rPr>
        <w:t xml:space="preserve">. But we should first translate our mesh to a particular K-point (which is mostly the center of the k-mesh) to define the rotation point, and then decide the rotation axis and rotation angle. </w:t>
      </w:r>
    </w:p>
    <w:p w14:paraId="1189AD6C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9CEBD22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>
        <w:rPr>
          <w:rFonts w:ascii="Times New Roman" w:hAnsi="Times New Roman" w:cs="Times New Roman"/>
          <w:color w:val="00B050"/>
          <w:sz w:val="22"/>
          <w:szCs w:val="22"/>
        </w:rPr>
        <w:t xml:space="preserve">To translate the k-mesh: </w:t>
      </w:r>
      <w:r>
        <w:rPr>
          <w:rFonts w:ascii="Times New Roman" w:hAnsi="Times New Roman" w:cs="Times New Roman"/>
          <w:sz w:val="22"/>
          <w:szCs w:val="22"/>
        </w:rPr>
        <w:t>translate</w:t>
      </w:r>
      <w:proofErr w:type="gramStart"/>
      <w:r>
        <w:rPr>
          <w:rFonts w:ascii="Times New Roman" w:hAnsi="Times New Roman" w:cs="Times New Roman"/>
          <w:sz w:val="22"/>
          <w:szCs w:val="22"/>
        </w:rPr>
        <w:t>=[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2 2 0]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## (</w:t>
      </w:r>
      <w:r>
        <w:rPr>
          <w:rFonts w:ascii="Times New Roman" w:hAnsi="Times New Roman" w:cs="Times New Roman"/>
          <w:i/>
          <w:iCs/>
          <w:sz w:val="22"/>
          <w:szCs w:val="22"/>
        </w:rPr>
        <w:t>220 is the in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dex of the k-point in the 2D k-mesh, counting </w:t>
      </w:r>
      <w:r>
        <w:rPr>
          <w:rFonts w:ascii="Times New Roman" w:hAnsi="Times New Roman" w:cs="Times New Roman"/>
          <w:i/>
          <w:iCs/>
          <w:sz w:val="22"/>
          <w:szCs w:val="22"/>
        </w:rPr>
        <w:lastRenderedPageBreak/>
        <w:t>starts from 0)</w:t>
      </w:r>
      <w:r>
        <w:rPr>
          <w:rFonts w:ascii="Times New Roman" w:hAnsi="Times New Roman" w:cs="Times New Roman"/>
          <w:sz w:val="22"/>
          <w:szCs w:val="22"/>
        </w:rPr>
        <w:t xml:space="preserve"> to define the rotation point</w:t>
      </w:r>
    </w:p>
    <w:p w14:paraId="3B3AA455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>
        <w:rPr>
          <w:rFonts w:ascii="Times New Roman" w:hAnsi="Times New Roman" w:cs="Times New Roman"/>
          <w:color w:val="008F00"/>
          <w:sz w:val="22"/>
          <w:szCs w:val="22"/>
        </w:rPr>
        <w:t>To define the rotation angle and rotation axis:</w:t>
      </w:r>
      <w:r>
        <w:rPr>
          <w:rFonts w:ascii="Times New Roman" w:hAnsi="Times New Roman" w:cs="Times New Roman"/>
          <w:sz w:val="22"/>
          <w:szCs w:val="22"/>
        </w:rPr>
        <w:t xml:space="preserve"> rotation</w:t>
      </w:r>
      <w:proofErr w:type="gramStart"/>
      <w:r>
        <w:rPr>
          <w:rFonts w:ascii="Times New Roman" w:hAnsi="Times New Roman" w:cs="Times New Roman"/>
          <w:sz w:val="22"/>
          <w:szCs w:val="22"/>
        </w:rPr>
        <w:t>=[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90 0 1 0]    ## This defines the rotation angle = 90, and Y-axis as the rotation axis. </w:t>
      </w:r>
    </w:p>
    <w:p w14:paraId="53BF28B2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7890A01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2"/>
          <w:szCs w:val="22"/>
        </w:rPr>
        <w:t>procar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always </w:t>
      </w:r>
      <w:r>
        <w:rPr>
          <w:rFonts w:ascii="Times New Roman" w:hAnsi="Times New Roman" w:cs="Times New Roman"/>
          <w:sz w:val="22"/>
          <w:szCs w:val="22"/>
        </w:rPr>
        <w:t>performs the translation operation first and then does the rotation.</w:t>
      </w:r>
    </w:p>
    <w:p w14:paraId="0F51C44C" w14:textId="77777777" w:rsidR="006C7406" w:rsidRDefault="006C74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b/>
          <w:bCs/>
          <w:color w:val="FF33FF"/>
          <w:sz w:val="22"/>
          <w:szCs w:val="22"/>
        </w:rPr>
      </w:pPr>
    </w:p>
    <w:p w14:paraId="4EE45BB8" w14:textId="77777777" w:rsidR="006C7406" w:rsidRDefault="00FC2E2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33FF"/>
          <w:sz w:val="22"/>
          <w:szCs w:val="22"/>
        </w:rPr>
        <w:t>Be careful</w:t>
      </w:r>
      <w:r>
        <w:rPr>
          <w:rFonts w:ascii="Times New Roman" w:hAnsi="Times New Roman" w:cs="Times New Roman"/>
          <w:sz w:val="22"/>
          <w:szCs w:val="22"/>
        </w:rPr>
        <w:t xml:space="preserve">: Now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Sz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all will be rotated according to the user’s choice.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will be same as before but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would now be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Sz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Sz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would be -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Sx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99F7FF5" w14:textId="77777777" w:rsidR="006C7406" w:rsidRDefault="006C7406">
      <w:pPr>
        <w:spacing w:line="360" w:lineRule="auto"/>
        <w:jc w:val="both"/>
      </w:pPr>
    </w:p>
    <w:p w14:paraId="66FC92DF" w14:textId="77777777" w:rsidR="006C7406" w:rsidRDefault="006C7406">
      <w:pPr>
        <w:spacing w:line="360" w:lineRule="auto"/>
        <w:jc w:val="both"/>
      </w:pPr>
    </w:p>
    <w:p w14:paraId="029B700C" w14:textId="77777777" w:rsidR="006C7406" w:rsidRDefault="00FC2E2B">
      <w:pPr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Mergeabinit</w:t>
      </w:r>
      <w:proofErr w:type="spellEnd"/>
    </w:p>
    <w:p w14:paraId="20263994" w14:textId="77777777" w:rsidR="006C7406" w:rsidRDefault="00FC2E2B">
      <w:pPr>
        <w:spacing w:line="360" w:lineRule="auto"/>
        <w:jc w:val="both"/>
      </w:pPr>
      <w:r>
        <w:t>Used to merge multip</w:t>
      </w:r>
      <w:r>
        <w:t xml:space="preserve">le PROCAR files from </w:t>
      </w:r>
      <w:proofErr w:type="spellStart"/>
      <w:r>
        <w:t>parallely</w:t>
      </w:r>
      <w:proofErr w:type="spellEnd"/>
      <w:r>
        <w:t xml:space="preserve"> run </w:t>
      </w:r>
      <w:proofErr w:type="spellStart"/>
      <w:r>
        <w:t>Abinit</w:t>
      </w:r>
      <w:proofErr w:type="spellEnd"/>
      <w:r>
        <w:t xml:space="preserve">. </w:t>
      </w:r>
    </w:p>
    <w:p w14:paraId="757BA59A" w14:textId="77777777" w:rsidR="006C7406" w:rsidRDefault="00FC2E2B">
      <w:pPr>
        <w:spacing w:line="360" w:lineRule="auto"/>
        <w:jc w:val="both"/>
      </w:pPr>
      <w:r>
        <w:t>Usage:</w:t>
      </w:r>
    </w:p>
    <w:p w14:paraId="238CF6B0" w14:textId="77777777" w:rsidR="006C7406" w:rsidRDefault="00FC2E2B">
      <w:pPr>
        <w:spacing w:line="360" w:lineRule="auto"/>
        <w:jc w:val="both"/>
      </w:pPr>
      <w:r>
        <w:t>&gt;</w:t>
      </w:r>
      <w:proofErr w:type="spellStart"/>
      <w:proofErr w:type="gramStart"/>
      <w:r>
        <w:t>pyprocar.mergeabinit</w:t>
      </w:r>
      <w:proofErr w:type="spellEnd"/>
      <w:proofErr w:type="gramEnd"/>
      <w:r>
        <w:t>(‘</w:t>
      </w:r>
      <w:proofErr w:type="spellStart"/>
      <w:r>
        <w:t>PROCAR_merged</w:t>
      </w:r>
      <w:proofErr w:type="spellEnd"/>
      <w:r>
        <w:t>’)</w:t>
      </w:r>
    </w:p>
    <w:p w14:paraId="71E08D95" w14:textId="77777777" w:rsidR="006C7406" w:rsidRDefault="006C7406">
      <w:pPr>
        <w:spacing w:line="360" w:lineRule="auto"/>
        <w:jc w:val="both"/>
      </w:pPr>
    </w:p>
    <w:p w14:paraId="4EA4908D" w14:textId="77777777" w:rsidR="006C7406" w:rsidRDefault="00FC2E2B">
      <w:pPr>
        <w:spacing w:line="360" w:lineRule="auto"/>
        <w:jc w:val="both"/>
        <w:rPr>
          <w:u w:val="single"/>
        </w:rPr>
      </w:pPr>
      <w:r>
        <w:rPr>
          <w:u w:val="single"/>
        </w:rPr>
        <w:t>generate2dkmesh</w:t>
      </w:r>
    </w:p>
    <w:p w14:paraId="1A4A6224" w14:textId="77777777" w:rsidR="006C7406" w:rsidRDefault="00FC2E2B">
      <w:pPr>
        <w:spacing w:line="360" w:lineRule="auto"/>
        <w:jc w:val="both"/>
      </w:pPr>
      <w:r>
        <w:t>Used to generate a k-mesh for obtaining Fermi surfaces.</w:t>
      </w:r>
    </w:p>
    <w:p w14:paraId="32A3CEA7" w14:textId="77777777" w:rsidR="006C7406" w:rsidRDefault="00FC2E2B">
      <w:pPr>
        <w:spacing w:line="360" w:lineRule="auto"/>
        <w:jc w:val="both"/>
      </w:pPr>
      <w:r>
        <w:t>Usage:</w:t>
      </w:r>
    </w:p>
    <w:p w14:paraId="513BB2C3" w14:textId="77777777" w:rsidR="006C7406" w:rsidRDefault="00FC2E2B">
      <w:pPr>
        <w:spacing w:line="360" w:lineRule="auto"/>
        <w:jc w:val="both"/>
      </w:pPr>
      <w:r>
        <w:t>&gt;</w:t>
      </w:r>
      <w:proofErr w:type="gramStart"/>
      <w:r>
        <w:t>pyprocar.generate</w:t>
      </w:r>
      <w:proofErr w:type="gramEnd"/>
      <w:r>
        <w:t>2dkmesh(x1,y1,x2,y2,grid_size)</w:t>
      </w:r>
    </w:p>
    <w:p w14:paraId="7A45B15D" w14:textId="77777777" w:rsidR="006C7406" w:rsidRDefault="006C7406">
      <w:pPr>
        <w:spacing w:line="360" w:lineRule="auto"/>
        <w:jc w:val="both"/>
        <w:rPr>
          <w:u w:val="single"/>
        </w:rPr>
      </w:pPr>
    </w:p>
    <w:p w14:paraId="5EB22469" w14:textId="77777777" w:rsidR="006C7406" w:rsidRDefault="00FC2E2B">
      <w:pPr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kpath</w:t>
      </w:r>
      <w:proofErr w:type="spellEnd"/>
    </w:p>
    <w:p w14:paraId="732BB213" w14:textId="77777777" w:rsidR="006C7406" w:rsidRDefault="00FC2E2B">
      <w:pPr>
        <w:spacing w:line="360" w:lineRule="auto"/>
        <w:jc w:val="both"/>
      </w:pPr>
      <w:r>
        <w:t>Used to generate a KPOINTS fil</w:t>
      </w:r>
      <w:r>
        <w:t xml:space="preserve">e with paths for band structure calculation. </w:t>
      </w:r>
    </w:p>
    <w:p w14:paraId="6E5B6C40" w14:textId="77777777" w:rsidR="006C7406" w:rsidRDefault="00FC2E2B">
      <w:pPr>
        <w:spacing w:line="360" w:lineRule="auto"/>
        <w:jc w:val="both"/>
      </w:pPr>
      <w:r>
        <w:t>Usage:</w:t>
      </w:r>
    </w:p>
    <w:p w14:paraId="4454BC13" w14:textId="77777777" w:rsidR="006C7406" w:rsidRDefault="00FC2E2B">
      <w:pPr>
        <w:spacing w:line="360" w:lineRule="auto"/>
        <w:jc w:val="both"/>
      </w:pPr>
      <w:r>
        <w:t>&gt;</w:t>
      </w:r>
      <w:proofErr w:type="gramStart"/>
      <w:r>
        <w:t>pyprocar.kpath</w:t>
      </w:r>
      <w:proofErr w:type="gramEnd"/>
      <w:r>
        <w:t>(infile,grid_size,with_time_reversal,recipe,threshhold,symprec,angle_tolerence)</w:t>
      </w:r>
    </w:p>
    <w:p w14:paraId="01C0033E" w14:textId="77777777" w:rsidR="006C7406" w:rsidRDefault="00FC2E2B">
      <w:pPr>
        <w:spacing w:line="360" w:lineRule="auto"/>
        <w:jc w:val="both"/>
      </w:pPr>
      <w:r>
        <w:t>Ex:</w:t>
      </w:r>
    </w:p>
    <w:p w14:paraId="3E4908F0" w14:textId="77777777" w:rsidR="006C7406" w:rsidRDefault="00FC2E2B">
      <w:pPr>
        <w:spacing w:line="360" w:lineRule="auto"/>
        <w:jc w:val="both"/>
        <w:rPr>
          <w:rFonts w:ascii="arial;sans-serif" w:hAnsi="arial;sans-serif"/>
          <w:b/>
          <w:color w:val="222222"/>
          <w:sz w:val="18"/>
        </w:rPr>
      </w:pPr>
      <w:r>
        <w:rPr>
          <w:rFonts w:ascii="arial;sans-serif" w:hAnsi="arial;sans-serif"/>
          <w:b/>
          <w:color w:val="222222"/>
          <w:sz w:val="18"/>
        </w:rPr>
        <w:t>&gt;</w:t>
      </w:r>
      <w:proofErr w:type="spellStart"/>
      <w:proofErr w:type="gramStart"/>
      <w:r>
        <w:rPr>
          <w:rFonts w:ascii="arial;sans-serif" w:hAnsi="arial;sans-serif"/>
          <w:b/>
          <w:color w:val="222222"/>
          <w:sz w:val="18"/>
        </w:rPr>
        <w:t>pyprocar.kpath</w:t>
      </w:r>
      <w:proofErr w:type="spellEnd"/>
      <w:proofErr w:type="gramEnd"/>
      <w:r>
        <w:rPr>
          <w:rFonts w:ascii="arial;sans-serif" w:hAnsi="arial;sans-serif"/>
          <w:b/>
          <w:color w:val="222222"/>
          <w:sz w:val="18"/>
        </w:rPr>
        <w:t>('POSCAR',40,True,’hpkot’,1e-07,1e-05,-1.0)</w:t>
      </w:r>
    </w:p>
    <w:p w14:paraId="12E8A780" w14:textId="77777777" w:rsidR="006C7406" w:rsidRDefault="00FC2E2B">
      <w:pPr>
        <w:spacing w:line="360" w:lineRule="auto"/>
        <w:jc w:val="both"/>
      </w:pPr>
      <w:r>
        <w:t xml:space="preserve">The POSCAR should be in the following </w:t>
      </w:r>
      <w:r>
        <w:t>standard format:</w:t>
      </w:r>
    </w:p>
    <w:p w14:paraId="026E887C" w14:textId="77777777" w:rsidR="006C7406" w:rsidRDefault="006C7406">
      <w:pPr>
        <w:spacing w:line="360" w:lineRule="auto"/>
        <w:jc w:val="both"/>
      </w:pPr>
    </w:p>
    <w:p w14:paraId="6576AC40" w14:textId="77777777" w:rsidR="006C7406" w:rsidRDefault="006C7406">
      <w:pPr>
        <w:spacing w:line="360" w:lineRule="auto"/>
        <w:jc w:val="both"/>
      </w:pPr>
    </w:p>
    <w:p w14:paraId="14BAFDBA" w14:textId="77777777" w:rsidR="006C7406" w:rsidRDefault="00FC2E2B">
      <w:pPr>
        <w:spacing w:line="360" w:lineRule="auto"/>
        <w:jc w:val="both"/>
      </w:pPr>
      <w:r>
        <w:t xml:space="preserve">Sb Bi                                   </w:t>
      </w:r>
    </w:p>
    <w:p w14:paraId="64A49751" w14:textId="77777777" w:rsidR="006C7406" w:rsidRDefault="00FC2E2B">
      <w:pPr>
        <w:spacing w:line="360" w:lineRule="auto"/>
        <w:jc w:val="both"/>
      </w:pPr>
      <w:r>
        <w:lastRenderedPageBreak/>
        <w:t xml:space="preserve">   4.51004000000000     </w:t>
      </w:r>
    </w:p>
    <w:p w14:paraId="194DFAF6" w14:textId="77777777" w:rsidR="006C7406" w:rsidRDefault="00FC2E2B">
      <w:pPr>
        <w:spacing w:line="360" w:lineRule="auto"/>
        <w:jc w:val="both"/>
      </w:pPr>
      <w:r>
        <w:t xml:space="preserve">     0.8660254037844390   -0.5000000000000000    0.0000000000000000</w:t>
      </w:r>
    </w:p>
    <w:p w14:paraId="5FA15E7F" w14:textId="77777777" w:rsidR="006C7406" w:rsidRDefault="00FC2E2B">
      <w:pPr>
        <w:spacing w:line="360" w:lineRule="auto"/>
        <w:jc w:val="both"/>
      </w:pPr>
      <w:r>
        <w:t xml:space="preserve">     0.0000000000000000    1.0000000000000000    0.0000000000000000</w:t>
      </w:r>
    </w:p>
    <w:p w14:paraId="4CB311A4" w14:textId="77777777" w:rsidR="006C7406" w:rsidRDefault="00FC2E2B">
      <w:pPr>
        <w:spacing w:line="360" w:lineRule="auto"/>
        <w:jc w:val="both"/>
      </w:pPr>
      <w:r>
        <w:t xml:space="preserve">     0.0000000000000000    0.000000</w:t>
      </w:r>
      <w:r>
        <w:t>0000000000    2.6420852143218241</w:t>
      </w:r>
    </w:p>
    <w:p w14:paraId="0CB8A2D0" w14:textId="77777777" w:rsidR="006C7406" w:rsidRDefault="00FC2E2B">
      <w:pPr>
        <w:spacing w:line="360" w:lineRule="auto"/>
        <w:jc w:val="both"/>
      </w:pPr>
      <w:r>
        <w:t xml:space="preserve">     3     3</w:t>
      </w:r>
    </w:p>
    <w:p w14:paraId="224ABE10" w14:textId="77777777" w:rsidR="006C7406" w:rsidRDefault="00FC2E2B">
      <w:pPr>
        <w:spacing w:line="360" w:lineRule="auto"/>
        <w:jc w:val="both"/>
      </w:pPr>
      <w:r>
        <w:t>Direct</w:t>
      </w:r>
    </w:p>
    <w:p w14:paraId="286A1DA4" w14:textId="77777777" w:rsidR="006C7406" w:rsidRDefault="00FC2E2B">
      <w:pPr>
        <w:spacing w:line="360" w:lineRule="auto"/>
        <w:jc w:val="both"/>
      </w:pPr>
      <w:r>
        <w:t xml:space="preserve">  </w:t>
      </w:r>
      <w:proofErr w:type="gramStart"/>
      <w:r>
        <w:t>0.0000000000000000  0.0000000000000000</w:t>
      </w:r>
      <w:proofErr w:type="gramEnd"/>
      <w:r>
        <w:t xml:space="preserve">  0.6470799999999988</w:t>
      </w:r>
    </w:p>
    <w:p w14:paraId="09FFEE67" w14:textId="77777777" w:rsidR="006C7406" w:rsidRDefault="00FC2E2B">
      <w:pPr>
        <w:spacing w:line="360" w:lineRule="auto"/>
        <w:jc w:val="both"/>
      </w:pPr>
      <w:r>
        <w:t xml:space="preserve">  </w:t>
      </w:r>
      <w:proofErr w:type="gramStart"/>
      <w:r>
        <w:t>0.6666666666666643  0.3333333333333357</w:t>
      </w:r>
      <w:proofErr w:type="gramEnd"/>
      <w:r>
        <w:t xml:space="preserve">  0.9804133333333345</w:t>
      </w:r>
    </w:p>
    <w:p w14:paraId="3A69A662" w14:textId="77777777" w:rsidR="006C7406" w:rsidRDefault="00FC2E2B">
      <w:pPr>
        <w:spacing w:line="360" w:lineRule="auto"/>
        <w:jc w:val="both"/>
      </w:pPr>
      <w:r>
        <w:t xml:space="preserve">  </w:t>
      </w:r>
      <w:proofErr w:type="gramStart"/>
      <w:r>
        <w:t>0.3333333333333357  0.6666666666666643</w:t>
      </w:r>
      <w:proofErr w:type="gramEnd"/>
      <w:r>
        <w:t xml:space="preserve">  0.3137466666666702</w:t>
      </w:r>
    </w:p>
    <w:p w14:paraId="0220C397" w14:textId="77777777" w:rsidR="006C7406" w:rsidRDefault="00FC2E2B">
      <w:pPr>
        <w:spacing w:line="360" w:lineRule="auto"/>
        <w:jc w:val="both"/>
      </w:pPr>
      <w:r>
        <w:t xml:space="preserve">  </w:t>
      </w:r>
      <w:proofErr w:type="gramStart"/>
      <w:r>
        <w:t>0.0000000000000000</w:t>
      </w:r>
      <w:r>
        <w:t xml:space="preserve">  0.0000000000000000</w:t>
      </w:r>
      <w:proofErr w:type="gramEnd"/>
      <w:r>
        <w:t xml:space="preserve">  0.1818699999999997</w:t>
      </w:r>
    </w:p>
    <w:p w14:paraId="3DFC1DFF" w14:textId="77777777" w:rsidR="006C7406" w:rsidRDefault="00FC2E2B">
      <w:pPr>
        <w:spacing w:line="360" w:lineRule="auto"/>
        <w:jc w:val="both"/>
      </w:pPr>
      <w:r>
        <w:t xml:space="preserve">  </w:t>
      </w:r>
      <w:proofErr w:type="gramStart"/>
      <w:r>
        <w:t>0.6666666666666643  0.3333333333333357</w:t>
      </w:r>
      <w:proofErr w:type="gramEnd"/>
      <w:r>
        <w:t xml:space="preserve">  0.5152033333333354</w:t>
      </w:r>
    </w:p>
    <w:p w14:paraId="0C178494" w14:textId="77777777" w:rsidR="006C7406" w:rsidRDefault="00FC2E2B">
      <w:pPr>
        <w:spacing w:line="360" w:lineRule="auto"/>
        <w:jc w:val="both"/>
      </w:pPr>
      <w:r>
        <w:t xml:space="preserve">  </w:t>
      </w:r>
      <w:proofErr w:type="gramStart"/>
      <w:r>
        <w:t>0.3333333333333357  0.6666666666666643</w:t>
      </w:r>
      <w:proofErr w:type="gramEnd"/>
      <w:r>
        <w:t xml:space="preserve">  0.8485366666666640</w:t>
      </w:r>
    </w:p>
    <w:p w14:paraId="7D45CA13" w14:textId="77777777" w:rsidR="006C7406" w:rsidRDefault="006C7406">
      <w:pPr>
        <w:spacing w:line="360" w:lineRule="auto"/>
        <w:jc w:val="both"/>
      </w:pPr>
    </w:p>
    <w:p w14:paraId="79663076" w14:textId="77777777" w:rsidR="006C7406" w:rsidRDefault="00FC2E2B">
      <w:pPr>
        <w:spacing w:line="360" w:lineRule="auto"/>
        <w:jc w:val="both"/>
      </w:pPr>
      <w:r>
        <w:t xml:space="preserve">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14:paraId="605E1EEB" w14:textId="77777777" w:rsidR="006C7406" w:rsidRDefault="00FC2E2B">
      <w:pPr>
        <w:spacing w:line="360" w:lineRule="auto"/>
        <w:jc w:val="both"/>
      </w:pPr>
      <w:r>
        <w:t xml:space="preserve">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</w:t>
      </w:r>
      <w:r>
        <w:t>0E+00</w:t>
      </w:r>
      <w:proofErr w:type="spellEnd"/>
    </w:p>
    <w:p w14:paraId="15D5078C" w14:textId="77777777" w:rsidR="006C7406" w:rsidRDefault="00FC2E2B">
      <w:pPr>
        <w:spacing w:line="360" w:lineRule="auto"/>
        <w:jc w:val="both"/>
      </w:pPr>
      <w:r>
        <w:t xml:space="preserve">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14:paraId="288F4819" w14:textId="77777777" w:rsidR="006C7406" w:rsidRDefault="00FC2E2B">
      <w:pPr>
        <w:spacing w:line="360" w:lineRule="auto"/>
        <w:jc w:val="both"/>
      </w:pPr>
      <w:r>
        <w:t xml:space="preserve">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14:paraId="1BCDB070" w14:textId="77777777" w:rsidR="006C7406" w:rsidRDefault="00FC2E2B">
      <w:pPr>
        <w:spacing w:line="360" w:lineRule="auto"/>
        <w:jc w:val="both"/>
      </w:pPr>
      <w:r>
        <w:t xml:space="preserve">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14:paraId="3CF68BDC" w14:textId="487305B7" w:rsidR="006C7406" w:rsidRDefault="00FC2E2B">
      <w:pPr>
        <w:spacing w:line="360" w:lineRule="auto"/>
        <w:jc w:val="both"/>
      </w:pPr>
      <w:r>
        <w:t xml:space="preserve">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14:paraId="7FAF1B83" w14:textId="7BBF7AAE" w:rsidR="00DB45C3" w:rsidRDefault="00DB45C3">
      <w:pPr>
        <w:spacing w:line="360" w:lineRule="auto"/>
        <w:jc w:val="both"/>
      </w:pPr>
    </w:p>
    <w:p w14:paraId="7BD25C6B" w14:textId="503074C6" w:rsidR="00DB45C3" w:rsidRDefault="00DB45C3">
      <w:pPr>
        <w:spacing w:line="360" w:lineRule="auto"/>
        <w:jc w:val="both"/>
      </w:pPr>
    </w:p>
    <w:p w14:paraId="6DFCAC2A" w14:textId="3B0A8758" w:rsidR="00DB45C3" w:rsidRPr="00DB45C3" w:rsidRDefault="00DB45C3">
      <w:pPr>
        <w:spacing w:line="360" w:lineRule="auto"/>
        <w:jc w:val="both"/>
        <w:rPr>
          <w:b/>
          <w:bCs/>
          <w:u w:val="single"/>
        </w:rPr>
      </w:pPr>
      <w:proofErr w:type="gramStart"/>
      <w:r w:rsidRPr="00DB45C3">
        <w:rPr>
          <w:b/>
          <w:bCs/>
          <w:u w:val="single"/>
        </w:rPr>
        <w:t>pyprocar.cat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</w:t>
      </w:r>
    </w:p>
    <w:p w14:paraId="41DEF180" w14:textId="63A1F27A" w:rsidR="00DB45C3" w:rsidRPr="00DB45C3" w:rsidRDefault="00DB45C3">
      <w:pPr>
        <w:spacing w:line="360" w:lineRule="auto"/>
        <w:jc w:val="both"/>
      </w:pPr>
      <w:r w:rsidRPr="00DB45C3">
        <w:t>&gt;pyprocar.cat([‘PROCAR1’,’PROCAR2’],’</w:t>
      </w:r>
      <w:proofErr w:type="spellStart"/>
      <w:r w:rsidRPr="00DB45C3">
        <w:t>PROCAR_merged</w:t>
      </w:r>
      <w:proofErr w:type="spellEnd"/>
      <w:r w:rsidRPr="00DB45C3">
        <w:t>’)</w:t>
      </w:r>
      <w:bookmarkStart w:id="0" w:name="_GoBack"/>
      <w:bookmarkEnd w:id="0"/>
    </w:p>
    <w:sectPr w:rsidR="00DB45C3" w:rsidRPr="00DB45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E63F1" w14:textId="77777777" w:rsidR="00FC2E2B" w:rsidRDefault="00FC2E2B">
      <w:r>
        <w:separator/>
      </w:r>
    </w:p>
  </w:endnote>
  <w:endnote w:type="continuationSeparator" w:id="0">
    <w:p w14:paraId="3BE056D0" w14:textId="77777777" w:rsidR="00FC2E2B" w:rsidRDefault="00FC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;sans-serif">
    <w:altName w:val="Arial"/>
    <w:panose1 w:val="020B0604020202020204"/>
    <w:charset w:val="00"/>
    <w:family w:val="roman"/>
    <w:notTrueType/>
    <w:pitch w:val="default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C10A1" w14:textId="77777777" w:rsidR="006C7406" w:rsidRDefault="00FC2E2B">
    <w:pPr>
      <w:pStyle w:val="Footer"/>
      <w:jc w:val="right"/>
      <w:rPr>
        <w:rFonts w:ascii="Palatino Linotype" w:hAnsi="Palatino Linotype"/>
        <w:i/>
        <w:color w:val="FFFFFF" w:themeColor="background1"/>
        <w:sz w:val="20"/>
      </w:rPr>
    </w:pPr>
    <w:proofErr w:type="spellStart"/>
    <w:r>
      <w:rPr>
        <w:rFonts w:ascii="Palatino Linotype" w:hAnsi="Palatino Linotype"/>
        <w:i/>
        <w:color w:val="FFFFFF" w:themeColor="background1"/>
        <w:sz w:val="20"/>
      </w:rPr>
      <w:t>Sobhit</w:t>
    </w:r>
    <w:proofErr w:type="spellEnd"/>
    <w:r>
      <w:rPr>
        <w:rFonts w:ascii="Palatino Linotype" w:hAnsi="Palatino Linotype"/>
        <w:i/>
        <w:color w:val="FFFFFF" w:themeColor="background1"/>
        <w:sz w:val="20"/>
      </w:rPr>
      <w:t xml:space="preserve">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FA634" w14:textId="77777777" w:rsidR="00FC2E2B" w:rsidRDefault="00FC2E2B">
      <w:r>
        <w:separator/>
      </w:r>
    </w:p>
  </w:footnote>
  <w:footnote w:type="continuationSeparator" w:id="0">
    <w:p w14:paraId="62B66146" w14:textId="77777777" w:rsidR="00FC2E2B" w:rsidRDefault="00FC2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F249" w14:textId="77777777" w:rsidR="006C7406" w:rsidRDefault="00FC2E2B">
    <w:pPr>
      <w:pStyle w:val="Header"/>
    </w:pPr>
    <w:r>
      <w:rPr>
        <w:sz w:val="21"/>
      </w:rPr>
      <w:t>Last updated: March 21,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B49"/>
    <w:multiLevelType w:val="multilevel"/>
    <w:tmpl w:val="F2343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9520F9F"/>
    <w:multiLevelType w:val="multilevel"/>
    <w:tmpl w:val="E62E03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B80A9C"/>
    <w:multiLevelType w:val="multilevel"/>
    <w:tmpl w:val="5918862E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06"/>
    <w:rsid w:val="006C7406"/>
    <w:rsid w:val="00DB45C3"/>
    <w:rsid w:val="00FC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56503"/>
  <w15:docId w15:val="{3A89266C-8C8D-4C4E-A4D0-96F0B84C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E3E20"/>
  </w:style>
  <w:style w:type="character" w:customStyle="1" w:styleId="FooterChar">
    <w:name w:val="Footer Char"/>
    <w:basedOn w:val="DefaultParagraphFont"/>
    <w:link w:val="Footer"/>
    <w:uiPriority w:val="99"/>
    <w:qFormat/>
    <w:rsid w:val="00AE3E2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  <w:i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Times New Roman" w:hAnsi="Times New Roman" w:cs="Wingdings"/>
      <w:b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Times New Roman" w:hAnsi="Times New Roman" w:cs="Wingdings"/>
      <w:b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Wingdings"/>
      <w:b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Wingdings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5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E2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E3E20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1239</Words>
  <Characters>7066</Characters>
  <Application>Microsoft Office Word</Application>
  <DocSecurity>0</DocSecurity>
  <Lines>58</Lines>
  <Paragraphs>16</Paragraphs>
  <ScaleCrop>false</ScaleCrop>
  <Company>West Virginia University</Company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Sobhit Singh</dc:creator>
  <dc:description/>
  <cp:lastModifiedBy>Uthpala Herath</cp:lastModifiedBy>
  <cp:revision>289</cp:revision>
  <dcterms:created xsi:type="dcterms:W3CDTF">2018-03-06T23:57:00Z</dcterms:created>
  <dcterms:modified xsi:type="dcterms:W3CDTF">2018-05-24T02:42:00Z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