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6E" w:rsidRDefault="00A3486E"/>
    <w:tbl>
      <w:tblPr>
        <w:tblStyle w:val="a5"/>
        <w:tblW w:w="0" w:type="auto"/>
        <w:tblLook w:val="04A0"/>
      </w:tblPr>
      <w:tblGrid>
        <w:gridCol w:w="426"/>
        <w:gridCol w:w="8096"/>
      </w:tblGrid>
      <w:tr w:rsidR="000F55EC" w:rsidTr="007F282F">
        <w:tc>
          <w:tcPr>
            <w:tcW w:w="382" w:type="dxa"/>
          </w:tcPr>
          <w:p w:rsidR="000F55EC" w:rsidRDefault="000F55EC" w:rsidP="001E2681">
            <w:pPr>
              <w:jc w:val="center"/>
            </w:pPr>
          </w:p>
          <w:p w:rsidR="000F55EC" w:rsidRDefault="00F82740" w:rsidP="001E2681">
            <w:pPr>
              <w:jc w:val="center"/>
            </w:pPr>
            <w:r>
              <w:rPr>
                <w:rFonts w:hint="eastAsia"/>
              </w:rPr>
              <w:t>总体</w:t>
            </w:r>
          </w:p>
          <w:p w:rsidR="000F55EC" w:rsidRDefault="000F55EC" w:rsidP="001E2681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8140" w:type="dxa"/>
          </w:tcPr>
          <w:p w:rsidR="000F55EC" w:rsidRDefault="001E2681" w:rsidP="001E2681">
            <w:r>
              <w:rPr>
                <w:rFonts w:hint="eastAsia"/>
              </w:rPr>
              <w:t>注册</w:t>
            </w:r>
            <w:r w:rsidR="000F55EC">
              <w:rPr>
                <w:rFonts w:hint="eastAsia"/>
              </w:rPr>
              <w:t>功能</w:t>
            </w:r>
          </w:p>
          <w:p w:rsidR="000F55EC" w:rsidRDefault="0042249F" w:rsidP="001E2681">
            <w:r>
              <w:rPr>
                <w:rFonts w:hint="eastAsia"/>
              </w:rPr>
              <w:t>登录</w:t>
            </w:r>
            <w:r w:rsidR="000F55EC">
              <w:rPr>
                <w:rFonts w:hint="eastAsia"/>
              </w:rPr>
              <w:t>功能</w:t>
            </w:r>
          </w:p>
          <w:p w:rsidR="000F55EC" w:rsidRDefault="000F55EC" w:rsidP="001E2681">
            <w:r>
              <w:rPr>
                <w:rFonts w:hint="eastAsia"/>
              </w:rPr>
              <w:t>搜索功能</w:t>
            </w:r>
          </w:p>
          <w:p w:rsidR="00257822" w:rsidRDefault="00257822" w:rsidP="001E2681">
            <w:r>
              <w:rPr>
                <w:rFonts w:hint="eastAsia"/>
              </w:rPr>
              <w:t>购物车功能</w:t>
            </w:r>
          </w:p>
          <w:p w:rsidR="000F55EC" w:rsidRDefault="000F55EC" w:rsidP="001E2681">
            <w:r>
              <w:rPr>
                <w:rFonts w:hint="eastAsia"/>
              </w:rPr>
              <w:t>分享功能</w:t>
            </w:r>
          </w:p>
          <w:p w:rsidR="00A06792" w:rsidRDefault="00A06792" w:rsidP="001E2681">
            <w:r>
              <w:rPr>
                <w:rFonts w:hint="eastAsia"/>
              </w:rPr>
              <w:t>评价功能</w:t>
            </w:r>
          </w:p>
          <w:p w:rsidR="00780448" w:rsidRDefault="00780448" w:rsidP="007B74CD">
            <w:r>
              <w:rPr>
                <w:rFonts w:hint="eastAsia"/>
              </w:rPr>
              <w:t>反馈</w:t>
            </w:r>
            <w:r w:rsidR="007B74CD">
              <w:rPr>
                <w:rFonts w:hint="eastAsia"/>
              </w:rPr>
              <w:t>功能</w:t>
            </w:r>
          </w:p>
        </w:tc>
      </w:tr>
      <w:tr w:rsidR="000F55EC" w:rsidTr="001E268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0F55EC" w:rsidRDefault="000F55EC" w:rsidP="001E2681"/>
        </w:tc>
      </w:tr>
      <w:tr w:rsidR="000F55EC" w:rsidTr="007F282F">
        <w:tc>
          <w:tcPr>
            <w:tcW w:w="382" w:type="dxa"/>
          </w:tcPr>
          <w:p w:rsidR="000F55EC" w:rsidRDefault="000F55EC" w:rsidP="001E2681">
            <w:pPr>
              <w:jc w:val="center"/>
            </w:pPr>
          </w:p>
          <w:p w:rsidR="000F55EC" w:rsidRDefault="000F55EC" w:rsidP="001E2681">
            <w:pPr>
              <w:jc w:val="center"/>
            </w:pPr>
            <w:r>
              <w:rPr>
                <w:rFonts w:hint="eastAsia"/>
              </w:rPr>
              <w:t>导航栏</w:t>
            </w:r>
          </w:p>
        </w:tc>
        <w:tc>
          <w:tcPr>
            <w:tcW w:w="8140" w:type="dxa"/>
          </w:tcPr>
          <w:p w:rsidR="000F55EC" w:rsidRDefault="000F55EC" w:rsidP="001E2681">
            <w:r>
              <w:rPr>
                <w:rFonts w:hint="eastAsia"/>
              </w:rPr>
              <w:t>留学机构展示</w:t>
            </w:r>
            <w:r>
              <w:rPr>
                <w:rFonts w:hint="eastAsia"/>
              </w:rPr>
              <w:t xml:space="preserve"> </w:t>
            </w:r>
            <w:r w:rsidR="00780448">
              <w:rPr>
                <w:rFonts w:hint="eastAsia"/>
              </w:rPr>
              <w:t>（商家</w:t>
            </w:r>
            <w:r w:rsidR="00780448">
              <w:rPr>
                <w:rFonts w:hint="eastAsia"/>
              </w:rPr>
              <w:t xml:space="preserve">logo </w:t>
            </w:r>
            <w:r w:rsidR="00780448">
              <w:rPr>
                <w:rFonts w:hint="eastAsia"/>
              </w:rPr>
              <w:t>星级</w:t>
            </w:r>
            <w:r w:rsidR="00780448">
              <w:rPr>
                <w:rFonts w:hint="eastAsia"/>
              </w:rPr>
              <w:t xml:space="preserve"> </w:t>
            </w:r>
            <w:r w:rsidR="00780448">
              <w:rPr>
                <w:rFonts w:hint="eastAsia"/>
              </w:rPr>
              <w:t>价格</w:t>
            </w:r>
            <w:r w:rsidR="00780448">
              <w:rPr>
                <w:rFonts w:hint="eastAsia"/>
              </w:rPr>
              <w:t xml:space="preserve"> </w:t>
            </w:r>
            <w:r w:rsidR="00780448">
              <w:rPr>
                <w:rFonts w:hint="eastAsia"/>
              </w:rPr>
              <w:t>点进去：评论，详细信息）</w:t>
            </w:r>
          </w:p>
          <w:p w:rsidR="000F55EC" w:rsidRDefault="000F55EC" w:rsidP="001E2681">
            <w:r>
              <w:rPr>
                <w:rFonts w:hint="eastAsia"/>
              </w:rPr>
              <w:t>最新留学信息</w:t>
            </w:r>
            <w:r>
              <w:rPr>
                <w:rFonts w:hint="eastAsia"/>
              </w:rPr>
              <w:t xml:space="preserve"> </w:t>
            </w:r>
          </w:p>
          <w:p w:rsidR="000F55EC" w:rsidRDefault="000F55EC" w:rsidP="001E2681">
            <w:r>
              <w:rPr>
                <w:rFonts w:hint="eastAsia"/>
              </w:rPr>
              <w:t>同城活动</w:t>
            </w:r>
            <w:r>
              <w:rPr>
                <w:rFonts w:hint="eastAsia"/>
              </w:rPr>
              <w:t xml:space="preserve"> </w:t>
            </w:r>
          </w:p>
          <w:p w:rsidR="000F55EC" w:rsidRDefault="000F55EC" w:rsidP="001E2681">
            <w:pPr>
              <w:rPr>
                <w:rFonts w:hint="eastAsia"/>
              </w:rPr>
            </w:pPr>
            <w:r>
              <w:rPr>
                <w:rFonts w:hint="eastAsia"/>
              </w:rPr>
              <w:t>团起来（即搜索到与自己留学意向相近的人）</w:t>
            </w:r>
          </w:p>
          <w:p w:rsidR="00164162" w:rsidRDefault="00164162" w:rsidP="001E2681">
            <w:pPr>
              <w:rPr>
                <w:rFonts w:hint="eastAsia"/>
              </w:rPr>
            </w:pPr>
            <w:r>
              <w:rPr>
                <w:rFonts w:hint="eastAsia"/>
              </w:rPr>
              <w:t>学校信息</w:t>
            </w:r>
          </w:p>
          <w:p w:rsidR="00164162" w:rsidRDefault="00164162" w:rsidP="001E2681">
            <w:pPr>
              <w:rPr>
                <w:rFonts w:hint="eastAsia"/>
              </w:rPr>
            </w:pPr>
            <w:r>
              <w:rPr>
                <w:rFonts w:hint="eastAsia"/>
              </w:rPr>
              <w:t>讨论专区</w:t>
            </w:r>
          </w:p>
          <w:p w:rsidR="00164162" w:rsidRDefault="00164162" w:rsidP="001E2681">
            <w:r>
              <w:rPr>
                <w:rFonts w:hint="eastAsia"/>
              </w:rPr>
              <w:t>资源下载</w:t>
            </w:r>
          </w:p>
        </w:tc>
      </w:tr>
      <w:tr w:rsidR="001E2681" w:rsidTr="001E268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1E2681" w:rsidRDefault="00EE5314" w:rsidP="001E2681">
            <w:r>
              <w:rPr>
                <w:rFonts w:hint="eastAsia"/>
              </w:rPr>
              <w:t>特性</w:t>
            </w:r>
            <w:r w:rsidR="000113A5">
              <w:rPr>
                <w:rFonts w:hint="eastAsia"/>
              </w:rPr>
              <w:t>F0</w:t>
            </w:r>
            <w:r w:rsidR="001E2681">
              <w:rPr>
                <w:rFonts w:hint="eastAsia"/>
              </w:rPr>
              <w:t>1</w:t>
            </w:r>
            <w:r w:rsidR="000113A5">
              <w:rPr>
                <w:rFonts w:hint="eastAsia"/>
              </w:rPr>
              <w:t>新用户</w:t>
            </w:r>
            <w:r w:rsidR="001E2681">
              <w:rPr>
                <w:rFonts w:hint="eastAsia"/>
              </w:rPr>
              <w:t>注册</w:t>
            </w:r>
          </w:p>
          <w:p w:rsidR="00EE5314" w:rsidRDefault="00EE5314" w:rsidP="001E2681">
            <w:r>
              <w:rPr>
                <w:rFonts w:hint="eastAsia"/>
              </w:rPr>
              <w:t>特性所包含的功能</w:t>
            </w:r>
          </w:p>
        </w:tc>
      </w:tr>
      <w:tr w:rsidR="000F55EC" w:rsidTr="007F282F">
        <w:tc>
          <w:tcPr>
            <w:tcW w:w="382" w:type="dxa"/>
          </w:tcPr>
          <w:p w:rsidR="000F55EC" w:rsidRDefault="00EE5314" w:rsidP="001E2681">
            <w:r>
              <w:rPr>
                <w:rFonts w:hint="eastAsia"/>
              </w:rPr>
              <w:t>简要描述</w:t>
            </w:r>
          </w:p>
        </w:tc>
        <w:tc>
          <w:tcPr>
            <w:tcW w:w="8140" w:type="dxa"/>
          </w:tcPr>
          <w:p w:rsidR="000F55EC" w:rsidRDefault="00EE5314" w:rsidP="001E2681">
            <w:r>
              <w:rPr>
                <w:rFonts w:hint="eastAsia"/>
              </w:rPr>
              <w:t>详细阐述流程及相应机制</w:t>
            </w:r>
          </w:p>
        </w:tc>
      </w:tr>
      <w:tr w:rsidR="000F55EC" w:rsidTr="007F282F">
        <w:tc>
          <w:tcPr>
            <w:tcW w:w="382" w:type="dxa"/>
          </w:tcPr>
          <w:p w:rsidR="000F55EC" w:rsidRDefault="00EE5314" w:rsidP="001E2681">
            <w:r>
              <w:rPr>
                <w:rFonts w:hint="eastAsia"/>
              </w:rPr>
              <w:t>注册流程</w:t>
            </w:r>
          </w:p>
        </w:tc>
        <w:tc>
          <w:tcPr>
            <w:tcW w:w="8140" w:type="dxa"/>
          </w:tcPr>
          <w:p w:rsidR="000F55EC" w:rsidRDefault="005737DD" w:rsidP="00EE5314">
            <w:r>
              <w:pict>
                <v:group id="_x0000_s2069" editas="canvas" style="width:255.75pt;height:256.4pt;mso-position-horizontal-relative:char;mso-position-vertical-relative:line" coordorigin="1800,1529" coordsize="5115,512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70" type="#_x0000_t75" style="position:absolute;left:1800;top:1529;width:5115;height:5128" o:preferrelative="f">
                    <v:fill o:detectmouseclick="t"/>
                    <v:path o:extrusionok="t" o:connecttype="none"/>
                    <o:lock v:ext="edit" text="t"/>
                  </v:shape>
                  <v:roundrect id="_x0000_s2071" style="position:absolute;left:3031;top:2003;width:1291;height:503" arcsize=".5">
                    <v:textbox style="mso-next-textbox:#_x0000_s2071">
                      <w:txbxContent>
                        <w:p w:rsidR="004A58F8" w:rsidRDefault="004A58F8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首页</w:t>
                          </w:r>
                        </w:p>
                      </w:txbxContent>
                    </v:textbox>
                  </v:roundrect>
                  <v:roundrect id="_x0000_s2072" style="position:absolute;left:2879;top:3226;width:1631;height:503" arcsize="10923f">
                    <v:textbox style="mso-next-textbox:#_x0000_s2072">
                      <w:txbxContent>
                        <w:p w:rsidR="004A58F8" w:rsidRDefault="004A58F8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注册页面</w:t>
                          </w:r>
                        </w:p>
                      </w:txbxContent>
                    </v:textbox>
                  </v:roundrect>
                  <v:roundrect id="_x0000_s2073" style="position:absolute;left:2891;top:4626;width:1634;height:570" arcsize="10923f">
                    <v:textbox style="mso-next-textbox:#_x0000_s2073">
                      <w:txbxContent>
                        <w:p w:rsidR="004A58F8" w:rsidRDefault="004A58F8" w:rsidP="006D2EF2">
                          <w:r>
                            <w:rPr>
                              <w:rFonts w:hint="eastAsia"/>
                            </w:rPr>
                            <w:t>注册成功页面</w:t>
                          </w:r>
                        </w:p>
                      </w:txbxContent>
                    </v:textbox>
                  </v:roundrect>
                  <v:roundrect id="_x0000_s2074" style="position:absolute;left:2809;top:5814;width:1825;height:570" arcsize="10923f">
                    <v:textbox style="mso-next-textbox:#_x0000_s2074">
                      <w:txbxContent>
                        <w:p w:rsidR="004A58F8" w:rsidRDefault="004A58F8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个人页面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75" type="#_x0000_t32" style="position:absolute;left:3677;top:2506;width:18;height:720" o:connectortype="straight">
                    <v:stroke endarrow="block"/>
                  </v:shape>
                  <v:shape id="_x0000_s2076" type="#_x0000_t32" style="position:absolute;left:5968;top:3729;width:13;height:897" o:connectortype="straight">
                    <v:stroke endarrow="block"/>
                  </v:shape>
                  <v:shape id="_x0000_s2077" type="#_x0000_t32" style="position:absolute;left:3708;top:5196;width:14;height:618" o:connectortype="straight">
                    <v:stroke endarrow="block"/>
                  </v:shape>
                  <v:roundrect id="_x0000_s2078" style="position:absolute;left:5161;top:3226;width:1631;height:503" arcsize="10923f">
                    <v:textbox style="mso-next-textbox:#_x0000_s2078">
                      <w:txbxContent>
                        <w:p w:rsidR="004A58F8" w:rsidRDefault="004A58F8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验证</w:t>
                          </w:r>
                        </w:p>
                      </w:txbxContent>
                    </v:textbox>
                  </v:roundrect>
                  <v:roundrect id="_x0000_s2079" style="position:absolute;left:5161;top:4654;width:1631;height:503" arcsize="10923f">
                    <v:textbox style="mso-next-textbox:#_x0000_s2079">
                      <w:txbxContent>
                        <w:p w:rsidR="004A58F8" w:rsidRDefault="004A58F8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验证成功页面</w:t>
                          </w:r>
                        </w:p>
                      </w:txbxContent>
                    </v:textbox>
                  </v:roundrect>
                  <v:shape id="_x0000_s2080" type="#_x0000_t32" style="position:absolute;left:4510;top:3478;width:651;height:1" o:connectortype="straight">
                    <v:stroke endarrow="block"/>
                  </v:shape>
                  <v:shape id="_x0000_s2081" type="#_x0000_t32" style="position:absolute;left:4525;top:4906;width:636;height:5;flip:x" o:connectortype="straight">
                    <v:stroke endarrow="block"/>
                  </v:shape>
                  <w10:wrap type="none"/>
                  <w10:anchorlock/>
                </v:group>
              </w:pict>
            </w:r>
          </w:p>
        </w:tc>
      </w:tr>
      <w:tr w:rsidR="006D2EF2" w:rsidTr="006D2EF2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6D2EF2" w:rsidRDefault="006D2EF2" w:rsidP="001E2681">
            <w:r>
              <w:rPr>
                <w:rFonts w:hint="eastAsia"/>
              </w:rPr>
              <w:t>功能性需求（</w:t>
            </w:r>
            <w:r>
              <w:rPr>
                <w:rFonts w:hint="eastAsia"/>
              </w:rPr>
              <w:t>functional requirements,FR</w:t>
            </w:r>
            <w:r>
              <w:rPr>
                <w:rFonts w:hint="eastAsia"/>
              </w:rPr>
              <w:t>）</w:t>
            </w:r>
          </w:p>
          <w:p w:rsidR="006D2EF2" w:rsidRDefault="006D2EF2" w:rsidP="001E2681">
            <w:r>
              <w:rPr>
                <w:rFonts w:hint="eastAsia"/>
              </w:rPr>
              <w:t xml:space="preserve">F01.FR01 </w:t>
            </w:r>
            <w:r>
              <w:rPr>
                <w:rFonts w:hint="eastAsia"/>
              </w:rPr>
              <w:t>邮箱（或者手机）注册</w:t>
            </w:r>
          </w:p>
        </w:tc>
      </w:tr>
    </w:tbl>
    <w:p w:rsidR="007F282F" w:rsidRDefault="007F282F"/>
    <w:p w:rsidR="00651D13" w:rsidRDefault="007F282F" w:rsidP="007F282F">
      <w:pPr>
        <w:widowControl/>
        <w:jc w:val="left"/>
      </w:pPr>
      <w:r>
        <w:br w:type="page"/>
      </w:r>
    </w:p>
    <w:p w:rsidR="00473117" w:rsidRDefault="0063593F">
      <w:r>
        <w:rPr>
          <w:rFonts w:hint="eastAsia"/>
        </w:rPr>
        <w:lastRenderedPageBreak/>
        <w:t>特性</w:t>
      </w:r>
      <w:r>
        <w:rPr>
          <w:rFonts w:hint="eastAsia"/>
        </w:rPr>
        <w:t>F03</w:t>
      </w:r>
      <w:r>
        <w:rPr>
          <w:rFonts w:hint="eastAsia"/>
        </w:rPr>
        <w:t>个人主页</w:t>
      </w:r>
    </w:p>
    <w:p w:rsidR="0063593F" w:rsidRDefault="0063593F">
      <w:r>
        <w:rPr>
          <w:rFonts w:hint="eastAsia"/>
        </w:rPr>
        <w:t>特性所包含的功能</w:t>
      </w:r>
    </w:p>
    <w:tbl>
      <w:tblPr>
        <w:tblStyle w:val="a5"/>
        <w:tblW w:w="8536" w:type="dxa"/>
        <w:tblLook w:val="04A0"/>
      </w:tblPr>
      <w:tblGrid>
        <w:gridCol w:w="4268"/>
        <w:gridCol w:w="4268"/>
      </w:tblGrid>
      <w:tr w:rsidR="0063593F" w:rsidTr="00651D13">
        <w:trPr>
          <w:trHeight w:val="665"/>
        </w:trPr>
        <w:tc>
          <w:tcPr>
            <w:tcW w:w="4268" w:type="dxa"/>
          </w:tcPr>
          <w:p w:rsidR="0063593F" w:rsidRDefault="0063593F">
            <w:r>
              <w:rPr>
                <w:rFonts w:hint="eastAsia"/>
              </w:rPr>
              <w:t>简要描述</w:t>
            </w:r>
          </w:p>
        </w:tc>
        <w:tc>
          <w:tcPr>
            <w:tcW w:w="4268" w:type="dxa"/>
          </w:tcPr>
          <w:p w:rsidR="0063593F" w:rsidRDefault="0063593F">
            <w:r>
              <w:rPr>
                <w:rFonts w:hint="eastAsia"/>
              </w:rPr>
              <w:t>在页面显示用户名，并自动切换为用户保存的城市，显示用户可能关心的商家及网友</w:t>
            </w:r>
          </w:p>
        </w:tc>
      </w:tr>
    </w:tbl>
    <w:p w:rsidR="00651D13" w:rsidRDefault="00651D13"/>
    <w:p w:rsidR="00651D13" w:rsidRDefault="00651D13"/>
    <w:p w:rsidR="0063593F" w:rsidRDefault="009970A3">
      <w:r>
        <w:rPr>
          <w:rFonts w:hint="eastAsia"/>
        </w:rPr>
        <w:t>特性</w:t>
      </w:r>
      <w:r>
        <w:rPr>
          <w:rFonts w:hint="eastAsia"/>
        </w:rPr>
        <w:t>F04</w:t>
      </w:r>
      <w:r>
        <w:rPr>
          <w:rFonts w:hint="eastAsia"/>
        </w:rPr>
        <w:t>搜索功能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9970A3" w:rsidTr="009970A3"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t>用户场景</w:t>
            </w:r>
          </w:p>
        </w:tc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t>用户有特定需求，根据用户输入的关键词搜索出相应结果</w:t>
            </w:r>
          </w:p>
        </w:tc>
      </w:tr>
      <w:tr w:rsidR="009970A3" w:rsidTr="009970A3"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651D13" w:rsidRDefault="00651D13" w:rsidP="00651D13">
            <w:pPr>
              <w:pStyle w:val="a6"/>
              <w:numPr>
                <w:ilvl w:val="1"/>
                <w:numId w:val="15"/>
              </w:numPr>
              <w:ind w:firstLineChars="0"/>
            </w:pPr>
            <w:r>
              <w:rPr>
                <w:rFonts w:hint="eastAsia"/>
              </w:rPr>
              <w:t>关键词搜索框</w:t>
            </w:r>
          </w:p>
          <w:p w:rsidR="00651D13" w:rsidRDefault="00651D13" w:rsidP="00651D13">
            <w:pPr>
              <w:pStyle w:val="a6"/>
              <w:numPr>
                <w:ilvl w:val="2"/>
                <w:numId w:val="15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默认显示提示文字：</w:t>
            </w:r>
            <w:r>
              <w:rPr>
                <w:rFonts w:asciiTheme="minorEastAsia" w:eastAsiaTheme="minorEastAsia" w:hAnsiTheme="minorEastAsia" w:hint="eastAsia"/>
              </w:rPr>
              <w:t>请输入您想搜索的内容</w:t>
            </w:r>
          </w:p>
          <w:p w:rsidR="00651D13" w:rsidRDefault="00651D13" w:rsidP="00651D13">
            <w:pPr>
              <w:pStyle w:val="a6"/>
              <w:numPr>
                <w:ilvl w:val="2"/>
                <w:numId w:val="15"/>
              </w:numPr>
              <w:ind w:firstLineChars="0"/>
            </w:pPr>
            <w:r>
              <w:rPr>
                <w:rFonts w:asciiTheme="minorEastAsia" w:eastAsiaTheme="minorEastAsia" w:hAnsiTheme="minorEastAsia" w:hint="eastAsia"/>
              </w:rPr>
              <w:t>文本用20字符做截断</w:t>
            </w:r>
          </w:p>
          <w:p w:rsidR="00651D13" w:rsidRDefault="00651D13" w:rsidP="00651D13">
            <w:pPr>
              <w:pStyle w:val="a6"/>
              <w:numPr>
                <w:ilvl w:val="1"/>
                <w:numId w:val="15"/>
              </w:numPr>
              <w:ind w:firstLineChars="0"/>
            </w:pPr>
            <w:r>
              <w:rPr>
                <w:rFonts w:hint="eastAsia"/>
              </w:rPr>
              <w:t>“搜索”按钮</w:t>
            </w:r>
          </w:p>
          <w:p w:rsidR="00651D13" w:rsidRDefault="00651D13" w:rsidP="00651D13">
            <w:pPr>
              <w:pStyle w:val="a6"/>
              <w:numPr>
                <w:ilvl w:val="2"/>
                <w:numId w:val="15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651D13">
              <w:rPr>
                <w:rFonts w:asciiTheme="minorEastAsia" w:eastAsiaTheme="minorEastAsia" w:hAnsiTheme="minorEastAsia" w:hint="eastAsia"/>
              </w:rPr>
              <w:t>初始为置灰态</w:t>
            </w:r>
          </w:p>
          <w:p w:rsidR="00651D13" w:rsidRPr="00651D13" w:rsidRDefault="00876E01" w:rsidP="00651D13">
            <w:pPr>
              <w:pStyle w:val="a6"/>
              <w:numPr>
                <w:ilvl w:val="2"/>
                <w:numId w:val="15"/>
              </w:numPr>
              <w:ind w:firstLineChars="0"/>
            </w:pPr>
            <w:r>
              <w:rPr>
                <w:rFonts w:asciiTheme="minorEastAsia" w:eastAsiaTheme="minorEastAsia" w:hAnsiTheme="minorEastAsia" w:hint="eastAsia"/>
              </w:rPr>
              <w:t>搜索</w:t>
            </w:r>
            <w:r w:rsidR="00C90146">
              <w:rPr>
                <w:rFonts w:asciiTheme="minorEastAsia" w:eastAsiaTheme="minorEastAsia" w:hAnsiTheme="minorEastAsia" w:hint="eastAsia"/>
              </w:rPr>
              <w:t>框不空则</w:t>
            </w:r>
            <w:r w:rsidR="00651D13" w:rsidRPr="00BD2B03">
              <w:rPr>
                <w:rFonts w:asciiTheme="minorEastAsia" w:eastAsiaTheme="minorEastAsia" w:hAnsiTheme="minorEastAsia" w:hint="eastAsia"/>
              </w:rPr>
              <w:t>按钮激活</w:t>
            </w:r>
          </w:p>
          <w:p w:rsidR="00651D13" w:rsidRDefault="00651D13" w:rsidP="00DF56A0">
            <w:pPr>
              <w:pStyle w:val="a6"/>
              <w:numPr>
                <w:ilvl w:val="2"/>
                <w:numId w:val="15"/>
              </w:numPr>
              <w:ind w:firstLineChars="0"/>
            </w:pPr>
            <w:r w:rsidRPr="00651D13">
              <w:rPr>
                <w:rFonts w:asciiTheme="minorEastAsia" w:eastAsiaTheme="minorEastAsia" w:hAnsiTheme="minorEastAsia" w:hint="eastAsia"/>
              </w:rPr>
              <w:t>点击“</w:t>
            </w:r>
            <w:r w:rsidR="00C90146">
              <w:rPr>
                <w:rFonts w:asciiTheme="minorEastAsia" w:eastAsiaTheme="minorEastAsia" w:hAnsiTheme="minorEastAsia" w:hint="eastAsia"/>
              </w:rPr>
              <w:t>搜索</w:t>
            </w:r>
            <w:r w:rsidRPr="00651D13">
              <w:rPr>
                <w:rFonts w:asciiTheme="minorEastAsia" w:eastAsiaTheme="minorEastAsia" w:hAnsiTheme="minorEastAsia" w:hint="eastAsia"/>
              </w:rPr>
              <w:t>”按钮</w:t>
            </w:r>
            <w:r w:rsidR="00DF56A0">
              <w:rPr>
                <w:rFonts w:asciiTheme="minorEastAsia" w:eastAsiaTheme="minorEastAsia" w:hAnsiTheme="minorEastAsia" w:hint="eastAsia"/>
              </w:rPr>
              <w:t>在页面显示与搜索相关的内容</w:t>
            </w:r>
          </w:p>
        </w:tc>
      </w:tr>
      <w:tr w:rsidR="009970A3" w:rsidTr="009970A3"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937DF8" w:rsidRPr="00BD2B03" w:rsidTr="004A58F8">
              <w:tc>
                <w:tcPr>
                  <w:tcW w:w="3905" w:type="dxa"/>
                  <w:shd w:val="clear" w:color="auto" w:fill="548DD4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937DF8" w:rsidRPr="00BD2B03" w:rsidTr="004A58F8">
              <w:tc>
                <w:tcPr>
                  <w:tcW w:w="3905" w:type="dxa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937DF8" w:rsidRPr="00BD2B03" w:rsidTr="00937DF8">
              <w:tc>
                <w:tcPr>
                  <w:tcW w:w="3905" w:type="dxa"/>
                  <w:vMerge w:val="restart"/>
                  <w:tcBorders>
                    <w:right w:val="single" w:sz="4" w:space="0" w:color="auto"/>
                  </w:tcBorders>
                </w:tcPr>
                <w:p w:rsidR="00937DF8" w:rsidRPr="00BD2B03" w:rsidRDefault="00937DF8" w:rsidP="00937D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</w:t>
                  </w:r>
                  <w:r>
                    <w:rPr>
                      <w:rFonts w:asciiTheme="minorEastAsia" w:hAnsiTheme="minorEastAsia" w:hint="eastAsia"/>
                    </w:rPr>
                    <w:t>搜索</w:t>
                  </w:r>
                  <w:r w:rsidRPr="00BD2B03">
                    <w:rPr>
                      <w:rFonts w:asciiTheme="minorEastAsia" w:hAnsiTheme="minorEastAsia" w:hint="eastAsia"/>
                    </w:rPr>
                    <w:t>”</w: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搜索框</w:t>
                  </w:r>
                  <w:r w:rsidRPr="00BD2B03">
                    <w:rPr>
                      <w:rFonts w:asciiTheme="minorEastAsia" w:hAnsiTheme="minorEastAsia" w:hint="eastAsia"/>
                    </w:rPr>
                    <w:t>为空</w:t>
                  </w:r>
                </w:p>
              </w:tc>
              <w:tc>
                <w:tcPr>
                  <w:tcW w:w="3495" w:type="dxa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</w:t>
                  </w:r>
                  <w:r>
                    <w:rPr>
                      <w:rFonts w:asciiTheme="minorEastAsia" w:hAnsiTheme="minorEastAsia" w:hint="eastAsia"/>
                    </w:rPr>
                    <w:t>您想搜索的内容</w:t>
                  </w:r>
                </w:p>
              </w:tc>
            </w:tr>
            <w:tr w:rsidR="00937DF8" w:rsidRPr="00BD2B03" w:rsidTr="00937DF8">
              <w:tc>
                <w:tcPr>
                  <w:tcW w:w="3905" w:type="dxa"/>
                  <w:vMerge/>
                  <w:tcBorders>
                    <w:right w:val="single" w:sz="4" w:space="0" w:color="auto"/>
                  </w:tcBorders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搜索内容为</w:t>
                  </w:r>
                  <w:r w:rsidRPr="00BD2B03">
                    <w:rPr>
                      <w:rFonts w:asciiTheme="minorEastAsia" w:hAnsiTheme="minorEastAsia" w:hint="eastAsia"/>
                    </w:rPr>
                    <w:t>空</w:t>
                  </w:r>
                </w:p>
              </w:tc>
              <w:tc>
                <w:tcPr>
                  <w:tcW w:w="3495" w:type="dxa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对不起，没有找到您想要的内容</w:t>
                  </w:r>
                </w:p>
              </w:tc>
            </w:tr>
          </w:tbl>
          <w:p w:rsidR="009970A3" w:rsidRDefault="009970A3"/>
        </w:tc>
      </w:tr>
    </w:tbl>
    <w:p w:rsidR="00757049" w:rsidRDefault="00757049"/>
    <w:p w:rsidR="00757049" w:rsidRDefault="00697CFC" w:rsidP="00697CFC">
      <w:pPr>
        <w:widowControl/>
        <w:jc w:val="left"/>
      </w:pPr>
      <w:r>
        <w:br w:type="page"/>
      </w:r>
    </w:p>
    <w:p w:rsidR="009970A3" w:rsidRDefault="007B74CD">
      <w:r>
        <w:rPr>
          <w:rFonts w:hint="eastAsia"/>
        </w:rPr>
        <w:lastRenderedPageBreak/>
        <w:t>特性</w:t>
      </w:r>
      <w:r>
        <w:rPr>
          <w:rFonts w:hint="eastAsia"/>
        </w:rPr>
        <w:t>F05</w:t>
      </w:r>
      <w:r>
        <w:rPr>
          <w:rFonts w:hint="eastAsia"/>
        </w:rPr>
        <w:t>购物车功能</w:t>
      </w:r>
    </w:p>
    <w:tbl>
      <w:tblPr>
        <w:tblStyle w:val="a5"/>
        <w:tblW w:w="0" w:type="auto"/>
        <w:tblLook w:val="04A0"/>
      </w:tblPr>
      <w:tblGrid>
        <w:gridCol w:w="828"/>
        <w:gridCol w:w="7694"/>
      </w:tblGrid>
      <w:tr w:rsidR="008B55E1" w:rsidTr="0006412D">
        <w:tc>
          <w:tcPr>
            <w:tcW w:w="4261" w:type="dxa"/>
            <w:tcBorders>
              <w:right w:val="single" w:sz="4" w:space="0" w:color="auto"/>
            </w:tcBorders>
          </w:tcPr>
          <w:p w:rsidR="008B55E1" w:rsidRDefault="008B55E1" w:rsidP="0006412D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8B55E1" w:rsidRDefault="008B55E1" w:rsidP="0006412D">
            <w:r>
              <w:rPr>
                <w:rFonts w:hint="eastAsia"/>
              </w:rPr>
              <w:t>在相应界面显示用户所看好的商家信息，并做好交易准备</w:t>
            </w:r>
          </w:p>
        </w:tc>
      </w:tr>
      <w:tr w:rsidR="0006412D" w:rsidTr="00697C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48"/>
        </w:trPr>
        <w:tc>
          <w:tcPr>
            <w:tcW w:w="4266" w:type="dxa"/>
          </w:tcPr>
          <w:p w:rsidR="0006412D" w:rsidRDefault="0006412D" w:rsidP="0006412D">
            <w:pPr>
              <w:ind w:left="108"/>
            </w:pPr>
            <w:r>
              <w:rPr>
                <w:rFonts w:hint="eastAsia"/>
              </w:rPr>
              <w:t>购物流程</w:t>
            </w:r>
          </w:p>
        </w:tc>
        <w:tc>
          <w:tcPr>
            <w:tcW w:w="4256" w:type="dxa"/>
          </w:tcPr>
          <w:p w:rsidR="0006412D" w:rsidRDefault="00697CFC" w:rsidP="0006412D">
            <w:pPr>
              <w:ind w:left="108"/>
            </w:pPr>
            <w:r>
              <w:pict>
                <v:group id="_x0000_s2117" editas="canvas" style="width:366.95pt;height:628.65pt;mso-position-horizontal-relative:char;mso-position-vertical-relative:line" coordorigin="2735,1810" coordsize="7339,12573">
                  <o:lock v:ext="edit" aspectratio="t"/>
                  <v:shape id="_x0000_s2116" type="#_x0000_t75" style="position:absolute;left:2735;top:1810;width:7339;height:12573" o:preferrelative="f">
                    <v:fill o:detectmouseclick="t"/>
                    <v:path o:extrusionok="t" o:connecttype="none"/>
                    <o:lock v:ext="edit" text="t"/>
                  </v:shape>
                  <v:roundrect id="_x0000_s2118" style="position:absolute;left:4457;top:1810;width:883;height:479" arcsize="10923f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</w:p>
                      </w:txbxContent>
                    </v:textbox>
                  </v:roundrect>
                  <v:rect id="_x0000_s2119" style="position:absolute;left:3792;top:2697;width:2214;height:421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点击“购物车”按钮</w:t>
                          </w:r>
                        </w:p>
                      </w:txbxContent>
                    </v:textbox>
                  </v:rect>
                  <v:rect id="_x0000_s2120" style="position:absolute;left:3955;top:3580;width:1888;height:435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进入购物车界面</w:t>
                          </w:r>
                        </w:p>
                      </w:txbxContent>
                    </v:textbox>
                  </v:rect>
                  <v:rect id="_x0000_s2121" style="position:absolute;left:3722;top:4420;width:2336;height:753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点击商品前的选择框及份数信息</w:t>
                          </w:r>
                        </w:p>
                      </w:txbxContent>
                    </v:textbox>
                  </v:rect>
                  <v:rect id="_x0000_s2122" style="position:absolute;left:3599;top:5583;width:2595;height:503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点击“结算”按钮</w:t>
                          </w:r>
                        </w:p>
                      </w:txbxContent>
                    </v:textbox>
                  </v:rect>
                  <v:rect id="_x0000_s2123" style="position:absolute;left:6804;top:8803;width:2727;height:491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点击“使用新地址”按钮</w:t>
                          </w:r>
                        </w:p>
                      </w:txbxContent>
                    </v:textbox>
                  </v:rect>
                  <v:rect id="_x0000_s2124" style="position:absolute;left:3513;top:11479;width:2720;height:544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点击“提交订单”按钮</w:t>
                          </w:r>
                        </w:p>
                      </w:txbxContent>
                    </v:textbox>
                  </v:rect>
                  <v:rect id="_x0000_s2125" style="position:absolute;left:3329;top:6494;width:3141;height:469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跳转到确认订单信息界面</w:t>
                          </w:r>
                        </w:p>
                      </w:txbxContent>
                    </v:textbox>
                  </v:rect>
                  <v:rect id="_x0000_s2126" style="position:absolute;left:3936;top:12368;width:1888;height:435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跳转到支付界面</w:t>
                          </w:r>
                        </w:p>
                      </w:txbxContent>
                    </v:textbox>
                  </v:rect>
                  <v:rect id="_x0000_s2127" style="position:absolute;left:4056;top:13072;width:1650;height:407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支付成功</w:t>
                          </w:r>
                        </w:p>
                      </w:txbxContent>
                    </v:textbox>
                  </v:rect>
                  <v:roundrect id="_x0000_s2129" style="position:absolute;left:3986;top:13797;width:1779;height:422" arcsize="10923f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round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2130" type="#_x0000_t4" style="position:absolute;left:6278;top:7140;width:3796;height:1378">
                    <v:textbox>
                      <w:txbxContent>
                        <w:p w:rsidR="004A58F8" w:rsidRDefault="004A58F8" w:rsidP="00EA025E">
                          <w:r>
                            <w:rPr>
                              <w:rFonts w:hint="eastAsia"/>
                            </w:rPr>
                            <w:t>是否需要填写新地址</w:t>
                          </w:r>
                        </w:p>
                      </w:txbxContent>
                    </v:textbox>
                  </v:shape>
                  <v:rect id="_x0000_s2131" style="position:absolute;left:3778;top:9564;width:2214;height:611">
                    <v:textbox>
                      <w:txbxContent>
                        <w:p w:rsidR="004A58F8" w:rsidRDefault="004A58F8" w:rsidP="00EA025E">
                          <w:r>
                            <w:rPr>
                              <w:rFonts w:hint="eastAsia"/>
                            </w:rPr>
                            <w:t>选择已有地址</w:t>
                          </w:r>
                        </w:p>
                      </w:txbxContent>
                    </v:textbox>
                  </v:rect>
                  <v:shape id="_x0000_s2132" type="#_x0000_t32" style="position:absolute;left:4899;top:2289;width:1;height:408" o:connectortype="straight">
                    <v:stroke endarrow="block"/>
                  </v:shape>
                  <v:shape id="_x0000_s2133" type="#_x0000_t32" style="position:absolute;left:4899;top:3118;width:1;height:462" o:connectortype="straight">
                    <v:stroke endarrow="block"/>
                  </v:shape>
                  <v:shape id="_x0000_s2134" type="#_x0000_t32" style="position:absolute;left:4890;top:4015;width:9;height:405;flip:x" o:connectortype="straight">
                    <v:stroke endarrow="block"/>
                  </v:shape>
                  <v:shape id="_x0000_s2135" type="#_x0000_t32" style="position:absolute;left:4890;top:5173;width:7;height:410" o:connectortype="straight">
                    <v:stroke endarrow="block"/>
                  </v:shape>
                  <v:shape id="_x0000_s2136" type="#_x0000_t32" style="position:absolute;left:4897;top:6086;width:3;height:408" o:connectortype="straigh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2138" type="#_x0000_t33" style="position:absolute;left:6470;top:6729;width:1706;height:411" o:connectortype="elbow" adj="-81931,-338820,-81931">
                    <v:stroke endarrow="block"/>
                  </v:shape>
                  <v:shape id="_x0000_s2140" type="#_x0000_t32" style="position:absolute;left:8168;top:8518;width:8;height:285;flip:x" o:connectortype="straight">
                    <v:stroke endarrow="block"/>
                  </v:shape>
                  <v:rect id="_x0000_s2141" style="position:absolute;left:3448;top:10705;width:2869;height:421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再次确认商品信息</w:t>
                          </w:r>
                        </w:p>
                        <w:p w:rsidR="004A58F8" w:rsidRDefault="004A58F8" w:rsidP="00EA025E"/>
                      </w:txbxContent>
                    </v:textbox>
                  </v:rect>
                  <v:shape id="_x0000_s2143" type="#_x0000_t33" style="position:absolute;left:4885;top:7829;width:1393;height:1735;rotation:180;flip:y" o:connectortype="elbow" adj="-97363,93957,-97363">
                    <v:stroke endarrow="block"/>
                  </v:shape>
                  <v:rect id="_x0000_s2144" style="position:absolute;left:6804;top:9564;width:2727;height:611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填写新地址</w:t>
                          </w:r>
                        </w:p>
                        <w:p w:rsidR="004A58F8" w:rsidRDefault="004A58F8" w:rsidP="00EA025E"/>
                      </w:txbxContent>
                    </v:textbox>
                  </v:rect>
                  <v:shape id="_x0000_s2145" type="#_x0000_t32" style="position:absolute;left:8168;top:9294;width:1;height:270" o:connectortype="straight">
                    <v:stroke endarrow="block"/>
                  </v:shape>
                  <v:shape id="_x0000_s2146" type="#_x0000_t32" style="position:absolute;left:4873;top:11126;width:10;height:353;flip:x" o:connectortype="straight">
                    <v:stroke endarrow="block"/>
                  </v:shape>
                  <v:shape id="_x0000_s2147" type="#_x0000_t32" style="position:absolute;left:4873;top:12023;width:7;height:345" o:connectortype="straight">
                    <v:stroke endarrow="block"/>
                  </v:shape>
                  <v:shape id="_x0000_s2148" type="#_x0000_t32" style="position:absolute;left:4880;top:12803;width:1;height:269" o:connectortype="straight">
                    <v:stroke endarrow="block"/>
                  </v:shape>
                  <v:shape id="_x0000_s2149" type="#_x0000_t32" style="position:absolute;left:4883;top:10175;width:2;height:530;flip:x" o:connectortype="straight">
                    <v:stroke endarrow="block"/>
                  </v:shape>
                  <v:shape id="_x0000_s2151" type="#_x0000_t33" style="position:absolute;left:6872;top:9620;width:741;height:1851;rotation:90" o:connectortype="elbow" adj="-238125,-115445,-238125">
                    <v:stroke endarrow="block"/>
                  </v:shape>
                  <v:shape id="_x0000_s2152" type="#_x0000_t32" style="position:absolute;left:4876;top:13479;width:5;height:318;flip:x" o:connectortype="straigh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153" type="#_x0000_t202" style="position:absolute;left:4900;top:8449;width:568;height:354" strokecolor="white [3212]">
                    <v:textbox style="layout-flow:vertical-ideographic;mso-next-textbox:#_x0000_s2153">
                      <w:txbxContent>
                        <w:p w:rsidR="00EA025E" w:rsidRDefault="00EA025E" w:rsidP="00EA025E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2154" type="#_x0000_t202" style="position:absolute;left:8645;top:8335;width:568;height:354" strokecolor="white [3212]">
                    <v:textbox style="layout-flow:vertical-ideographic;mso-next-textbox:#_x0000_s2154">
                      <w:txbxContent>
                        <w:p w:rsidR="00EA025E" w:rsidRDefault="00EA025E" w:rsidP="00EA025E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06412D" w:rsidRDefault="0006412D">
      <w:r>
        <w:rPr>
          <w:rFonts w:hint="eastAsia"/>
        </w:rPr>
        <w:lastRenderedPageBreak/>
        <w:t>F05.FR01</w:t>
      </w:r>
      <w:r>
        <w:rPr>
          <w:rFonts w:hint="eastAsia"/>
        </w:rPr>
        <w:t>个人信息录入功能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5C2161" w:rsidTr="005C2161">
        <w:tc>
          <w:tcPr>
            <w:tcW w:w="4261" w:type="dxa"/>
          </w:tcPr>
          <w:p w:rsidR="005C2161" w:rsidRDefault="005C2161">
            <w:r>
              <w:rPr>
                <w:rFonts w:hint="eastAsia"/>
              </w:rPr>
              <w:t>用户场景</w:t>
            </w:r>
          </w:p>
        </w:tc>
        <w:tc>
          <w:tcPr>
            <w:tcW w:w="4261" w:type="dxa"/>
          </w:tcPr>
          <w:p w:rsidR="005C2161" w:rsidRDefault="005C2161">
            <w:r>
              <w:rPr>
                <w:rFonts w:hint="eastAsia"/>
              </w:rPr>
              <w:t>点击“使用新地址”按钮</w:t>
            </w:r>
          </w:p>
        </w:tc>
      </w:tr>
      <w:tr w:rsidR="005C2161" w:rsidTr="005C2161">
        <w:tc>
          <w:tcPr>
            <w:tcW w:w="4261" w:type="dxa"/>
          </w:tcPr>
          <w:p w:rsidR="005C2161" w:rsidRDefault="005C2161"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5C2161" w:rsidRDefault="005C2161" w:rsidP="005C2161">
            <w:pPr>
              <w:pStyle w:val="a6"/>
              <w:numPr>
                <w:ilvl w:val="1"/>
                <w:numId w:val="14"/>
              </w:numPr>
              <w:ind w:firstLineChars="0"/>
            </w:pPr>
            <w:r>
              <w:rPr>
                <w:rFonts w:hint="eastAsia"/>
              </w:rPr>
              <w:t>姓名输入框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</w:pPr>
            <w:r>
              <w:rPr>
                <w:rFonts w:hint="eastAsia"/>
              </w:rPr>
              <w:t>默认显示文字：请输入您的真实姓名，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字符截断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</w:pPr>
            <w:r>
              <w:rPr>
                <w:rFonts w:hint="eastAsia"/>
              </w:rPr>
              <w:t>输入框非空时激活联系方式输入框</w:t>
            </w:r>
          </w:p>
          <w:p w:rsidR="009127AF" w:rsidRDefault="005C2161" w:rsidP="009127AF">
            <w:pPr>
              <w:pStyle w:val="a6"/>
              <w:numPr>
                <w:ilvl w:val="1"/>
                <w:numId w:val="14"/>
              </w:numPr>
              <w:ind w:firstLineChars="0"/>
            </w:pPr>
            <w:r>
              <w:rPr>
                <w:rFonts w:hint="eastAsia"/>
              </w:rPr>
              <w:t>联系方式（手机号）输入框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</w:pPr>
            <w:r>
              <w:rPr>
                <w:rFonts w:hint="eastAsia"/>
              </w:rPr>
              <w:t>初始置为不可用状态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</w:pPr>
            <w:r>
              <w:rPr>
                <w:rFonts w:hint="eastAsia"/>
              </w:rPr>
              <w:t>姓名输入框非空时联系方式输入框被激活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</w:pPr>
            <w:r>
              <w:rPr>
                <w:rFonts w:hint="eastAsia"/>
              </w:rPr>
              <w:t>默认显示文字：请输入您的手机号码，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位字符做截断</w:t>
            </w:r>
          </w:p>
          <w:p w:rsidR="009127AF" w:rsidRDefault="009127AF" w:rsidP="009127AF">
            <w:pPr>
              <w:pStyle w:val="a6"/>
              <w:numPr>
                <w:ilvl w:val="1"/>
                <w:numId w:val="14"/>
              </w:numPr>
              <w:ind w:firstLineChars="0"/>
            </w:pPr>
            <w:r>
              <w:rPr>
                <w:rFonts w:hint="eastAsia"/>
              </w:rPr>
              <w:t>“保存”按钮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</w:pPr>
            <w:r>
              <w:rPr>
                <w:rFonts w:hint="eastAsia"/>
              </w:rPr>
              <w:t>初始置为灰态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</w:pPr>
            <w:r>
              <w:rPr>
                <w:rFonts w:hint="eastAsia"/>
              </w:rPr>
              <w:t>联系方式输入框非空时按钮被激活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</w:pPr>
            <w:r>
              <w:rPr>
                <w:rFonts w:hint="eastAsia"/>
              </w:rPr>
              <w:t>点击按钮以上输入信息录入成功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</w:pPr>
            <w:r>
              <w:rPr>
                <w:rFonts w:hint="eastAsia"/>
              </w:rPr>
              <w:t>跳转回地址及购物车商品信息确认界面</w:t>
            </w:r>
          </w:p>
        </w:tc>
      </w:tr>
      <w:tr w:rsidR="005C2161" w:rsidTr="005C2161">
        <w:tc>
          <w:tcPr>
            <w:tcW w:w="4261" w:type="dxa"/>
          </w:tcPr>
          <w:p w:rsidR="005C2161" w:rsidRDefault="00616471"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616471" w:rsidRPr="00BD2B03" w:rsidTr="004A58F8">
              <w:tc>
                <w:tcPr>
                  <w:tcW w:w="3905" w:type="dxa"/>
                  <w:shd w:val="clear" w:color="auto" w:fill="548DD4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616471" w:rsidRPr="00BD2B03" w:rsidTr="004A58F8">
              <w:tc>
                <w:tcPr>
                  <w:tcW w:w="3905" w:type="dxa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</w:tbl>
          <w:p w:rsidR="005C2161" w:rsidRDefault="005C2161"/>
        </w:tc>
      </w:tr>
    </w:tbl>
    <w:p w:rsidR="008B55E1" w:rsidRDefault="008B55E1">
      <w:r>
        <w:rPr>
          <w:rFonts w:hint="eastAsia"/>
        </w:rPr>
        <w:t>F05.FR02</w:t>
      </w:r>
      <w:r w:rsidR="003C7D95">
        <w:rPr>
          <w:rFonts w:hint="eastAsia"/>
        </w:rPr>
        <w:t>确认商品信息</w:t>
      </w:r>
      <w:r>
        <w:rPr>
          <w:rFonts w:hint="eastAsia"/>
        </w:rPr>
        <w:t>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3C7D95" w:rsidTr="003C7D95">
        <w:tc>
          <w:tcPr>
            <w:tcW w:w="4261" w:type="dxa"/>
          </w:tcPr>
          <w:p w:rsidR="003C7D95" w:rsidRDefault="003C7D95">
            <w:r>
              <w:rPr>
                <w:rFonts w:hint="eastAsia"/>
              </w:rPr>
              <w:t>用户场景</w:t>
            </w:r>
          </w:p>
        </w:tc>
        <w:tc>
          <w:tcPr>
            <w:tcW w:w="4261" w:type="dxa"/>
          </w:tcPr>
          <w:p w:rsidR="003C7D95" w:rsidRDefault="003C7D95">
            <w:r>
              <w:rPr>
                <w:rFonts w:hint="eastAsia"/>
              </w:rPr>
              <w:t>点击“购物车”按钮进入商品信息界面</w:t>
            </w:r>
          </w:p>
        </w:tc>
      </w:tr>
      <w:tr w:rsidR="003C7D95" w:rsidTr="003C7D95">
        <w:tc>
          <w:tcPr>
            <w:tcW w:w="4261" w:type="dxa"/>
          </w:tcPr>
          <w:p w:rsidR="003C7D95" w:rsidRDefault="003C7D95"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067CE2" w:rsidRDefault="00067CE2" w:rsidP="00067CE2">
            <w:pPr>
              <w:pStyle w:val="a6"/>
              <w:numPr>
                <w:ilvl w:val="1"/>
                <w:numId w:val="17"/>
              </w:numPr>
              <w:ind w:firstLineChars="0"/>
            </w:pPr>
            <w:r>
              <w:rPr>
                <w:rFonts w:hint="eastAsia"/>
              </w:rPr>
              <w:t>“全选”选择框</w:t>
            </w:r>
          </w:p>
          <w:p w:rsidR="00067CE2" w:rsidRDefault="00067CE2" w:rsidP="00067CE2">
            <w:pPr>
              <w:pStyle w:val="a6"/>
              <w:numPr>
                <w:ilvl w:val="2"/>
                <w:numId w:val="17"/>
              </w:numPr>
              <w:ind w:firstLineChars="0"/>
            </w:pPr>
            <w:r>
              <w:rPr>
                <w:rFonts w:hint="eastAsia"/>
              </w:rPr>
              <w:t>默认选择框为空</w:t>
            </w:r>
          </w:p>
          <w:p w:rsidR="00067CE2" w:rsidRDefault="00067CE2" w:rsidP="00067CE2">
            <w:pPr>
              <w:pStyle w:val="a6"/>
              <w:numPr>
                <w:ilvl w:val="2"/>
                <w:numId w:val="17"/>
              </w:numPr>
              <w:ind w:firstLineChars="0"/>
            </w:pPr>
            <w:r>
              <w:rPr>
                <w:rFonts w:hint="eastAsia"/>
              </w:rPr>
              <w:t>“全选”选择框为非空时购物车内所有选择框为非空</w:t>
            </w:r>
          </w:p>
          <w:p w:rsidR="00067CE2" w:rsidRDefault="00067CE2" w:rsidP="00067CE2">
            <w:pPr>
              <w:pStyle w:val="a6"/>
              <w:numPr>
                <w:ilvl w:val="1"/>
                <w:numId w:val="17"/>
              </w:numPr>
              <w:ind w:firstLineChars="0"/>
            </w:pPr>
            <w:r>
              <w:rPr>
                <w:rFonts w:hint="eastAsia"/>
              </w:rPr>
              <w:t>商品单个选择框</w:t>
            </w:r>
          </w:p>
          <w:p w:rsidR="00067CE2" w:rsidRDefault="00067CE2" w:rsidP="00067CE2">
            <w:pPr>
              <w:pStyle w:val="a6"/>
              <w:numPr>
                <w:ilvl w:val="2"/>
                <w:numId w:val="17"/>
              </w:numPr>
              <w:ind w:firstLineChars="0"/>
            </w:pPr>
            <w:r>
              <w:rPr>
                <w:rFonts w:hint="eastAsia"/>
              </w:rPr>
              <w:t>默认选择框为空</w:t>
            </w:r>
          </w:p>
          <w:p w:rsidR="00067CE2" w:rsidRDefault="00067CE2" w:rsidP="00067CE2">
            <w:pPr>
              <w:pStyle w:val="a6"/>
              <w:numPr>
                <w:ilvl w:val="2"/>
                <w:numId w:val="17"/>
              </w:numPr>
              <w:ind w:firstLineChars="0"/>
            </w:pPr>
            <w:r>
              <w:rPr>
                <w:rFonts w:hint="eastAsia"/>
              </w:rPr>
              <w:t>选择框为非空时表示该商品被选定</w:t>
            </w:r>
          </w:p>
          <w:p w:rsidR="00067CE2" w:rsidRDefault="0093734B" w:rsidP="00067CE2">
            <w:pPr>
              <w:pStyle w:val="a6"/>
              <w:numPr>
                <w:ilvl w:val="1"/>
                <w:numId w:val="17"/>
              </w:numPr>
              <w:ind w:firstLineChars="0"/>
            </w:pPr>
            <w:r>
              <w:rPr>
                <w:rFonts w:hint="eastAsia"/>
              </w:rPr>
              <w:t>数量更改“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”按钮</w:t>
            </w:r>
          </w:p>
          <w:p w:rsidR="0093734B" w:rsidRDefault="0093734B" w:rsidP="0093734B">
            <w:pPr>
              <w:pStyle w:val="a6"/>
              <w:numPr>
                <w:ilvl w:val="2"/>
                <w:numId w:val="17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”按钮数量加</w:t>
            </w:r>
            <w:r>
              <w:rPr>
                <w:rFonts w:hint="eastAsia"/>
              </w:rPr>
              <w:t>1</w:t>
            </w:r>
          </w:p>
          <w:p w:rsidR="0093734B" w:rsidRDefault="0093734B" w:rsidP="0093734B">
            <w:pPr>
              <w:pStyle w:val="a6"/>
              <w:numPr>
                <w:ilvl w:val="2"/>
                <w:numId w:val="17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”按钮数量减</w:t>
            </w:r>
            <w:r>
              <w:rPr>
                <w:rFonts w:hint="eastAsia"/>
              </w:rPr>
              <w:t>1</w:t>
            </w:r>
            <w:r w:rsidR="009642E8">
              <w:rPr>
                <w:rFonts w:hint="eastAsia"/>
              </w:rPr>
              <w:t>，数量为</w:t>
            </w:r>
            <w:r w:rsidR="009642E8">
              <w:rPr>
                <w:rFonts w:hint="eastAsia"/>
              </w:rPr>
              <w:t>1</w:t>
            </w:r>
            <w:r w:rsidR="009642E8">
              <w:rPr>
                <w:rFonts w:hint="eastAsia"/>
              </w:rPr>
              <w:t>时置为灰态</w:t>
            </w:r>
          </w:p>
          <w:p w:rsidR="009642E8" w:rsidRDefault="009642E8" w:rsidP="009642E8">
            <w:pPr>
              <w:pStyle w:val="a6"/>
              <w:numPr>
                <w:ilvl w:val="1"/>
                <w:numId w:val="17"/>
              </w:numPr>
              <w:ind w:firstLineChars="0"/>
            </w:pPr>
            <w:r>
              <w:rPr>
                <w:rFonts w:hint="eastAsia"/>
              </w:rPr>
              <w:t>“删除”按钮</w:t>
            </w:r>
          </w:p>
          <w:p w:rsidR="009642E8" w:rsidRDefault="009642E8" w:rsidP="009642E8">
            <w:pPr>
              <w:pStyle w:val="a6"/>
              <w:numPr>
                <w:ilvl w:val="2"/>
                <w:numId w:val="17"/>
              </w:numPr>
              <w:ind w:firstLineChars="0"/>
            </w:pPr>
            <w:r>
              <w:rPr>
                <w:rFonts w:hint="eastAsia"/>
              </w:rPr>
              <w:t>点击“删除”按钮弹出窗口</w:t>
            </w:r>
          </w:p>
          <w:p w:rsidR="009642E8" w:rsidRDefault="009642E8" w:rsidP="009F0F16">
            <w:pPr>
              <w:pStyle w:val="a6"/>
              <w:numPr>
                <w:ilvl w:val="2"/>
                <w:numId w:val="17"/>
              </w:numPr>
              <w:ind w:firstLineChars="0"/>
            </w:pPr>
            <w:r>
              <w:rPr>
                <w:rFonts w:hint="eastAsia"/>
              </w:rPr>
              <w:t>提示窗口显示信息“确认</w:t>
            </w:r>
            <w:r w:rsidR="009F0F16">
              <w:rPr>
                <w:rFonts w:hint="eastAsia"/>
              </w:rPr>
              <w:t>删除该商品么</w:t>
            </w:r>
            <w:r>
              <w:rPr>
                <w:rFonts w:hint="eastAsia"/>
              </w:rPr>
              <w:t>”</w:t>
            </w:r>
            <w:r w:rsidR="009F0F16">
              <w:rPr>
                <w:rFonts w:hint="eastAsia"/>
              </w:rPr>
              <w:t>及“确认”及“关闭”按钮</w:t>
            </w:r>
          </w:p>
          <w:p w:rsidR="009F0F16" w:rsidRDefault="009F0F16" w:rsidP="009F0F16">
            <w:pPr>
              <w:pStyle w:val="a6"/>
              <w:numPr>
                <w:ilvl w:val="2"/>
                <w:numId w:val="17"/>
              </w:numPr>
              <w:ind w:firstLineChars="0"/>
            </w:pPr>
            <w:r>
              <w:rPr>
                <w:rFonts w:hint="eastAsia"/>
              </w:rPr>
              <w:t>点击“确认”按钮，关闭窗口的同时将该商品从购物车删除</w:t>
            </w:r>
          </w:p>
          <w:p w:rsidR="009F0F16" w:rsidRDefault="009F0F16" w:rsidP="00BA6CA3">
            <w:pPr>
              <w:pStyle w:val="a6"/>
              <w:numPr>
                <w:ilvl w:val="2"/>
                <w:numId w:val="17"/>
              </w:numPr>
              <w:ind w:firstLineChars="0"/>
            </w:pPr>
            <w:r>
              <w:rPr>
                <w:rFonts w:hint="eastAsia"/>
              </w:rPr>
              <w:t>点击“关闭”按钮，只关闭提示窗口，跳转回原来的购物车界面</w:t>
            </w:r>
          </w:p>
        </w:tc>
      </w:tr>
      <w:tr w:rsidR="003C7D95" w:rsidTr="003C7D95">
        <w:tc>
          <w:tcPr>
            <w:tcW w:w="4261" w:type="dxa"/>
          </w:tcPr>
          <w:p w:rsidR="003C7D95" w:rsidRDefault="00BA6CA3"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BA6CA3" w:rsidRPr="00BD2B03" w:rsidTr="004A58F8">
              <w:tc>
                <w:tcPr>
                  <w:tcW w:w="3905" w:type="dxa"/>
                  <w:shd w:val="clear" w:color="auto" w:fill="548DD4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BA6CA3" w:rsidRPr="00BD2B03" w:rsidTr="004A58F8">
              <w:tc>
                <w:tcPr>
                  <w:tcW w:w="3905" w:type="dxa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BA6CA3" w:rsidRPr="00BD2B03" w:rsidTr="004A58F8">
              <w:tc>
                <w:tcPr>
                  <w:tcW w:w="3905" w:type="dxa"/>
                  <w:tcBorders>
                    <w:right w:val="single" w:sz="4" w:space="0" w:color="auto"/>
                  </w:tcBorders>
                </w:tcPr>
                <w:p w:rsidR="00BA6CA3" w:rsidRPr="00BD2B03" w:rsidRDefault="00BA6CA3" w:rsidP="00BA6CA3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lastRenderedPageBreak/>
                    <w:t>点击“</w:t>
                  </w:r>
                  <w:r>
                    <w:rPr>
                      <w:rFonts w:asciiTheme="minorEastAsia" w:hAnsiTheme="minorEastAsia" w:hint="eastAsia"/>
                    </w:rPr>
                    <w:t>全选</w:t>
                  </w:r>
                  <w:r w:rsidRPr="00BD2B03">
                    <w:rPr>
                      <w:rFonts w:asciiTheme="minorEastAsia" w:hAnsiTheme="minorEastAsia" w:hint="eastAsia"/>
                    </w:rPr>
                    <w:t>”</w: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商品信息</w:t>
                  </w:r>
                  <w:r w:rsidRPr="00BD2B03">
                    <w:rPr>
                      <w:rFonts w:asciiTheme="minorEastAsia" w:hAnsiTheme="minorEastAsia" w:hint="eastAsia"/>
                    </w:rPr>
                    <w:t>为空</w:t>
                  </w:r>
                </w:p>
              </w:tc>
              <w:tc>
                <w:tcPr>
                  <w:tcW w:w="3495" w:type="dxa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对不起，您的购物车为空</w:t>
                  </w:r>
                </w:p>
              </w:tc>
            </w:tr>
          </w:tbl>
          <w:p w:rsidR="003C7D95" w:rsidRDefault="003C7D95"/>
        </w:tc>
      </w:tr>
    </w:tbl>
    <w:p w:rsidR="003C7D95" w:rsidRDefault="003C7D95"/>
    <w:p w:rsidR="0010453B" w:rsidRDefault="0010453B">
      <w:r>
        <w:rPr>
          <w:rFonts w:hint="eastAsia"/>
        </w:rPr>
        <w:t>F05.FR03</w:t>
      </w:r>
      <w:r w:rsidR="00957441">
        <w:rPr>
          <w:rFonts w:hint="eastAsia"/>
        </w:rPr>
        <w:t xml:space="preserve"> </w:t>
      </w:r>
      <w:r w:rsidR="00957441">
        <w:rPr>
          <w:rFonts w:hint="eastAsia"/>
        </w:rPr>
        <w:t>提交订单功能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957441" w:rsidTr="00957441">
        <w:tc>
          <w:tcPr>
            <w:tcW w:w="4261" w:type="dxa"/>
          </w:tcPr>
          <w:p w:rsidR="00957441" w:rsidRDefault="00957441">
            <w:r>
              <w:rPr>
                <w:rFonts w:hint="eastAsia"/>
              </w:rPr>
              <w:t>用户场景</w:t>
            </w:r>
          </w:p>
        </w:tc>
        <w:tc>
          <w:tcPr>
            <w:tcW w:w="4261" w:type="dxa"/>
          </w:tcPr>
          <w:p w:rsidR="00957441" w:rsidRDefault="00957441" w:rsidP="00957441">
            <w:r>
              <w:rPr>
                <w:rFonts w:hint="eastAsia"/>
              </w:rPr>
              <w:t>完善个人信息并确认商品信息后点击“提交订单”按钮</w:t>
            </w:r>
          </w:p>
        </w:tc>
      </w:tr>
      <w:tr w:rsidR="00957441" w:rsidTr="00957441">
        <w:tc>
          <w:tcPr>
            <w:tcW w:w="4261" w:type="dxa"/>
          </w:tcPr>
          <w:p w:rsidR="00957441" w:rsidRDefault="00957441"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957441" w:rsidRDefault="00957441" w:rsidP="00957441">
            <w:pPr>
              <w:pStyle w:val="a6"/>
              <w:numPr>
                <w:ilvl w:val="1"/>
                <w:numId w:val="18"/>
              </w:numPr>
              <w:ind w:firstLineChars="0"/>
            </w:pPr>
            <w:r>
              <w:rPr>
                <w:rFonts w:hint="eastAsia"/>
              </w:rPr>
              <w:t>“提交订单”按钮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</w:pPr>
            <w:r>
              <w:rPr>
                <w:rFonts w:hint="eastAsia"/>
              </w:rPr>
              <w:t>初始置为灰态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</w:pPr>
            <w:r>
              <w:rPr>
                <w:rFonts w:hint="eastAsia"/>
              </w:rPr>
              <w:t>地址选定且商品信息不为空时按钮被激活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</w:pPr>
            <w:r>
              <w:rPr>
                <w:rFonts w:hint="eastAsia"/>
              </w:rPr>
              <w:t>点击按钮将个人信息及商品信息打包提交</w:t>
            </w:r>
          </w:p>
          <w:p w:rsidR="00957441" w:rsidRDefault="00957441" w:rsidP="00957441">
            <w:pPr>
              <w:pStyle w:val="a6"/>
              <w:numPr>
                <w:ilvl w:val="1"/>
                <w:numId w:val="18"/>
              </w:numPr>
              <w:ind w:firstLineChars="0"/>
            </w:pPr>
            <w:r>
              <w:rPr>
                <w:rFonts w:hint="eastAsia"/>
              </w:rPr>
              <w:t>支付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</w:pPr>
            <w:r>
              <w:rPr>
                <w:rFonts w:hint="eastAsia"/>
              </w:rPr>
              <w:t>点击“提交订单”按钮后跳转到支付页面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</w:pPr>
            <w:r>
              <w:rPr>
                <w:rFonts w:hint="eastAsia"/>
              </w:rPr>
              <w:t>选择银行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</w:pPr>
            <w:r>
              <w:rPr>
                <w:rFonts w:hint="eastAsia"/>
              </w:rPr>
              <w:t>输入密码及验证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</w:pPr>
            <w:r>
              <w:rPr>
                <w:rFonts w:hint="eastAsia"/>
              </w:rPr>
              <w:t>确认付款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</w:pPr>
            <w:r>
              <w:rPr>
                <w:rFonts w:hint="eastAsia"/>
              </w:rPr>
              <w:t>跳转到支付成功页面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</w:pPr>
            <w:r>
              <w:rPr>
                <w:rFonts w:hint="eastAsia"/>
              </w:rPr>
              <w:t>跳转回网站首页</w:t>
            </w:r>
          </w:p>
        </w:tc>
      </w:tr>
      <w:tr w:rsidR="00957441" w:rsidTr="00957441">
        <w:tc>
          <w:tcPr>
            <w:tcW w:w="4261" w:type="dxa"/>
          </w:tcPr>
          <w:p w:rsidR="00957441" w:rsidRDefault="003D5347"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3D5347" w:rsidRPr="00BD2B03" w:rsidTr="004A58F8">
              <w:tc>
                <w:tcPr>
                  <w:tcW w:w="3905" w:type="dxa"/>
                  <w:shd w:val="clear" w:color="auto" w:fill="548DD4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3D5347" w:rsidRPr="00BD2B03" w:rsidTr="004A58F8">
              <w:tc>
                <w:tcPr>
                  <w:tcW w:w="3905" w:type="dxa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</w:tbl>
          <w:p w:rsidR="00957441" w:rsidRDefault="00957441"/>
        </w:tc>
      </w:tr>
    </w:tbl>
    <w:p w:rsidR="00957441" w:rsidRDefault="00957441"/>
    <w:p w:rsidR="008B55E1" w:rsidRDefault="008B55E1">
      <w:r>
        <w:rPr>
          <w:rFonts w:hint="eastAsia"/>
        </w:rPr>
        <w:t>特性</w:t>
      </w:r>
      <w:r>
        <w:rPr>
          <w:rFonts w:hint="eastAsia"/>
        </w:rPr>
        <w:t>F06</w:t>
      </w:r>
      <w:r>
        <w:rPr>
          <w:rFonts w:hint="eastAsia"/>
        </w:rPr>
        <w:t>评价功能</w:t>
      </w:r>
    </w:p>
    <w:tbl>
      <w:tblPr>
        <w:tblStyle w:val="a5"/>
        <w:tblW w:w="0" w:type="auto"/>
        <w:tblLook w:val="04A0"/>
      </w:tblPr>
      <w:tblGrid>
        <w:gridCol w:w="464"/>
        <w:gridCol w:w="8058"/>
      </w:tblGrid>
      <w:tr w:rsidR="008B55E1" w:rsidTr="004E2A8A">
        <w:tc>
          <w:tcPr>
            <w:tcW w:w="4261" w:type="dxa"/>
          </w:tcPr>
          <w:p w:rsidR="008B55E1" w:rsidRDefault="008B55E1" w:rsidP="004E2A8A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</w:tcPr>
          <w:p w:rsidR="008B55E1" w:rsidRDefault="008B55E1" w:rsidP="004E2A8A">
            <w:r>
              <w:rPr>
                <w:rFonts w:hint="eastAsia"/>
              </w:rPr>
              <w:t>使用户根据自身经验对相应的商家做出评价</w:t>
            </w:r>
          </w:p>
        </w:tc>
      </w:tr>
      <w:tr w:rsidR="004E2A8A" w:rsidTr="004E2A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9"/>
        </w:trPr>
        <w:tc>
          <w:tcPr>
            <w:tcW w:w="4266" w:type="dxa"/>
          </w:tcPr>
          <w:p w:rsidR="004E2A8A" w:rsidRDefault="004E2A8A" w:rsidP="004E2A8A">
            <w:r>
              <w:rPr>
                <w:rFonts w:hint="eastAsia"/>
              </w:rPr>
              <w:t>详细运作</w:t>
            </w:r>
          </w:p>
        </w:tc>
        <w:tc>
          <w:tcPr>
            <w:tcW w:w="4256" w:type="dxa"/>
          </w:tcPr>
          <w:p w:rsidR="004A58F8" w:rsidRDefault="004A58F8" w:rsidP="004A58F8">
            <w:pPr>
              <w:pStyle w:val="a6"/>
              <w:numPr>
                <w:ilvl w:val="1"/>
                <w:numId w:val="19"/>
              </w:numPr>
              <w:ind w:firstLineChars="0"/>
            </w:pPr>
            <w:r>
              <w:rPr>
                <w:rFonts w:hint="eastAsia"/>
              </w:rPr>
              <w:t>评价内容输入框</w:t>
            </w:r>
          </w:p>
          <w:p w:rsidR="004A58F8" w:rsidRDefault="004A58F8" w:rsidP="004A58F8">
            <w:pPr>
              <w:pStyle w:val="a6"/>
              <w:numPr>
                <w:ilvl w:val="2"/>
                <w:numId w:val="19"/>
              </w:numPr>
              <w:ind w:firstLineChars="0"/>
            </w:pPr>
            <w:r>
              <w:rPr>
                <w:rFonts w:hint="eastAsia"/>
              </w:rPr>
              <w:t>默认提示文字为：</w:t>
            </w:r>
            <w:r w:rsidR="00530B38">
              <w:rPr>
                <w:rFonts w:hint="eastAsia"/>
              </w:rPr>
              <w:t>请输入您的评价</w:t>
            </w:r>
          </w:p>
          <w:p w:rsidR="00530B38" w:rsidRDefault="00530B38" w:rsidP="004A58F8">
            <w:pPr>
              <w:pStyle w:val="a6"/>
              <w:numPr>
                <w:ilvl w:val="2"/>
                <w:numId w:val="19"/>
              </w:numPr>
              <w:ind w:firstLineChars="0"/>
            </w:pPr>
            <w:r>
              <w:rPr>
                <w:rFonts w:hint="eastAsia"/>
              </w:rPr>
              <w:t>点击后提示文字消失</w:t>
            </w:r>
          </w:p>
          <w:p w:rsidR="004A58F8" w:rsidRDefault="00530B38" w:rsidP="004A58F8">
            <w:pPr>
              <w:pStyle w:val="a6"/>
              <w:numPr>
                <w:ilvl w:val="1"/>
                <w:numId w:val="19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 w:rsidR="004A58F8">
              <w:rPr>
                <w:rFonts w:hint="eastAsia"/>
              </w:rPr>
              <w:t>“评价”按钮</w:t>
            </w:r>
          </w:p>
          <w:p w:rsidR="00530B38" w:rsidRDefault="00530B38" w:rsidP="00530B38">
            <w:pPr>
              <w:pStyle w:val="a6"/>
              <w:numPr>
                <w:ilvl w:val="2"/>
                <w:numId w:val="19"/>
              </w:numPr>
              <w:ind w:firstLineChars="0"/>
            </w:pPr>
            <w:r>
              <w:rPr>
                <w:rFonts w:hint="eastAsia"/>
              </w:rPr>
              <w:t>初始置为灰态</w:t>
            </w:r>
          </w:p>
          <w:p w:rsidR="00530B38" w:rsidRDefault="00530B38" w:rsidP="00530B38">
            <w:pPr>
              <w:pStyle w:val="a6"/>
              <w:numPr>
                <w:ilvl w:val="2"/>
                <w:numId w:val="19"/>
              </w:numPr>
              <w:ind w:firstLineChars="0"/>
            </w:pPr>
            <w:r>
              <w:rPr>
                <w:rFonts w:hint="eastAsia"/>
              </w:rPr>
              <w:t>评价内容输入框不为空时按钮激活</w:t>
            </w:r>
          </w:p>
          <w:p w:rsidR="004E2A8A" w:rsidRDefault="00530B38" w:rsidP="00530B38">
            <w:pPr>
              <w:pStyle w:val="a6"/>
              <w:numPr>
                <w:ilvl w:val="2"/>
                <w:numId w:val="19"/>
              </w:numPr>
              <w:ind w:firstLineChars="0"/>
            </w:pPr>
            <w:r>
              <w:rPr>
                <w:rFonts w:hint="eastAsia"/>
              </w:rPr>
              <w:t>点击“评价”按钮后评价内容提交</w:t>
            </w:r>
          </w:p>
        </w:tc>
      </w:tr>
      <w:tr w:rsidR="004E2A8A" w:rsidTr="004E2A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58"/>
        </w:trPr>
        <w:tc>
          <w:tcPr>
            <w:tcW w:w="4266" w:type="dxa"/>
          </w:tcPr>
          <w:p w:rsidR="004E2A8A" w:rsidRDefault="00530B38" w:rsidP="004E2A8A">
            <w:pPr>
              <w:ind w:left="108"/>
            </w:pPr>
            <w:r>
              <w:rPr>
                <w:rFonts w:hint="eastAsia"/>
              </w:rPr>
              <w:t>异常校验</w:t>
            </w:r>
          </w:p>
        </w:tc>
        <w:tc>
          <w:tcPr>
            <w:tcW w:w="4256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530B38" w:rsidRPr="00BD2B03" w:rsidTr="00BE7A19">
              <w:tc>
                <w:tcPr>
                  <w:tcW w:w="3905" w:type="dxa"/>
                  <w:shd w:val="clear" w:color="auto" w:fill="548DD4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530B38" w:rsidRPr="00BD2B03" w:rsidTr="00BE7A19">
              <w:tc>
                <w:tcPr>
                  <w:tcW w:w="3905" w:type="dxa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</w:tbl>
          <w:p w:rsidR="004E2A8A" w:rsidRDefault="004E2A8A" w:rsidP="004E2A8A">
            <w:pPr>
              <w:ind w:left="108"/>
            </w:pPr>
          </w:p>
        </w:tc>
      </w:tr>
    </w:tbl>
    <w:p w:rsidR="008B55E1" w:rsidRDefault="008B55E1">
      <w:r>
        <w:rPr>
          <w:rFonts w:hint="eastAsia"/>
        </w:rPr>
        <w:t>特性</w:t>
      </w:r>
      <w:r>
        <w:rPr>
          <w:rFonts w:hint="eastAsia"/>
        </w:rPr>
        <w:t>F07</w:t>
      </w:r>
      <w:r>
        <w:rPr>
          <w:rFonts w:hint="eastAsia"/>
        </w:rPr>
        <w:t>反馈功能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8B55E1" w:rsidTr="004A58F8">
        <w:tc>
          <w:tcPr>
            <w:tcW w:w="4261" w:type="dxa"/>
          </w:tcPr>
          <w:p w:rsidR="008B55E1" w:rsidRDefault="008B55E1" w:rsidP="004A58F8">
            <w:r>
              <w:rPr>
                <w:rFonts w:hint="eastAsia"/>
              </w:rPr>
              <w:t>简要描</w:t>
            </w:r>
            <w:r>
              <w:rPr>
                <w:rFonts w:hint="eastAsia"/>
              </w:rPr>
              <w:lastRenderedPageBreak/>
              <w:t>述</w:t>
            </w:r>
          </w:p>
        </w:tc>
        <w:tc>
          <w:tcPr>
            <w:tcW w:w="4261" w:type="dxa"/>
          </w:tcPr>
          <w:p w:rsidR="00194F46" w:rsidRDefault="008B55E1" w:rsidP="004A58F8">
            <w:r>
              <w:rPr>
                <w:rFonts w:hint="eastAsia"/>
              </w:rPr>
              <w:lastRenderedPageBreak/>
              <w:t>接收用户对网站的建议</w:t>
            </w:r>
          </w:p>
        </w:tc>
      </w:tr>
      <w:tr w:rsidR="00194F46" w:rsidTr="004A58F8">
        <w:tc>
          <w:tcPr>
            <w:tcW w:w="4261" w:type="dxa"/>
          </w:tcPr>
          <w:p w:rsidR="00194F46" w:rsidRDefault="00194F46" w:rsidP="004A58F8">
            <w:r>
              <w:rPr>
                <w:rFonts w:hint="eastAsia"/>
              </w:rPr>
              <w:lastRenderedPageBreak/>
              <w:t>详细运作</w:t>
            </w:r>
          </w:p>
        </w:tc>
        <w:tc>
          <w:tcPr>
            <w:tcW w:w="4261" w:type="dxa"/>
          </w:tcPr>
          <w:p w:rsidR="00194F46" w:rsidRDefault="00194F46" w:rsidP="00194F46">
            <w:pPr>
              <w:pStyle w:val="a6"/>
              <w:numPr>
                <w:ilvl w:val="1"/>
                <w:numId w:val="20"/>
              </w:numPr>
              <w:ind w:firstLineChars="0"/>
            </w:pPr>
            <w:r>
              <w:rPr>
                <w:rFonts w:hint="eastAsia"/>
              </w:rPr>
              <w:t>个人信息输入框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</w:pPr>
            <w:r>
              <w:rPr>
                <w:rFonts w:hint="eastAsia"/>
              </w:rPr>
              <w:t>默认提示文字为：请输入您的姓名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</w:pPr>
            <w:r>
              <w:rPr>
                <w:rFonts w:hint="eastAsia"/>
              </w:rPr>
              <w:t>点击后提示文字消失</w:t>
            </w:r>
          </w:p>
          <w:p w:rsidR="00194F46" w:rsidRDefault="00194F46" w:rsidP="00194F46">
            <w:pPr>
              <w:pStyle w:val="a6"/>
              <w:numPr>
                <w:ilvl w:val="1"/>
                <w:numId w:val="20"/>
              </w:numPr>
              <w:ind w:firstLineChars="0"/>
            </w:pPr>
            <w:r>
              <w:rPr>
                <w:rFonts w:hint="eastAsia"/>
              </w:rPr>
              <w:t>联系方式输入框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</w:pPr>
            <w:r>
              <w:rPr>
                <w:rFonts w:hint="eastAsia"/>
              </w:rPr>
              <w:t>默认提示文字为：请输入您的联系方式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</w:pPr>
            <w:r>
              <w:rPr>
                <w:rFonts w:hint="eastAsia"/>
              </w:rPr>
              <w:t>点击后提示文字消失</w:t>
            </w:r>
          </w:p>
          <w:p w:rsidR="00194F46" w:rsidRDefault="00194F46" w:rsidP="00194F46">
            <w:pPr>
              <w:pStyle w:val="a6"/>
              <w:numPr>
                <w:ilvl w:val="1"/>
                <w:numId w:val="20"/>
              </w:numPr>
              <w:ind w:firstLineChars="0"/>
            </w:pPr>
            <w:r>
              <w:rPr>
                <w:rFonts w:hint="eastAsia"/>
              </w:rPr>
              <w:t>反馈内容输入框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</w:pPr>
            <w:r>
              <w:rPr>
                <w:rFonts w:hint="eastAsia"/>
              </w:rPr>
              <w:t>默认提示文字为：请输入您的意见或建议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</w:pPr>
            <w:r>
              <w:rPr>
                <w:rFonts w:hint="eastAsia"/>
              </w:rPr>
              <w:t>点击后提示文字消失</w:t>
            </w:r>
          </w:p>
          <w:p w:rsidR="00194F46" w:rsidRDefault="00194F46" w:rsidP="00194F46">
            <w:pPr>
              <w:pStyle w:val="a6"/>
              <w:numPr>
                <w:ilvl w:val="1"/>
                <w:numId w:val="20"/>
              </w:numPr>
              <w:ind w:firstLineChars="0"/>
            </w:pPr>
            <w:r>
              <w:rPr>
                <w:rFonts w:hint="eastAsia"/>
              </w:rPr>
              <w:t>“反馈”按钮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</w:pPr>
            <w:r>
              <w:rPr>
                <w:rFonts w:hint="eastAsia"/>
              </w:rPr>
              <w:t>初始置为灰态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</w:pPr>
            <w:r>
              <w:rPr>
                <w:rFonts w:hint="eastAsia"/>
              </w:rPr>
              <w:t>反馈内容输入框不为空时按钮被激活</w:t>
            </w:r>
          </w:p>
        </w:tc>
      </w:tr>
      <w:tr w:rsidR="00194F46" w:rsidTr="004A58F8">
        <w:tc>
          <w:tcPr>
            <w:tcW w:w="4261" w:type="dxa"/>
          </w:tcPr>
          <w:p w:rsidR="00194F46" w:rsidRDefault="008C2726" w:rsidP="004A58F8"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8C2726" w:rsidRPr="00BD2B03" w:rsidTr="00BE7A19">
              <w:tc>
                <w:tcPr>
                  <w:tcW w:w="3905" w:type="dxa"/>
                  <w:shd w:val="clear" w:color="auto" w:fill="548DD4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8C2726" w:rsidRPr="00BD2B03" w:rsidTr="00BE7A19">
              <w:tc>
                <w:tcPr>
                  <w:tcW w:w="3905" w:type="dxa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8C2726" w:rsidRPr="00BD2B03" w:rsidTr="00BE7A19">
              <w:tc>
                <w:tcPr>
                  <w:tcW w:w="3905" w:type="dxa"/>
                  <w:vMerge w:val="restart"/>
                  <w:tcBorders>
                    <w:right w:val="single" w:sz="4" w:space="0" w:color="auto"/>
                  </w:tcBorders>
                </w:tcPr>
                <w:p w:rsidR="008C2726" w:rsidRPr="00BD2B03" w:rsidRDefault="008C2726" w:rsidP="008C2726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</w:t>
                  </w:r>
                  <w:r>
                    <w:rPr>
                      <w:rFonts w:asciiTheme="minorEastAsia" w:hAnsiTheme="minorEastAsia" w:hint="eastAsia"/>
                    </w:rPr>
                    <w:t>反馈</w:t>
                  </w:r>
                  <w:r w:rsidRPr="00BD2B03">
                    <w:rPr>
                      <w:rFonts w:asciiTheme="minorEastAsia" w:hAnsiTheme="minorEastAsia" w:hint="eastAsia"/>
                    </w:rPr>
                    <w:t>”</w: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反馈</w:t>
                  </w:r>
                  <w:r w:rsidRPr="00BD2B03">
                    <w:rPr>
                      <w:rFonts w:asciiTheme="minorEastAsia" w:hAnsiTheme="minorEastAsia" w:hint="eastAsia"/>
                    </w:rPr>
                    <w:t>为空</w:t>
                  </w:r>
                </w:p>
              </w:tc>
              <w:tc>
                <w:tcPr>
                  <w:tcW w:w="3495" w:type="dxa"/>
                </w:tcPr>
                <w:p w:rsidR="008C2726" w:rsidRPr="00BD2B03" w:rsidRDefault="008C2726" w:rsidP="008C2726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</w:t>
                  </w:r>
                  <w:r>
                    <w:rPr>
                      <w:rFonts w:asciiTheme="minorEastAsia" w:hAnsiTheme="minorEastAsia" w:hint="eastAsia"/>
                    </w:rPr>
                    <w:t>您的意见或建议</w:t>
                  </w:r>
                </w:p>
              </w:tc>
            </w:tr>
            <w:tr w:rsidR="008C2726" w:rsidRPr="00BD2B03" w:rsidTr="00BE7A19">
              <w:tc>
                <w:tcPr>
                  <w:tcW w:w="3905" w:type="dxa"/>
                  <w:vMerge/>
                  <w:tcBorders>
                    <w:right w:val="single" w:sz="4" w:space="0" w:color="auto"/>
                  </w:tcBorders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个人信息或联系方式为</w:t>
                  </w:r>
                  <w:r w:rsidRPr="00BD2B03">
                    <w:rPr>
                      <w:rFonts w:asciiTheme="minorEastAsia" w:hAnsiTheme="minorEastAsia" w:hint="eastAsia"/>
                    </w:rPr>
                    <w:t>空</w:t>
                  </w:r>
                </w:p>
              </w:tc>
              <w:tc>
                <w:tcPr>
                  <w:tcW w:w="3495" w:type="dxa"/>
                </w:tcPr>
                <w:p w:rsidR="008C2726" w:rsidRPr="00BD2B03" w:rsidRDefault="008C2726" w:rsidP="008C2726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请输入您的个人信息</w:t>
                  </w:r>
                </w:p>
              </w:tc>
            </w:tr>
          </w:tbl>
          <w:p w:rsidR="00194F46" w:rsidRDefault="00194F46" w:rsidP="004A58F8"/>
        </w:tc>
      </w:tr>
    </w:tbl>
    <w:p w:rsidR="008B55E1" w:rsidRDefault="008B55E1"/>
    <w:p w:rsidR="008B55E1" w:rsidRDefault="007B74CD">
      <w:r>
        <w:rPr>
          <w:rFonts w:hint="eastAsia"/>
        </w:rPr>
        <w:t>特性</w:t>
      </w:r>
      <w:r>
        <w:rPr>
          <w:rFonts w:hint="eastAsia"/>
        </w:rPr>
        <w:t>F0</w:t>
      </w:r>
      <w:r w:rsidR="008B55E1">
        <w:rPr>
          <w:rFonts w:hint="eastAsia"/>
        </w:rPr>
        <w:t>8</w:t>
      </w:r>
      <w:r>
        <w:rPr>
          <w:rFonts w:hint="eastAsia"/>
        </w:rPr>
        <w:t>分享功能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8B55E1" w:rsidTr="004A58F8">
        <w:tc>
          <w:tcPr>
            <w:tcW w:w="4261" w:type="dxa"/>
          </w:tcPr>
          <w:p w:rsidR="008B55E1" w:rsidRDefault="008B55E1" w:rsidP="004A58F8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</w:tcPr>
          <w:p w:rsidR="008B55E1" w:rsidRDefault="008B55E1" w:rsidP="004A58F8">
            <w:r>
              <w:rPr>
                <w:rFonts w:hint="eastAsia"/>
              </w:rPr>
              <w:t>提高网站的普及度</w:t>
            </w:r>
          </w:p>
        </w:tc>
      </w:tr>
      <w:tr w:rsidR="002E6375" w:rsidTr="004A58F8">
        <w:tc>
          <w:tcPr>
            <w:tcW w:w="4261" w:type="dxa"/>
          </w:tcPr>
          <w:p w:rsidR="002E6375" w:rsidRDefault="002E6375" w:rsidP="004A58F8"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2E6375" w:rsidRDefault="002E6375" w:rsidP="002E6375">
            <w:pPr>
              <w:pStyle w:val="a6"/>
              <w:numPr>
                <w:ilvl w:val="1"/>
                <w:numId w:val="21"/>
              </w:numPr>
              <w:ind w:firstLineChars="0"/>
            </w:pPr>
            <w:r>
              <w:t>L</w:t>
            </w:r>
            <w:r>
              <w:rPr>
                <w:rFonts w:hint="eastAsia"/>
              </w:rPr>
              <w:t>ogo</w:t>
            </w:r>
          </w:p>
          <w:p w:rsidR="002E6375" w:rsidRDefault="002E6375" w:rsidP="002E6375">
            <w:pPr>
              <w:pStyle w:val="a6"/>
              <w:numPr>
                <w:ilvl w:val="2"/>
                <w:numId w:val="21"/>
              </w:numPr>
              <w:ind w:firstLineChars="0"/>
            </w:pPr>
            <w:r>
              <w:rPr>
                <w:rFonts w:hint="eastAsia"/>
              </w:rPr>
              <w:t>各大社交平台</w:t>
            </w:r>
            <w:r>
              <w:rPr>
                <w:rFonts w:hint="eastAsia"/>
              </w:rPr>
              <w:t>logo</w:t>
            </w:r>
          </w:p>
          <w:p w:rsidR="002E6375" w:rsidRDefault="002E6375" w:rsidP="002E6375">
            <w:pPr>
              <w:pStyle w:val="a6"/>
              <w:numPr>
                <w:ilvl w:val="2"/>
                <w:numId w:val="21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跳转到该平台登录界面</w:t>
            </w:r>
          </w:p>
          <w:p w:rsidR="002E6375" w:rsidRDefault="002E6375" w:rsidP="002E6375">
            <w:pPr>
              <w:pStyle w:val="a6"/>
              <w:numPr>
                <w:ilvl w:val="1"/>
                <w:numId w:val="21"/>
              </w:numPr>
              <w:ind w:firstLineChars="0"/>
            </w:pPr>
            <w:r>
              <w:rPr>
                <w:rFonts w:hint="eastAsia"/>
              </w:rPr>
              <w:t>登录</w:t>
            </w:r>
          </w:p>
          <w:p w:rsidR="002E6375" w:rsidRDefault="002E6375" w:rsidP="002E6375">
            <w:pPr>
              <w:pStyle w:val="a6"/>
              <w:numPr>
                <w:ilvl w:val="2"/>
                <w:numId w:val="21"/>
              </w:numPr>
              <w:ind w:firstLineChars="0"/>
            </w:pPr>
            <w:r>
              <w:rPr>
                <w:rFonts w:hint="eastAsia"/>
              </w:rPr>
              <w:t>输入账号及密码</w:t>
            </w:r>
          </w:p>
          <w:p w:rsidR="002E6375" w:rsidRDefault="002E6375" w:rsidP="002E6375">
            <w:pPr>
              <w:pStyle w:val="a6"/>
              <w:numPr>
                <w:ilvl w:val="2"/>
                <w:numId w:val="21"/>
              </w:numPr>
              <w:ind w:firstLineChars="0"/>
            </w:pPr>
            <w:r>
              <w:rPr>
                <w:rFonts w:hint="eastAsia"/>
              </w:rPr>
              <w:t>点击登录后将网站链接转发到该账号的状态中</w:t>
            </w:r>
          </w:p>
        </w:tc>
      </w:tr>
      <w:tr w:rsidR="002E6375" w:rsidTr="004A58F8">
        <w:tc>
          <w:tcPr>
            <w:tcW w:w="4261" w:type="dxa"/>
          </w:tcPr>
          <w:p w:rsidR="002E6375" w:rsidRDefault="002E6375" w:rsidP="004A58F8"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2E6375" w:rsidRPr="00BD2B03" w:rsidTr="00BE7A19">
              <w:tc>
                <w:tcPr>
                  <w:tcW w:w="3905" w:type="dxa"/>
                  <w:shd w:val="clear" w:color="auto" w:fill="548DD4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2E6375" w:rsidRPr="00BD2B03" w:rsidTr="00BE7A19">
              <w:tc>
                <w:tcPr>
                  <w:tcW w:w="3905" w:type="dxa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</w:tbl>
          <w:p w:rsidR="002E6375" w:rsidRDefault="002E6375" w:rsidP="004A58F8"/>
        </w:tc>
      </w:tr>
    </w:tbl>
    <w:p w:rsidR="002355D4" w:rsidRDefault="002355D4"/>
    <w:p w:rsidR="007B74CD" w:rsidRDefault="002355D4" w:rsidP="002355D4">
      <w:pPr>
        <w:widowControl/>
        <w:jc w:val="left"/>
        <w:rPr>
          <w:rFonts w:hint="eastAsia"/>
        </w:rPr>
      </w:pPr>
      <w:r>
        <w:br w:type="page"/>
      </w:r>
    </w:p>
    <w:p w:rsidR="002355D4" w:rsidRDefault="002355D4" w:rsidP="002355D4">
      <w:pPr>
        <w:pStyle w:val="5"/>
        <w:rPr>
          <w:rFonts w:hint="eastAsia"/>
        </w:rPr>
      </w:pPr>
      <w:r>
        <w:rPr>
          <w:rFonts w:hint="eastAsia"/>
        </w:rPr>
        <w:lastRenderedPageBreak/>
        <w:t>网站首页</w:t>
      </w:r>
    </w:p>
    <w:p w:rsidR="002355D4" w:rsidRDefault="002355D4" w:rsidP="002355D4">
      <w:pPr>
        <w:rPr>
          <w:rFonts w:hint="eastAsia"/>
        </w:rPr>
      </w:pPr>
      <w:r>
        <w:rPr>
          <w:rFonts w:hint="eastAsia"/>
        </w:rPr>
        <w:t>需要添加网站各项功能介绍</w:t>
      </w:r>
    </w:p>
    <w:p w:rsidR="002355D4" w:rsidRDefault="002355D4" w:rsidP="002355D4">
      <w:pPr>
        <w:rPr>
          <w:rFonts w:hint="eastAsia"/>
        </w:rPr>
      </w:pPr>
      <w:r>
        <w:rPr>
          <w:rFonts w:hint="eastAsia"/>
        </w:rPr>
        <w:t>链接后端数据库存入个人信息</w:t>
      </w:r>
    </w:p>
    <w:p w:rsidR="002355D4" w:rsidRDefault="002355D4" w:rsidP="002355D4">
      <w:pPr>
        <w:rPr>
          <w:rFonts w:hint="eastAsia"/>
        </w:rPr>
      </w:pPr>
      <w:r>
        <w:rPr>
          <w:rFonts w:hint="eastAsia"/>
        </w:rPr>
        <w:t>个人信息加密问题</w:t>
      </w:r>
    </w:p>
    <w:p w:rsidR="002355D4" w:rsidRDefault="002355D4" w:rsidP="002355D4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</w:p>
    <w:p w:rsidR="002355D4" w:rsidRDefault="00766DF5" w:rsidP="002355D4">
      <w:pPr>
        <w:rPr>
          <w:rFonts w:hint="eastAsia"/>
        </w:rPr>
      </w:pPr>
      <w:r>
        <w:rPr>
          <w:rFonts w:hint="eastAsia"/>
        </w:rPr>
        <w:t>密码找回</w:t>
      </w:r>
    </w:p>
    <w:p w:rsidR="00766DF5" w:rsidRDefault="00766DF5" w:rsidP="002355D4">
      <w:pPr>
        <w:rPr>
          <w:rFonts w:hint="eastAsia"/>
        </w:rPr>
      </w:pPr>
      <w:r>
        <w:rPr>
          <w:rFonts w:hint="eastAsia"/>
        </w:rPr>
        <w:t>邮箱验证</w:t>
      </w:r>
    </w:p>
    <w:p w:rsidR="009D22AA" w:rsidRDefault="009D22AA" w:rsidP="002355D4">
      <w:pPr>
        <w:rPr>
          <w:rFonts w:hint="eastAsia"/>
        </w:rPr>
      </w:pPr>
    </w:p>
    <w:p w:rsidR="009D22AA" w:rsidRDefault="009D22AA" w:rsidP="009D22AA">
      <w:pPr>
        <w:pStyle w:val="3"/>
        <w:rPr>
          <w:rFonts w:hint="eastAsia"/>
        </w:rPr>
      </w:pPr>
      <w:r>
        <w:rPr>
          <w:rFonts w:hint="eastAsia"/>
        </w:rPr>
        <w:t>星级机构</w:t>
      </w:r>
    </w:p>
    <w:p w:rsidR="009D22AA" w:rsidRDefault="009D22AA" w:rsidP="009D22AA">
      <w:pPr>
        <w:rPr>
          <w:rFonts w:hint="eastAsia"/>
        </w:rPr>
      </w:pPr>
      <w:r>
        <w:rPr>
          <w:rFonts w:hint="eastAsia"/>
        </w:rPr>
        <w:t>确定机构的展示内容</w:t>
      </w:r>
    </w:p>
    <w:p w:rsidR="009D22AA" w:rsidRDefault="009D22AA" w:rsidP="009D22AA">
      <w:pPr>
        <w:rPr>
          <w:rFonts w:hint="eastAsia"/>
        </w:rPr>
      </w:pPr>
      <w:r>
        <w:rPr>
          <w:rFonts w:hint="eastAsia"/>
        </w:rPr>
        <w:t>是否要和团起来合并</w:t>
      </w:r>
    </w:p>
    <w:p w:rsidR="009D22AA" w:rsidRDefault="009D22AA" w:rsidP="009D22AA">
      <w:pPr>
        <w:rPr>
          <w:rFonts w:hint="eastAsia"/>
        </w:rPr>
      </w:pPr>
      <w:r>
        <w:rPr>
          <w:rFonts w:hint="eastAsia"/>
        </w:rPr>
        <w:t>页面设置</w:t>
      </w:r>
    </w:p>
    <w:p w:rsidR="009D22AA" w:rsidRDefault="009D22AA" w:rsidP="009D22AA">
      <w:pPr>
        <w:rPr>
          <w:rFonts w:hint="eastAsia"/>
        </w:rPr>
      </w:pPr>
    </w:p>
    <w:p w:rsidR="009D22AA" w:rsidRDefault="009D22AA" w:rsidP="009D22AA">
      <w:pPr>
        <w:pStyle w:val="3"/>
        <w:rPr>
          <w:rFonts w:hint="eastAsia"/>
        </w:rPr>
      </w:pPr>
      <w:r>
        <w:rPr>
          <w:rFonts w:hint="eastAsia"/>
        </w:rPr>
        <w:t>同城活动</w:t>
      </w:r>
    </w:p>
    <w:p w:rsidR="009D22AA" w:rsidRDefault="009D22AA" w:rsidP="009D22AA">
      <w:pPr>
        <w:rPr>
          <w:rFonts w:hint="eastAsia"/>
        </w:rPr>
      </w:pPr>
      <w:r>
        <w:rPr>
          <w:rFonts w:hint="eastAsia"/>
        </w:rPr>
        <w:t>内容获取方式（爬虫或？）</w:t>
      </w:r>
    </w:p>
    <w:p w:rsidR="009D22AA" w:rsidRDefault="009D22AA" w:rsidP="009D22AA">
      <w:pPr>
        <w:rPr>
          <w:rFonts w:hint="eastAsia"/>
        </w:rPr>
      </w:pPr>
      <w:r>
        <w:rPr>
          <w:rFonts w:hint="eastAsia"/>
        </w:rPr>
        <w:t>展示方式</w:t>
      </w:r>
    </w:p>
    <w:p w:rsidR="009D22AA" w:rsidRDefault="009D22AA" w:rsidP="009D22AA">
      <w:pPr>
        <w:rPr>
          <w:rFonts w:hint="eastAsia"/>
        </w:rPr>
      </w:pPr>
      <w:r>
        <w:rPr>
          <w:rFonts w:hint="eastAsia"/>
        </w:rPr>
        <w:t>更新方式</w:t>
      </w:r>
    </w:p>
    <w:p w:rsidR="009D22AA" w:rsidRDefault="009D22AA" w:rsidP="009D22AA">
      <w:pPr>
        <w:rPr>
          <w:rFonts w:hint="eastAsia"/>
        </w:rPr>
      </w:pPr>
    </w:p>
    <w:p w:rsidR="009D22AA" w:rsidRPr="009D22AA" w:rsidRDefault="009D22AA" w:rsidP="009D22AA">
      <w:pPr>
        <w:rPr>
          <w:rFonts w:hint="eastAsia"/>
          <w:b/>
          <w:bCs/>
          <w:sz w:val="32"/>
          <w:szCs w:val="32"/>
        </w:rPr>
      </w:pPr>
      <w:r w:rsidRPr="009D22AA">
        <w:rPr>
          <w:rFonts w:hint="eastAsia"/>
          <w:b/>
          <w:bCs/>
          <w:sz w:val="32"/>
          <w:szCs w:val="32"/>
        </w:rPr>
        <w:t>学校信息</w:t>
      </w:r>
    </w:p>
    <w:p w:rsidR="009D22AA" w:rsidRDefault="009D22AA" w:rsidP="009D22AA">
      <w:pPr>
        <w:rPr>
          <w:rFonts w:hint="eastAsia"/>
        </w:rPr>
      </w:pPr>
      <w:r>
        <w:rPr>
          <w:rFonts w:hint="eastAsia"/>
        </w:rPr>
        <w:t>类似于同城活动</w:t>
      </w:r>
    </w:p>
    <w:p w:rsidR="009D22AA" w:rsidRDefault="009D22AA" w:rsidP="009D22AA">
      <w:pPr>
        <w:rPr>
          <w:rFonts w:hint="eastAsia"/>
        </w:rPr>
      </w:pPr>
    </w:p>
    <w:p w:rsidR="009D22AA" w:rsidRDefault="009D22AA" w:rsidP="009D22AA">
      <w:pPr>
        <w:rPr>
          <w:rFonts w:hint="eastAsia"/>
          <w:b/>
          <w:bCs/>
          <w:sz w:val="32"/>
          <w:szCs w:val="32"/>
        </w:rPr>
      </w:pPr>
      <w:r w:rsidRPr="009D22AA">
        <w:rPr>
          <w:rFonts w:hint="eastAsia"/>
          <w:b/>
          <w:bCs/>
          <w:sz w:val="32"/>
          <w:szCs w:val="32"/>
        </w:rPr>
        <w:t>我的进度</w:t>
      </w:r>
    </w:p>
    <w:p w:rsidR="009D22AA" w:rsidRDefault="009D22AA" w:rsidP="002355D4">
      <w:pPr>
        <w:rPr>
          <w:rFonts w:hint="eastAsia"/>
        </w:rPr>
      </w:pPr>
      <w:r>
        <w:rPr>
          <w:rFonts w:hint="eastAsia"/>
        </w:rPr>
        <w:t>日历牌方式展示进度</w:t>
      </w:r>
    </w:p>
    <w:p w:rsidR="009D22AA" w:rsidRDefault="009D22AA" w:rsidP="002355D4">
      <w:pPr>
        <w:rPr>
          <w:rFonts w:hint="eastAsia"/>
        </w:rPr>
      </w:pPr>
      <w:r>
        <w:rPr>
          <w:rFonts w:hint="eastAsia"/>
        </w:rPr>
        <w:t>日期自动提醒</w:t>
      </w:r>
    </w:p>
    <w:p w:rsidR="009D22AA" w:rsidRDefault="009D22AA" w:rsidP="002355D4">
      <w:pPr>
        <w:rPr>
          <w:rFonts w:hint="eastAsia"/>
        </w:rPr>
      </w:pPr>
    </w:p>
    <w:p w:rsidR="009D22AA" w:rsidRPr="009D22AA" w:rsidRDefault="009D22AA" w:rsidP="002355D4">
      <w:pPr>
        <w:rPr>
          <w:rFonts w:hint="eastAsia"/>
          <w:b/>
          <w:bCs/>
          <w:sz w:val="32"/>
          <w:szCs w:val="32"/>
        </w:rPr>
      </w:pPr>
      <w:r w:rsidRPr="009D22AA">
        <w:rPr>
          <w:rFonts w:hint="eastAsia"/>
          <w:b/>
          <w:bCs/>
          <w:sz w:val="32"/>
          <w:szCs w:val="32"/>
        </w:rPr>
        <w:t>讨论专区</w:t>
      </w:r>
    </w:p>
    <w:p w:rsidR="009D22AA" w:rsidRDefault="009D22AA" w:rsidP="002355D4">
      <w:pPr>
        <w:rPr>
          <w:rFonts w:hint="eastAsia"/>
        </w:rPr>
      </w:pPr>
      <w:r>
        <w:rPr>
          <w:rFonts w:hint="eastAsia"/>
        </w:rPr>
        <w:t>聊天室方式还是内容回复</w:t>
      </w:r>
    </w:p>
    <w:p w:rsidR="009D22AA" w:rsidRDefault="009D22AA" w:rsidP="002355D4">
      <w:pPr>
        <w:rPr>
          <w:rFonts w:hint="eastAsia"/>
        </w:rPr>
      </w:pPr>
      <w:r>
        <w:rPr>
          <w:rFonts w:hint="eastAsia"/>
        </w:rPr>
        <w:t>用户间聊天功能</w:t>
      </w:r>
    </w:p>
    <w:p w:rsidR="009D22AA" w:rsidRDefault="009D22AA" w:rsidP="002355D4">
      <w:pPr>
        <w:rPr>
          <w:rFonts w:hint="eastAsia"/>
        </w:rPr>
      </w:pPr>
      <w:r>
        <w:rPr>
          <w:rFonts w:hint="eastAsia"/>
        </w:rPr>
        <w:t>是否需要兴趣小组等</w:t>
      </w:r>
    </w:p>
    <w:p w:rsidR="009D22AA" w:rsidRPr="009D22AA" w:rsidRDefault="009D22AA" w:rsidP="002355D4">
      <w:pPr>
        <w:rPr>
          <w:rFonts w:hint="eastAsia"/>
          <w:b/>
          <w:bCs/>
          <w:sz w:val="32"/>
          <w:szCs w:val="32"/>
        </w:rPr>
      </w:pPr>
      <w:r w:rsidRPr="009D22AA">
        <w:rPr>
          <w:rFonts w:hint="eastAsia"/>
          <w:b/>
          <w:bCs/>
          <w:sz w:val="32"/>
          <w:szCs w:val="32"/>
        </w:rPr>
        <w:t>资源下载</w:t>
      </w:r>
    </w:p>
    <w:p w:rsidR="002355D4" w:rsidRDefault="009D22AA" w:rsidP="002355D4">
      <w:r>
        <w:rPr>
          <w:rFonts w:hint="eastAsia"/>
        </w:rPr>
        <w:t>公用雅思托福等资源全部可见？</w:t>
      </w:r>
    </w:p>
    <w:p w:rsidR="002355D4" w:rsidRDefault="002355D4" w:rsidP="002355D4"/>
    <w:sectPr w:rsidR="002355D4" w:rsidSect="00A3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E6B" w:rsidRDefault="006D3E6B" w:rsidP="00996EBD">
      <w:r>
        <w:separator/>
      </w:r>
    </w:p>
  </w:endnote>
  <w:endnote w:type="continuationSeparator" w:id="1">
    <w:p w:rsidR="006D3E6B" w:rsidRDefault="006D3E6B" w:rsidP="00996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E6B" w:rsidRDefault="006D3E6B" w:rsidP="00996EBD">
      <w:r>
        <w:separator/>
      </w:r>
    </w:p>
  </w:footnote>
  <w:footnote w:type="continuationSeparator" w:id="1">
    <w:p w:rsidR="006D3E6B" w:rsidRDefault="006D3E6B" w:rsidP="00996E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946AA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452F1A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33C123D"/>
    <w:multiLevelType w:val="multilevel"/>
    <w:tmpl w:val="533C123D"/>
    <w:lvl w:ilvl="0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3C1269"/>
    <w:multiLevelType w:val="multilevel"/>
    <w:tmpl w:val="0646274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33C1274"/>
    <w:multiLevelType w:val="multilevel"/>
    <w:tmpl w:val="533C127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33C127F"/>
    <w:multiLevelType w:val="multilevel"/>
    <w:tmpl w:val="533C127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33C1295"/>
    <w:multiLevelType w:val="multilevel"/>
    <w:tmpl w:val="533C129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3C12D7"/>
    <w:multiLevelType w:val="multilevel"/>
    <w:tmpl w:val="533C12D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33C1303"/>
    <w:multiLevelType w:val="multilevel"/>
    <w:tmpl w:val="C6BCBD9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ascii="Times New Roman" w:eastAsia="宋体" w:hAnsi="Times New Roman"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33C133A"/>
    <w:multiLevelType w:val="multilevel"/>
    <w:tmpl w:val="533C133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33C13A8"/>
    <w:multiLevelType w:val="multilevel"/>
    <w:tmpl w:val="997A8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3C142C"/>
    <w:multiLevelType w:val="multilevel"/>
    <w:tmpl w:val="533C142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japaneseCounting"/>
      <w:lvlText w:val="%3．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1695" w:hanging="43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>
      <w:start w:val="1"/>
      <w:numFmt w:val="upperLetter"/>
      <w:lvlText w:val="%6．"/>
      <w:lvlJc w:val="left"/>
      <w:pPr>
        <w:ind w:left="24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3C1458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33C1463"/>
    <w:multiLevelType w:val="multilevel"/>
    <w:tmpl w:val="533C1463"/>
    <w:lvl w:ilvl="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33C14BB"/>
    <w:multiLevelType w:val="multilevel"/>
    <w:tmpl w:val="533C14B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33C1513"/>
    <w:multiLevelType w:val="multilevel"/>
    <w:tmpl w:val="533C151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33C1529"/>
    <w:multiLevelType w:val="multilevel"/>
    <w:tmpl w:val="7402D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3C1534"/>
    <w:multiLevelType w:val="multilevel"/>
    <w:tmpl w:val="533C1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AE0952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B5530F3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C2448CA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14"/>
  </w:num>
  <w:num w:numId="6">
    <w:abstractNumId w:val="15"/>
  </w:num>
  <w:num w:numId="7">
    <w:abstractNumId w:val="13"/>
  </w:num>
  <w:num w:numId="8">
    <w:abstractNumId w:val="7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6"/>
  </w:num>
  <w:num w:numId="14">
    <w:abstractNumId w:val="12"/>
  </w:num>
  <w:num w:numId="15">
    <w:abstractNumId w:val="8"/>
  </w:num>
  <w:num w:numId="16">
    <w:abstractNumId w:val="5"/>
  </w:num>
  <w:num w:numId="17">
    <w:abstractNumId w:val="1"/>
  </w:num>
  <w:num w:numId="18">
    <w:abstractNumId w:val="18"/>
  </w:num>
  <w:num w:numId="19">
    <w:abstractNumId w:val="20"/>
  </w:num>
  <w:num w:numId="20">
    <w:abstractNumId w:val="19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EBD"/>
    <w:rsid w:val="000113A5"/>
    <w:rsid w:val="0006412D"/>
    <w:rsid w:val="00067CE2"/>
    <w:rsid w:val="000F19E8"/>
    <w:rsid w:val="000F36F7"/>
    <w:rsid w:val="000F55EC"/>
    <w:rsid w:val="0010453B"/>
    <w:rsid w:val="00127841"/>
    <w:rsid w:val="00164162"/>
    <w:rsid w:val="00172ADC"/>
    <w:rsid w:val="00194F46"/>
    <w:rsid w:val="001B3FDB"/>
    <w:rsid w:val="001E2681"/>
    <w:rsid w:val="00204DDD"/>
    <w:rsid w:val="002355D4"/>
    <w:rsid w:val="00257822"/>
    <w:rsid w:val="002B2CB3"/>
    <w:rsid w:val="002E6375"/>
    <w:rsid w:val="003175D8"/>
    <w:rsid w:val="00322ACF"/>
    <w:rsid w:val="00331DAA"/>
    <w:rsid w:val="003C7D95"/>
    <w:rsid w:val="003D5347"/>
    <w:rsid w:val="003E157E"/>
    <w:rsid w:val="003E15CD"/>
    <w:rsid w:val="0042249F"/>
    <w:rsid w:val="00473117"/>
    <w:rsid w:val="004A58F8"/>
    <w:rsid w:val="004E2A8A"/>
    <w:rsid w:val="00505D5D"/>
    <w:rsid w:val="00530B38"/>
    <w:rsid w:val="005737DD"/>
    <w:rsid w:val="00594FDC"/>
    <w:rsid w:val="005C2161"/>
    <w:rsid w:val="005E08F7"/>
    <w:rsid w:val="00616471"/>
    <w:rsid w:val="0063593F"/>
    <w:rsid w:val="00642B31"/>
    <w:rsid w:val="00651D13"/>
    <w:rsid w:val="00697CFC"/>
    <w:rsid w:val="006C7EBD"/>
    <w:rsid w:val="006D2EF2"/>
    <w:rsid w:val="006D3E6B"/>
    <w:rsid w:val="006F5E7B"/>
    <w:rsid w:val="00757049"/>
    <w:rsid w:val="00766DF5"/>
    <w:rsid w:val="00780448"/>
    <w:rsid w:val="007A326E"/>
    <w:rsid w:val="007B74CD"/>
    <w:rsid w:val="007C0401"/>
    <w:rsid w:val="007C6C9E"/>
    <w:rsid w:val="007F282F"/>
    <w:rsid w:val="00876E01"/>
    <w:rsid w:val="00896ED8"/>
    <w:rsid w:val="008B55E1"/>
    <w:rsid w:val="008C2726"/>
    <w:rsid w:val="009127AF"/>
    <w:rsid w:val="0093734B"/>
    <w:rsid w:val="00937DF8"/>
    <w:rsid w:val="00957441"/>
    <w:rsid w:val="009642E8"/>
    <w:rsid w:val="00996EBD"/>
    <w:rsid w:val="009970A3"/>
    <w:rsid w:val="009D22AA"/>
    <w:rsid w:val="009F0F16"/>
    <w:rsid w:val="00A06792"/>
    <w:rsid w:val="00A0691A"/>
    <w:rsid w:val="00A3486E"/>
    <w:rsid w:val="00A87EFB"/>
    <w:rsid w:val="00A97ED5"/>
    <w:rsid w:val="00B018AC"/>
    <w:rsid w:val="00B416AB"/>
    <w:rsid w:val="00BA6CA3"/>
    <w:rsid w:val="00C153B3"/>
    <w:rsid w:val="00C3521F"/>
    <w:rsid w:val="00C3643B"/>
    <w:rsid w:val="00C42016"/>
    <w:rsid w:val="00C75025"/>
    <w:rsid w:val="00C90146"/>
    <w:rsid w:val="00DD2A4F"/>
    <w:rsid w:val="00DF56A0"/>
    <w:rsid w:val="00E20074"/>
    <w:rsid w:val="00EA025E"/>
    <w:rsid w:val="00EB2367"/>
    <w:rsid w:val="00EE5314"/>
    <w:rsid w:val="00F61DD0"/>
    <w:rsid w:val="00F82740"/>
    <w:rsid w:val="00FC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 [3212]"/>
    </o:shapedefaults>
    <o:shapelayout v:ext="edit">
      <o:idmap v:ext="edit" data="2"/>
      <o:rules v:ext="edit">
        <o:r id="V:Rule33" type="connector" idref="#_x0000_s2075">
          <o:proxy start="" idref="#_x0000_s2071" connectloc="2"/>
          <o:proxy end="" idref="#_x0000_s2072" connectloc="0"/>
        </o:r>
        <o:r id="V:Rule34" type="connector" idref="#_x0000_s2146">
          <o:proxy start="" idref="#_x0000_s2141" connectloc="2"/>
          <o:proxy end="" idref="#_x0000_s2124" connectloc="0"/>
        </o:r>
        <o:r id="V:Rule35" type="connector" idref="#_x0000_s2076"/>
        <o:r id="V:Rule36" type="connector" idref="#_x0000_s2147">
          <o:proxy start="" idref="#_x0000_s2124" connectloc="2"/>
          <o:proxy end="" idref="#_x0000_s2126" connectloc="0"/>
        </o:r>
        <o:r id="V:Rule39" type="connector" idref="#_x0000_s2140">
          <o:proxy start="" idref="#_x0000_s2130" connectloc="2"/>
          <o:proxy end="" idref="#_x0000_s2123" connectloc="0"/>
        </o:r>
        <o:r id="V:Rule42" type="connector" idref="#_x0000_s2149">
          <o:proxy start="" idref="#_x0000_s2131" connectloc="2"/>
          <o:proxy end="" idref="#_x0000_s2141" connectloc="0"/>
        </o:r>
        <o:r id="V:Rule45" type="connector" idref="#_x0000_s2081">
          <o:proxy start="" idref="#_x0000_s2079" connectloc="1"/>
          <o:proxy end="" idref="#_x0000_s2073" connectloc="3"/>
        </o:r>
        <o:r id="V:Rule46" type="connector" idref="#_x0000_s2143">
          <o:proxy start="" idref="#_x0000_s2130" connectloc="1"/>
          <o:proxy end="" idref="#_x0000_s2131" connectloc="0"/>
        </o:r>
        <o:r id="V:Rule47" type="connector" idref="#_x0000_s2138">
          <o:proxy start="" idref="#_x0000_s2125" connectloc="3"/>
          <o:proxy end="" idref="#_x0000_s2130" connectloc="0"/>
        </o:r>
        <o:r id="V:Rule48" type="connector" idref="#_x0000_s2132">
          <o:proxy start="" idref="#_x0000_s2118" connectloc="2"/>
          <o:proxy end="" idref="#_x0000_s2119" connectloc="0"/>
        </o:r>
        <o:r id="V:Rule49" type="connector" idref="#_x0000_s2148">
          <o:proxy start="" idref="#_x0000_s2126" connectloc="2"/>
          <o:proxy end="" idref="#_x0000_s2127" connectloc="0"/>
        </o:r>
        <o:r id="V:Rule50" type="connector" idref="#_x0000_s2135">
          <o:proxy start="" idref="#_x0000_s2121" connectloc="2"/>
          <o:proxy end="" idref="#_x0000_s2122" connectloc="0"/>
        </o:r>
        <o:r id="V:Rule52" type="connector" idref="#_x0000_s2152">
          <o:proxy start="" idref="#_x0000_s2127" connectloc="2"/>
          <o:proxy end="" idref="#_x0000_s2129" connectloc="0"/>
        </o:r>
        <o:r id="V:Rule54" type="connector" idref="#_x0000_s2151">
          <o:proxy start="" idref="#_x0000_s2144" connectloc="2"/>
          <o:proxy end="" idref="#_x0000_s2141" connectloc="3"/>
        </o:r>
        <o:r id="V:Rule55" type="connector" idref="#_x0000_s2077">
          <o:proxy start="" idref="#_x0000_s2073" connectloc="2"/>
          <o:proxy end="" idref="#_x0000_s2074" connectloc="0"/>
        </o:r>
        <o:r id="V:Rule56" type="connector" idref="#_x0000_s2134">
          <o:proxy start="" idref="#_x0000_s2120" connectloc="2"/>
          <o:proxy end="" idref="#_x0000_s2121" connectloc="0"/>
        </o:r>
        <o:r id="V:Rule57" type="connector" idref="#_x0000_s2080">
          <o:proxy start="" idref="#_x0000_s2072" connectloc="3"/>
          <o:proxy end="" idref="#_x0000_s2078" connectloc="1"/>
        </o:r>
        <o:r id="V:Rule58" type="connector" idref="#_x0000_s2145">
          <o:proxy start="" idref="#_x0000_s2123" connectloc="2"/>
          <o:proxy end="" idref="#_x0000_s2144" connectloc="0"/>
        </o:r>
        <o:r id="V:Rule60" type="connector" idref="#_x0000_s2136">
          <o:proxy start="" idref="#_x0000_s2122" connectloc="2"/>
          <o:proxy end="" idref="#_x0000_s2125" connectloc="0"/>
        </o:r>
        <o:r id="V:Rule62" type="connector" idref="#_x0000_s2133">
          <o:proxy start="" idref="#_x0000_s2119" connectloc="2"/>
          <o:proxy end="" idref="#_x0000_s212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473117"/>
    <w:pPr>
      <w:keepNext/>
      <w:keepLines/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5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E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EBD"/>
    <w:rPr>
      <w:sz w:val="18"/>
      <w:szCs w:val="18"/>
    </w:rPr>
  </w:style>
  <w:style w:type="table" w:styleId="a5">
    <w:name w:val="Table Grid"/>
    <w:basedOn w:val="a1"/>
    <w:uiPriority w:val="59"/>
    <w:rsid w:val="000F55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C4201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6">
    <w:name w:val="List Paragraph"/>
    <w:basedOn w:val="a"/>
    <w:uiPriority w:val="34"/>
    <w:qFormat/>
    <w:rsid w:val="00C4201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C420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2016"/>
    <w:rPr>
      <w:sz w:val="18"/>
      <w:szCs w:val="18"/>
    </w:rPr>
  </w:style>
  <w:style w:type="character" w:customStyle="1" w:styleId="2Char">
    <w:name w:val="标题 2 Char"/>
    <w:basedOn w:val="a0"/>
    <w:link w:val="2"/>
    <w:rsid w:val="00473117"/>
    <w:rPr>
      <w:rFonts w:ascii="Cambria" w:eastAsia="宋体" w:hAnsi="Cambria" w:cs="黑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55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35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5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355D4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772970710@qq.com</dc:creator>
  <cp:keywords/>
  <dc:description/>
  <cp:lastModifiedBy>772970710@qq.com</cp:lastModifiedBy>
  <cp:revision>77</cp:revision>
  <dcterms:created xsi:type="dcterms:W3CDTF">2015-01-31T16:11:00Z</dcterms:created>
  <dcterms:modified xsi:type="dcterms:W3CDTF">2015-03-02T06:43:00Z</dcterms:modified>
</cp:coreProperties>
</file>