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061BA" w14:textId="3B214AE8" w:rsidR="00806D48" w:rsidRDefault="00806D48">
      <w:pPr>
        <w:rPr>
          <w:b/>
          <w:bCs/>
          <w:u w:val="single"/>
        </w:rPr>
      </w:pPr>
      <w:r>
        <w:rPr>
          <w:b/>
          <w:bCs/>
          <w:u w:val="single"/>
        </w:rPr>
        <w:t>INSY 6212</w:t>
      </w:r>
    </w:p>
    <w:p w14:paraId="54533EAB" w14:textId="00D2F367" w:rsidR="00672403" w:rsidRPr="00672403" w:rsidRDefault="00672403">
      <w:pPr>
        <w:rPr>
          <w:b/>
          <w:bCs/>
          <w:u w:val="single"/>
        </w:rPr>
      </w:pPr>
      <w:r w:rsidRPr="00672403">
        <w:rPr>
          <w:b/>
          <w:bCs/>
          <w:u w:val="single"/>
        </w:rPr>
        <w:t>Ice task:</w:t>
      </w:r>
    </w:p>
    <w:p w14:paraId="2281D024" w14:textId="77777777" w:rsidR="00672403" w:rsidRPr="00672403" w:rsidRDefault="00672403" w:rsidP="00672403">
      <w:pPr>
        <w:rPr>
          <w:b/>
          <w:bCs/>
          <w:u w:val="single"/>
        </w:rPr>
      </w:pPr>
      <w:r w:rsidRPr="00672403">
        <w:rPr>
          <w:b/>
          <w:bCs/>
          <w:u w:val="single"/>
        </w:rPr>
        <w:t>Appointment of a Project Manager to Improve the Digital Maturity of the IT Department</w:t>
      </w:r>
    </w:p>
    <w:p w14:paraId="691ACB3E" w14:textId="77777777" w:rsidR="00672403" w:rsidRPr="00672403" w:rsidRDefault="00672403" w:rsidP="00672403">
      <w:pPr>
        <w:rPr>
          <w:b/>
          <w:bCs/>
          <w:u w:val="single"/>
        </w:rPr>
      </w:pPr>
      <w:r w:rsidRPr="00672403">
        <w:rPr>
          <w:b/>
          <w:bCs/>
          <w:u w:val="single"/>
        </w:rPr>
        <w:t>1. Introduction</w:t>
      </w:r>
    </w:p>
    <w:p w14:paraId="1A0B85CC" w14:textId="20FCC764" w:rsidR="00672403" w:rsidRDefault="00672403">
      <w:r w:rsidRPr="00672403">
        <w:t>Improving the IT department's digital maturity is one of the main strategic objectives for the upcoming year as the recently hired Chief Information Officer (CIO) of a financial institution. The objective of this effort is to improve the organization's technology skills, optimize processes, and set up the company for sustained competitiveness in the rapidly changing digital market. To do this, a qualified Project Manager (PM) who can oversee intricate digital transformation projects in a highly regulated financial setting must be appointed. The key competencies needed by the project manager are listed in this report along with an explanation of their importance to the project's success.</w:t>
      </w:r>
    </w:p>
    <w:p w14:paraId="45C22F63" w14:textId="230219FD" w:rsidR="00672403" w:rsidRDefault="00672403">
      <w:pPr>
        <w:rPr>
          <w:b/>
          <w:bCs/>
          <w:u w:val="single"/>
        </w:rPr>
      </w:pPr>
      <w:r w:rsidRPr="00672403">
        <w:rPr>
          <w:b/>
          <w:bCs/>
          <w:u w:val="single"/>
        </w:rPr>
        <w:t>2. Technical and Digital Literacy</w:t>
      </w:r>
    </w:p>
    <w:p w14:paraId="613056AC" w14:textId="77777777" w:rsidR="00672403" w:rsidRPr="00672403" w:rsidRDefault="00672403" w:rsidP="00672403">
      <w:r w:rsidRPr="00672403">
        <w:t>A solid grasp of digital technologies, including cloud computing, data analytics, cybersecurity, artificial intelligence, and financial technology (FinTech) developments, is essential for a project manager to be successful. The ability to communicate effectively with IT specialists, comprehend system integration difficulties, and make well-informed decisions regarding technological solutions are all made possible by technical literacy.</w:t>
      </w:r>
      <w:r w:rsidRPr="00672403">
        <w:br/>
      </w:r>
      <w:r w:rsidRPr="00672403">
        <w:br/>
        <w:t xml:space="preserve">A lack of technical expertise may result in poor decision-making and project delays in the financial industry, where data integrity and compliance are crucial. Project managers can better match project outputs with strategic corporate goals when they possess technical knowledge, according to the Project Management Institute (PMI, 2021). </w:t>
      </w:r>
      <w:proofErr w:type="gramStart"/>
      <w:r w:rsidRPr="00672403">
        <w:t>In order to</w:t>
      </w:r>
      <w:proofErr w:type="gramEnd"/>
      <w:r w:rsidRPr="00672403">
        <w:t xml:space="preserve"> propel the IT department's digital maturity, a project manager who can strike a balance between business goals and digital innovation will be crucial.</w:t>
      </w:r>
    </w:p>
    <w:p w14:paraId="1B31AE58" w14:textId="55D6E148" w:rsidR="00672403" w:rsidRDefault="00672403">
      <w:pPr>
        <w:rPr>
          <w:b/>
          <w:bCs/>
          <w:u w:val="single"/>
        </w:rPr>
      </w:pPr>
      <w:r w:rsidRPr="00672403">
        <w:rPr>
          <w:b/>
          <w:bCs/>
          <w:u w:val="single"/>
        </w:rPr>
        <w:t>3. Strategic Planning and Business Acumen</w:t>
      </w:r>
    </w:p>
    <w:p w14:paraId="6F7163B6" w14:textId="77777777" w:rsidR="00672403" w:rsidRPr="00672403" w:rsidRDefault="00672403" w:rsidP="00672403">
      <w:r w:rsidRPr="00672403">
        <w:t>The project manager must exhibit business acumen and strategic planning, which is the capacity to comprehend how digital efforts support the organization's overall goals and financial success. This ability guarantees that the digital transition complies with regulatory standards, consumer expectations, and financial goals.</w:t>
      </w:r>
      <w:r w:rsidRPr="00672403">
        <w:br/>
      </w:r>
      <w:r w:rsidRPr="00672403">
        <w:br/>
        <w:t xml:space="preserve">Project planning must </w:t>
      </w:r>
      <w:proofErr w:type="gramStart"/>
      <w:r w:rsidRPr="00672403">
        <w:t>take into account</w:t>
      </w:r>
      <w:proofErr w:type="gramEnd"/>
      <w:r w:rsidRPr="00672403">
        <w:t xml:space="preserve"> compliance requirements like PCI DSS and data protection laws (like POPIA or GDPR) because financial institutions operate in a competitive and regulated environment. Every project milestone can contribute to quantifiable business value when a project manager with excellent business acumen bridges the gap between technology and business strategy (Kerzner &amp; </w:t>
      </w:r>
      <w:proofErr w:type="spellStart"/>
      <w:r w:rsidRPr="00672403">
        <w:t>Saladis</w:t>
      </w:r>
      <w:proofErr w:type="spellEnd"/>
      <w:r w:rsidRPr="00672403">
        <w:t>, 2022).</w:t>
      </w:r>
    </w:p>
    <w:p w14:paraId="60B7EB43" w14:textId="77777777" w:rsidR="00672403" w:rsidRDefault="00672403">
      <w:pPr>
        <w:rPr>
          <w:b/>
          <w:bCs/>
          <w:u w:val="single"/>
        </w:rPr>
      </w:pPr>
    </w:p>
    <w:p w14:paraId="75E39AAE" w14:textId="0C345DA8" w:rsidR="00DF41A4" w:rsidRDefault="00DF41A4">
      <w:pPr>
        <w:rPr>
          <w:b/>
          <w:bCs/>
          <w:u w:val="single"/>
        </w:rPr>
      </w:pPr>
      <w:r w:rsidRPr="00DF41A4">
        <w:rPr>
          <w:b/>
          <w:bCs/>
          <w:u w:val="single"/>
        </w:rPr>
        <w:t>4. Leadership and People Management</w:t>
      </w:r>
    </w:p>
    <w:p w14:paraId="5B173224" w14:textId="77777777" w:rsidR="00A503D2" w:rsidRDefault="00A503D2" w:rsidP="00A503D2">
      <w:r w:rsidRPr="00A503D2">
        <w:t xml:space="preserve">Diverse teams of IT specialists, analysts, and stakeholders from various departments are frequently involved in digital transformation projects. Therefore, personnel management and leadership are essential. A competent project manager must </w:t>
      </w:r>
      <w:proofErr w:type="spellStart"/>
      <w:r w:rsidRPr="00A503D2">
        <w:t>instill</w:t>
      </w:r>
      <w:proofErr w:type="spellEnd"/>
      <w:r w:rsidRPr="00A503D2">
        <w:t xml:space="preserve"> trust, oversee performance, assign tasks efficiently, and keep team morale high, particularly during times of transition.</w:t>
      </w:r>
      <w:r w:rsidRPr="00A503D2">
        <w:br/>
      </w:r>
      <w:r w:rsidRPr="00A503D2">
        <w:br/>
        <w:t xml:space="preserve">In this situation, leadership also entails emotional intelligence, which is the ability to comprehend and control interpersonal dynamics </w:t>
      </w:r>
      <w:proofErr w:type="gramStart"/>
      <w:r w:rsidRPr="00A503D2">
        <w:t>in order to</w:t>
      </w:r>
      <w:proofErr w:type="gramEnd"/>
      <w:r w:rsidRPr="00A503D2">
        <w:t xml:space="preserve"> settle disputes and promote cooperation. Emotional intelligence is linked to improved decision-making, flexibility, and team cohesion, as Goleman (2020) points out. Effective leadership guarantees responsibility and ongoing team participation throughout the project lifetime, which is crucial in the financial sector where accuracy and compliance are essential.</w:t>
      </w:r>
    </w:p>
    <w:p w14:paraId="1C182393" w14:textId="77777777" w:rsidR="00A503D2" w:rsidRPr="00A503D2" w:rsidRDefault="00A503D2" w:rsidP="00A503D2">
      <w:pPr>
        <w:rPr>
          <w:b/>
          <w:bCs/>
          <w:u w:val="single"/>
        </w:rPr>
      </w:pPr>
      <w:r w:rsidRPr="00A503D2">
        <w:rPr>
          <w:b/>
          <w:bCs/>
          <w:u w:val="single"/>
        </w:rPr>
        <w:t>5. Communication and Stakeholder Management</w:t>
      </w:r>
    </w:p>
    <w:p w14:paraId="29F53CEB" w14:textId="77777777" w:rsidR="00A503D2" w:rsidRPr="00A503D2" w:rsidRDefault="00A503D2" w:rsidP="00A503D2">
      <w:r w:rsidRPr="00A503D2">
        <w:t xml:space="preserve">Clear and transparent </w:t>
      </w:r>
      <w:r w:rsidRPr="00A503D2">
        <w:rPr>
          <w:b/>
          <w:bCs/>
        </w:rPr>
        <w:t>communication</w:t>
      </w:r>
      <w:r w:rsidRPr="00A503D2">
        <w:t xml:space="preserve"> is crucial for aligning all project stakeholders — from senior executives to technical teams. The PM should be able to translate complex technical concepts into clear business language and facilitate feedback between departments.</w:t>
      </w:r>
    </w:p>
    <w:p w14:paraId="402EBD24" w14:textId="77777777" w:rsidR="00A503D2" w:rsidRPr="00A503D2" w:rsidRDefault="00A503D2" w:rsidP="00A503D2">
      <w:r w:rsidRPr="00A503D2">
        <w:t xml:space="preserve">In a financial institution, miscommunication can lead to costly errors or compliance risks. Therefore, the PM must excel at </w:t>
      </w:r>
      <w:r w:rsidRPr="00A503D2">
        <w:rPr>
          <w:b/>
          <w:bCs/>
        </w:rPr>
        <w:t>stakeholder management</w:t>
      </w:r>
      <w:r w:rsidRPr="00A503D2">
        <w:t xml:space="preserve">, maintaining trust with executives, regulators, and clients. According to PMI’s </w:t>
      </w:r>
      <w:r w:rsidRPr="00A503D2">
        <w:rPr>
          <w:i/>
          <w:iCs/>
        </w:rPr>
        <w:t>Pulse of the Profession</w:t>
      </w:r>
      <w:r w:rsidRPr="00A503D2">
        <w:t xml:space="preserve"> (2021) report, effective communication is the most critical factor in project success, influencing 90% of project outcomes.</w:t>
      </w:r>
    </w:p>
    <w:p w14:paraId="50F12352" w14:textId="7336A5BB" w:rsidR="00A503D2" w:rsidRPr="00A503D2" w:rsidRDefault="00A503D2" w:rsidP="00A503D2">
      <w:pPr>
        <w:rPr>
          <w:b/>
          <w:bCs/>
          <w:u w:val="single"/>
        </w:rPr>
      </w:pPr>
      <w:r w:rsidRPr="00A503D2">
        <w:rPr>
          <w:b/>
          <w:bCs/>
          <w:u w:val="single"/>
        </w:rPr>
        <w:t>6. Risk Management and Problem-Solving</w:t>
      </w:r>
    </w:p>
    <w:p w14:paraId="05D563AD" w14:textId="77777777" w:rsidR="00A503D2" w:rsidRPr="00A503D2" w:rsidRDefault="00A503D2" w:rsidP="00A503D2">
      <w:r w:rsidRPr="00A503D2">
        <w:t>Projects involving digital maturity are inherently fraught with uncertainties, including risks related to cybersecurity, data breaches, and integration difficulties. To foresee, evaluate, and address such problems before they become more serious, the project manager needs to have strong risk management and problem-solving abilities.</w:t>
      </w:r>
      <w:r w:rsidRPr="00A503D2">
        <w:br/>
      </w:r>
      <w:r w:rsidRPr="00A503D2">
        <w:br/>
        <w:t>Because financial organizations are subject to more regulatory scrutiny, risk management is of utmost importance. A proactive strategy guarantees compliance and project continuity through risk registers, backup plans, and frequent audits. Successful PMs use organized risk management procedures to strike a balance between innovation and regulatory security, safeguarding the integrity of the project and the institution's reputation, as stressed by Heldman (2018).</w:t>
      </w:r>
    </w:p>
    <w:p w14:paraId="74695514" w14:textId="057C3BF3" w:rsidR="00DF41A4" w:rsidRDefault="00A503D2">
      <w:pPr>
        <w:rPr>
          <w:b/>
          <w:bCs/>
          <w:u w:val="single"/>
        </w:rPr>
      </w:pPr>
      <w:r w:rsidRPr="00A503D2">
        <w:rPr>
          <w:b/>
          <w:bCs/>
          <w:u w:val="single"/>
        </w:rPr>
        <w:lastRenderedPageBreak/>
        <w:t>7. Change Management and Adaptability</w:t>
      </w:r>
    </w:p>
    <w:p w14:paraId="721A1286" w14:textId="77777777" w:rsidR="00A503D2" w:rsidRPr="00A503D2" w:rsidRDefault="00A503D2" w:rsidP="00A503D2">
      <w:r w:rsidRPr="00A503D2">
        <w:t>Changing organizational culture, procedures, and systems is frequently necessary to promote digital maturity. As a result, the project manager needs to be proficient in change management, which includes assisting teams with transitions, reducing opposition, and guaranteeing the seamless adoption of new technology.</w:t>
      </w:r>
      <w:r w:rsidRPr="00A503D2">
        <w:br/>
      </w:r>
      <w:r w:rsidRPr="00A503D2">
        <w:br/>
        <w:t xml:space="preserve">The capacity to adapt enables the project manager to modify plans in response to changing business requirements or new technological developments. </w:t>
      </w:r>
      <w:proofErr w:type="gramStart"/>
      <w:r w:rsidRPr="00A503D2">
        <w:t>In order to</w:t>
      </w:r>
      <w:proofErr w:type="gramEnd"/>
      <w:r w:rsidRPr="00A503D2">
        <w:t xml:space="preserve"> lead effective transitions, Kotter (2012) emphasizes the significance of empowerment, communication, and vision in his change management paradigm. A project manager who values adaptability and cultivates a culture of learning will guarantee the IT department's sustainable growth.</w:t>
      </w:r>
    </w:p>
    <w:p w14:paraId="03495DE4" w14:textId="7A4BC841" w:rsidR="00A503D2" w:rsidRDefault="00A503D2">
      <w:pPr>
        <w:rPr>
          <w:b/>
          <w:bCs/>
          <w:u w:val="single"/>
        </w:rPr>
      </w:pPr>
      <w:r w:rsidRPr="00A503D2">
        <w:rPr>
          <w:b/>
          <w:bCs/>
          <w:u w:val="single"/>
        </w:rPr>
        <w:t>8. Time and Resource Management</w:t>
      </w:r>
    </w:p>
    <w:p w14:paraId="20763F58" w14:textId="77777777" w:rsidR="00A503D2" w:rsidRDefault="00A503D2" w:rsidP="00A503D2">
      <w:r w:rsidRPr="00A503D2">
        <w:t>Disciplined time and resource management are necessary to complete the project within the allotted 12-month period. To effectively distribute resources, track advancement, and modify priorities as necessary, the project manager must employ agile approaches and project scheduling tools.</w:t>
      </w:r>
      <w:r w:rsidRPr="00A503D2">
        <w:br/>
      </w:r>
      <w:r w:rsidRPr="00A503D2">
        <w:br/>
        <w:t>The digital maturity effort stays on course and within budget when time is managed well. Furthermore, effective resource planning reduces interruptions to regular business operations in the financial sector, where downtime can erode client trust (Schwalbe, 2020).</w:t>
      </w:r>
    </w:p>
    <w:p w14:paraId="10331DE9" w14:textId="5A97572A" w:rsidR="00454D09" w:rsidRPr="00A503D2" w:rsidRDefault="00454D09" w:rsidP="00A503D2">
      <w:pPr>
        <w:rPr>
          <w:b/>
          <w:bCs/>
          <w:u w:val="single"/>
        </w:rPr>
      </w:pPr>
      <w:r w:rsidRPr="00454D09">
        <w:rPr>
          <w:b/>
          <w:bCs/>
          <w:u w:val="single"/>
        </w:rPr>
        <w:t>9. Conclusion</w:t>
      </w:r>
    </w:p>
    <w:p w14:paraId="26228FD4" w14:textId="77777777" w:rsidR="00454D09" w:rsidRDefault="00454D09" w:rsidP="00454D09">
      <w:r w:rsidRPr="00454D09">
        <w:t>To sum up, hiring a qualified project manager is essential to reaching the financial institution's 12-month target of increasing digital maturity. A combination of technical know-how, strategic vision, leadership potential, effective communication, and risk management abilities are required of the perfect applicant. These skills guarantee effective resource use, successful change adoption, and alignment between technology and business strategy. In addition to successfully completing the project, a project manager with these qualities will establish the groundwork for a competitive and digitally resilient financial institution.</w:t>
      </w:r>
    </w:p>
    <w:p w14:paraId="5656599D" w14:textId="77777777" w:rsidR="00454D09" w:rsidRDefault="00454D09" w:rsidP="00454D09"/>
    <w:p w14:paraId="51004333" w14:textId="77777777" w:rsidR="00454D09" w:rsidRDefault="00454D09" w:rsidP="00454D09"/>
    <w:p w14:paraId="42375C7A" w14:textId="77777777" w:rsidR="00454D09" w:rsidRDefault="00454D09" w:rsidP="00454D09"/>
    <w:p w14:paraId="16A3379E" w14:textId="77777777" w:rsidR="00454D09" w:rsidRDefault="00454D09" w:rsidP="00454D09"/>
    <w:p w14:paraId="2FC4CB40" w14:textId="77777777" w:rsidR="00454D09" w:rsidRDefault="00454D09" w:rsidP="00454D09"/>
    <w:p w14:paraId="26433B74" w14:textId="77777777" w:rsidR="00454D09" w:rsidRDefault="00454D09" w:rsidP="00454D09"/>
    <w:p w14:paraId="24597015" w14:textId="04AF6A43" w:rsidR="00454D09" w:rsidRPr="00454D09" w:rsidRDefault="00454D09" w:rsidP="00454D09">
      <w:pPr>
        <w:rPr>
          <w:b/>
          <w:bCs/>
          <w:u w:val="single"/>
        </w:rPr>
      </w:pPr>
      <w:r w:rsidRPr="00454D09">
        <w:rPr>
          <w:b/>
          <w:bCs/>
          <w:u w:val="single"/>
        </w:rPr>
        <w:t>Referencing:</w:t>
      </w:r>
    </w:p>
    <w:p w14:paraId="28C0C2BE" w14:textId="77777777" w:rsidR="00454D09" w:rsidRPr="00454D09" w:rsidRDefault="00454D09" w:rsidP="00454D09">
      <w:r w:rsidRPr="00454D09">
        <w:t>Heldman, K. (2018). </w:t>
      </w:r>
      <w:proofErr w:type="gramStart"/>
      <w:r w:rsidRPr="00454D09">
        <w:rPr>
          <w:i/>
          <w:iCs/>
        </w:rPr>
        <w:t>PMP :</w:t>
      </w:r>
      <w:proofErr w:type="gramEnd"/>
      <w:r w:rsidRPr="00454D09">
        <w:rPr>
          <w:i/>
          <w:iCs/>
        </w:rPr>
        <w:t xml:space="preserve"> Project Management Professional Exam Study Guide</w:t>
      </w:r>
      <w:r w:rsidRPr="00454D09">
        <w:t xml:space="preserve">. Indianapolis, Indiana: </w:t>
      </w:r>
      <w:proofErr w:type="spellStart"/>
      <w:r w:rsidRPr="00454D09">
        <w:t>Sybex</w:t>
      </w:r>
      <w:proofErr w:type="spellEnd"/>
      <w:r w:rsidRPr="00454D09">
        <w:t>.</w:t>
      </w:r>
    </w:p>
    <w:p w14:paraId="05FBC081" w14:textId="77777777" w:rsidR="00454D09" w:rsidRPr="00454D09" w:rsidRDefault="00454D09" w:rsidP="00454D09">
      <w:r w:rsidRPr="00454D09">
        <w:t>In-text citation: (Heldman, 2018)</w:t>
      </w:r>
    </w:p>
    <w:p w14:paraId="55CCC1FC" w14:textId="77777777" w:rsidR="00806D48" w:rsidRPr="00806D48" w:rsidRDefault="00806D48" w:rsidP="00806D48">
      <w:r w:rsidRPr="00806D48">
        <w:t>Anon, (n.d.). </w:t>
      </w:r>
      <w:r w:rsidRPr="00806D48">
        <w:rPr>
          <w:i/>
          <w:iCs/>
        </w:rPr>
        <w:t>Emotional Intelligence – Daniel Goleman</w:t>
      </w:r>
      <w:r w:rsidRPr="00806D48">
        <w:t>. [online] Available at: https://www.danielgoleman.info/books/emotional-intelligence/.</w:t>
      </w:r>
    </w:p>
    <w:p w14:paraId="2B3AB392" w14:textId="77777777" w:rsidR="00806D48" w:rsidRPr="00806D48" w:rsidRDefault="00806D48" w:rsidP="00806D48">
      <w:r w:rsidRPr="00806D48">
        <w:t>In-text citation: (Anon, n.d.)</w:t>
      </w:r>
    </w:p>
    <w:p w14:paraId="1EAC9E52" w14:textId="77777777" w:rsidR="00806D48" w:rsidRPr="00806D48" w:rsidRDefault="00806D48" w:rsidP="00806D48">
      <w:r w:rsidRPr="00806D48">
        <w:t>Wiley.com. (n.d.). </w:t>
      </w:r>
      <w:r w:rsidRPr="00806D48">
        <w:rPr>
          <w:i/>
          <w:iCs/>
        </w:rPr>
        <w:t>Project Management Case Studies, 6th Edition | Wiley</w:t>
      </w:r>
      <w:r w:rsidRPr="00806D48">
        <w:t>. [online] Available at: https://www.wiley.com/en-us/Project+Management+Case+Studies%2C+6th+Edition-p-9781119821991.</w:t>
      </w:r>
    </w:p>
    <w:p w14:paraId="5F42795E" w14:textId="77777777" w:rsidR="00806D48" w:rsidRPr="00806D48" w:rsidRDefault="00806D48" w:rsidP="00806D48">
      <w:r w:rsidRPr="00806D48">
        <w:t>In-text citation: (Wiley.com, n.d.)</w:t>
      </w:r>
    </w:p>
    <w:p w14:paraId="0D73F87D" w14:textId="77777777" w:rsidR="00806D48" w:rsidRPr="00806D48" w:rsidRDefault="00806D48" w:rsidP="00806D48">
      <w:r w:rsidRPr="00806D48">
        <w:t>HBR Store. (2025). </w:t>
      </w:r>
      <w:r w:rsidRPr="00806D48">
        <w:rPr>
          <w:i/>
          <w:iCs/>
        </w:rPr>
        <w:t>A Sense of Urgency ^ 10007</w:t>
      </w:r>
      <w:r w:rsidRPr="00806D48">
        <w:t>. [online] Available at: https://store.hbr.org/product/a-sense-of-urgency/10007?sku=10007-HBK-ENG [Accessed 16 Oct. 2025].</w:t>
      </w:r>
    </w:p>
    <w:p w14:paraId="35107B20" w14:textId="77777777" w:rsidR="00806D48" w:rsidRPr="00806D48" w:rsidRDefault="00806D48" w:rsidP="00806D48">
      <w:r w:rsidRPr="00806D48">
        <w:t>In-text citation: (HBR Store, 2025)</w:t>
      </w:r>
    </w:p>
    <w:p w14:paraId="52F1CDA5" w14:textId="77777777" w:rsidR="00806D48" w:rsidRPr="00806D48" w:rsidRDefault="00806D48" w:rsidP="00806D48">
      <w:r w:rsidRPr="00806D48">
        <w:t>HBR Store. (2025). </w:t>
      </w:r>
      <w:r w:rsidRPr="00806D48">
        <w:rPr>
          <w:i/>
          <w:iCs/>
        </w:rPr>
        <w:t>A Sense of Urgency ^ 10007</w:t>
      </w:r>
      <w:r w:rsidRPr="00806D48">
        <w:t>. [online] Available at: https://store.hbr.org/product/a-sense-of-urgency/10007?sku=10007-HBK-ENG [Accessed 16 Oct. 2025].</w:t>
      </w:r>
    </w:p>
    <w:p w14:paraId="216B0B0F" w14:textId="77777777" w:rsidR="00806D48" w:rsidRPr="00806D48" w:rsidRDefault="00806D48" w:rsidP="00806D48">
      <w:r w:rsidRPr="00806D48">
        <w:t>In-text citation: (HBR Store, 2025)</w:t>
      </w:r>
    </w:p>
    <w:p w14:paraId="7AB548B3" w14:textId="77777777" w:rsidR="00A503D2" w:rsidRPr="00672403" w:rsidRDefault="00A503D2">
      <w:pPr>
        <w:rPr>
          <w:b/>
          <w:bCs/>
          <w:u w:val="single"/>
        </w:rPr>
      </w:pPr>
    </w:p>
    <w:sectPr w:rsidR="00A503D2" w:rsidRPr="00672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03"/>
    <w:rsid w:val="00454D09"/>
    <w:rsid w:val="00672403"/>
    <w:rsid w:val="00806D48"/>
    <w:rsid w:val="00A503D2"/>
    <w:rsid w:val="00DF41A4"/>
    <w:rsid w:val="00F372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1D9E"/>
  <w15:chartTrackingRefBased/>
  <w15:docId w15:val="{B13FD018-E4A9-4500-AF76-91185654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4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4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4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4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4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4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4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4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4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403"/>
    <w:rPr>
      <w:rFonts w:eastAsiaTheme="majorEastAsia" w:cstheme="majorBidi"/>
      <w:color w:val="272727" w:themeColor="text1" w:themeTint="D8"/>
    </w:rPr>
  </w:style>
  <w:style w:type="paragraph" w:styleId="Title">
    <w:name w:val="Title"/>
    <w:basedOn w:val="Normal"/>
    <w:next w:val="Normal"/>
    <w:link w:val="TitleChar"/>
    <w:uiPriority w:val="10"/>
    <w:qFormat/>
    <w:rsid w:val="00672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403"/>
    <w:pPr>
      <w:spacing w:before="160"/>
      <w:jc w:val="center"/>
    </w:pPr>
    <w:rPr>
      <w:i/>
      <w:iCs/>
      <w:color w:val="404040" w:themeColor="text1" w:themeTint="BF"/>
    </w:rPr>
  </w:style>
  <w:style w:type="character" w:customStyle="1" w:styleId="QuoteChar">
    <w:name w:val="Quote Char"/>
    <w:basedOn w:val="DefaultParagraphFont"/>
    <w:link w:val="Quote"/>
    <w:uiPriority w:val="29"/>
    <w:rsid w:val="00672403"/>
    <w:rPr>
      <w:i/>
      <w:iCs/>
      <w:color w:val="404040" w:themeColor="text1" w:themeTint="BF"/>
    </w:rPr>
  </w:style>
  <w:style w:type="paragraph" w:styleId="ListParagraph">
    <w:name w:val="List Paragraph"/>
    <w:basedOn w:val="Normal"/>
    <w:uiPriority w:val="34"/>
    <w:qFormat/>
    <w:rsid w:val="00672403"/>
    <w:pPr>
      <w:ind w:left="720"/>
      <w:contextualSpacing/>
    </w:pPr>
  </w:style>
  <w:style w:type="character" w:styleId="IntenseEmphasis">
    <w:name w:val="Intense Emphasis"/>
    <w:basedOn w:val="DefaultParagraphFont"/>
    <w:uiPriority w:val="21"/>
    <w:qFormat/>
    <w:rsid w:val="00672403"/>
    <w:rPr>
      <w:i/>
      <w:iCs/>
      <w:color w:val="0F4761" w:themeColor="accent1" w:themeShade="BF"/>
    </w:rPr>
  </w:style>
  <w:style w:type="paragraph" w:styleId="IntenseQuote">
    <w:name w:val="Intense Quote"/>
    <w:basedOn w:val="Normal"/>
    <w:next w:val="Normal"/>
    <w:link w:val="IntenseQuoteChar"/>
    <w:uiPriority w:val="30"/>
    <w:qFormat/>
    <w:rsid w:val="00672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403"/>
    <w:rPr>
      <w:i/>
      <w:iCs/>
      <w:color w:val="0F4761" w:themeColor="accent1" w:themeShade="BF"/>
    </w:rPr>
  </w:style>
  <w:style w:type="character" w:styleId="IntenseReference">
    <w:name w:val="Intense Reference"/>
    <w:basedOn w:val="DefaultParagraphFont"/>
    <w:uiPriority w:val="32"/>
    <w:qFormat/>
    <w:rsid w:val="006724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1602</Words>
  <Characters>6411</Characters>
  <Application>Microsoft Office Word</Application>
  <DocSecurity>0</DocSecurity>
  <Lines>801</Lines>
  <Paragraphs>890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Lilitha Okuhle Mlobi</dc:creator>
  <cp:keywords/>
  <dc:description/>
  <cp:lastModifiedBy>Lilitha Okuhle Mlobi</cp:lastModifiedBy>
  <cp:revision>1</cp:revision>
  <dcterms:created xsi:type="dcterms:W3CDTF">2025-10-16T16:54:00Z</dcterms:created>
  <dcterms:modified xsi:type="dcterms:W3CDTF">2025-10-16T18:07:00Z</dcterms:modified>
</cp:coreProperties>
</file>