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实例变量和局部变量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程序中的变量分为实例变量和局部变量。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实例变量(又称属性、全局变量、成员变量)：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位置: 直接定义在类中,属于类中的一种成员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作用范围:是指变量定义之后,都在哪些地方可以被访问到。由于实例变量是直接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default"/>
          <w:sz w:val="24"/>
          <w:lang w:val="en-US" w:eastAsia="zh-CN"/>
        </w:rPr>
        <w:t>定义在类中的,所以在定义的时候可以使用修饰符进行修饰。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局部变量：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位置:定义在方法的代码块中或者方法的参数列表中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作用范围:如果是定义在方法的参数列表中,那么在当前方法的任何位置都可以访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default"/>
          <w:sz w:val="24"/>
          <w:lang w:val="en-US" w:eastAsia="zh-CN"/>
        </w:rPr>
        <w:t>问该局部变量</w:t>
      </w:r>
      <w:r>
        <w:rPr>
          <w:rFonts w:hint="eastAsia"/>
          <w:sz w:val="24"/>
          <w:lang w:val="en-US" w:eastAsia="zh-CN"/>
        </w:rPr>
        <w:t>；如果是定义在方法中,那么就要看这个局部变量是"直接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 "位于哪一对大括号内。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java中的操作符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赋值操作符：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= </w:t>
      </w:r>
      <w:r>
        <w:rPr>
          <w:rFonts w:hint="eastAsia"/>
          <w:sz w:val="24"/>
          <w:lang w:val="en-US" w:eastAsia="zh-CN"/>
        </w:rPr>
        <w:t>、</w:t>
      </w:r>
      <w:r>
        <w:rPr>
          <w:rFonts w:hint="default" w:eastAsia="宋体"/>
          <w:sz w:val="24"/>
          <w:lang w:val="en-US" w:eastAsia="zh-CN"/>
        </w:rPr>
        <w:t xml:space="preserve">*= </w:t>
      </w:r>
      <w:r>
        <w:rPr>
          <w:rFonts w:hint="eastAsia"/>
          <w:sz w:val="24"/>
          <w:lang w:val="en-US" w:eastAsia="zh-CN"/>
        </w:rPr>
        <w:t>、</w:t>
      </w:r>
      <w:r>
        <w:rPr>
          <w:rFonts w:hint="default" w:eastAsia="宋体"/>
          <w:sz w:val="24"/>
          <w:lang w:val="en-US" w:eastAsia="zh-CN"/>
        </w:rPr>
        <w:t>/=</w:t>
      </w:r>
      <w:r>
        <w:rPr>
          <w:rFonts w:hint="eastAsia"/>
          <w:sz w:val="24"/>
          <w:lang w:val="en-US" w:eastAsia="zh-CN"/>
        </w:rPr>
        <w:t>、</w:t>
      </w:r>
      <w:r>
        <w:rPr>
          <w:rFonts w:hint="default" w:eastAsia="宋体"/>
          <w:sz w:val="24"/>
          <w:lang w:val="en-US" w:eastAsia="zh-CN"/>
        </w:rPr>
        <w:t>%=</w:t>
      </w:r>
      <w:r>
        <w:rPr>
          <w:rFonts w:hint="eastAsia"/>
          <w:sz w:val="24"/>
          <w:lang w:val="en-US" w:eastAsia="zh-CN"/>
        </w:rPr>
        <w:t>、</w:t>
      </w:r>
      <w:r>
        <w:rPr>
          <w:rFonts w:hint="default" w:eastAsia="宋体"/>
          <w:sz w:val="24"/>
          <w:lang w:val="en-US" w:eastAsia="zh-CN"/>
        </w:rPr>
        <w:t>+=</w:t>
      </w:r>
      <w:r>
        <w:rPr>
          <w:rFonts w:hint="eastAsia"/>
          <w:sz w:val="24"/>
          <w:lang w:val="en-US" w:eastAsia="zh-CN"/>
        </w:rPr>
        <w:t>、</w:t>
      </w:r>
      <w:r>
        <w:rPr>
          <w:rFonts w:hint="default" w:eastAsia="宋体"/>
          <w:sz w:val="24"/>
          <w:lang w:val="en-US" w:eastAsia="zh-CN"/>
        </w:rPr>
        <w:t>-=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比较操作符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&gt;   :   大于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&gt;=  :   大于等于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&lt;   :   小于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&lt;=  :   小于等于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相等操作符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==  :   判断俩个数据 是否 等于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!=  :   判断俩个数据 是否 不等于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相加操作符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+   :   数据类型值相加或字符串连接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/   :   整除, 如操作数均为整数，运算结果为商的整数部分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%   :   取模操作符, 如操作数均为整数，运算结果为余数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移位操作符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&gt;&gt;  :  算术右移位运算，也称做带符号右移位运算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&gt;&gt;&gt; :  逻辑右移位运算，也称为不带符号右移位运算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&lt;&lt; :  左移位运算，也称为不带符号左移位运算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位运算操作符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&amp; 与运算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| 或运算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^ 异或运算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~ 取反运算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（7）三目运算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布尔表达式 ? 表达式1 : 表达式2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</w:t>
      </w:r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1707（原1712）  </w:t>
    </w:r>
    <w:r>
      <w:rPr>
        <w:rFonts w:hint="eastAsia" w:ascii="楷体_GB2312" w:eastAsia="楷体_GB2312"/>
        <w:b/>
        <w:spacing w:val="-10"/>
        <w:sz w:val="26"/>
        <w:szCs w:val="26"/>
      </w:rPr>
      <w:t>学号</w:t>
    </w:r>
    <w:r>
      <w:rPr>
        <w:rFonts w:hint="eastAsia" w:ascii="楷体_GB2312" w:eastAsia="楷体_GB2312"/>
        <w:b/>
        <w:spacing w:val="-10"/>
        <w:sz w:val="26"/>
        <w:szCs w:val="26"/>
        <w:lang w:eastAsia="zh-CN"/>
      </w:rPr>
      <w:t>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20171612207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姓名：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郝文秀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</w:rPr>
      <w:t>日期：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2020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年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7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</w:t>
    </w:r>
    <w:r>
      <w:rPr>
        <w:rFonts w:hint="eastAsia" w:eastAsia="楷体_GB2312" w:cs="Times New Roman"/>
        <w:b/>
        <w:spacing w:val="-10"/>
        <w:sz w:val="26"/>
        <w:szCs w:val="26"/>
        <w:lang w:val="en-US" w:eastAsia="zh-CN"/>
      </w:rPr>
      <w:t>4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EA43E"/>
    <w:multiLevelType w:val="singleLevel"/>
    <w:tmpl w:val="BD1EA4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E637CD"/>
    <w:multiLevelType w:val="singleLevel"/>
    <w:tmpl w:val="0CE637C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D50D093"/>
    <w:multiLevelType w:val="singleLevel"/>
    <w:tmpl w:val="0D50D09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7F12"/>
    <w:rsid w:val="05CA00E4"/>
    <w:rsid w:val="15F92071"/>
    <w:rsid w:val="171C09DD"/>
    <w:rsid w:val="1E8F40C3"/>
    <w:rsid w:val="2197576F"/>
    <w:rsid w:val="2BF73C5C"/>
    <w:rsid w:val="331825F4"/>
    <w:rsid w:val="34D52AD7"/>
    <w:rsid w:val="3E806A8F"/>
    <w:rsid w:val="40D04443"/>
    <w:rsid w:val="42254060"/>
    <w:rsid w:val="4FEC2B6F"/>
    <w:rsid w:val="57746D12"/>
    <w:rsid w:val="5EEC359B"/>
    <w:rsid w:val="61B37B18"/>
    <w:rsid w:val="67CC7755"/>
    <w:rsid w:val="68204017"/>
    <w:rsid w:val="6F4E3BB4"/>
    <w:rsid w:val="6FA90B61"/>
    <w:rsid w:val="71F2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2020-07-28T01:31:22Z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