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第18单元webApp开发（上）练习手册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填空题（每题2分 共80分）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ion-side-menus指令指什么___(侧边栏)，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ion-side-menu-content含义为何___(包含的中间部分内容)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ion-side-menu side="left"表示了什么____(左侧侧滑出来的侧边栏内容)</w:t>
      </w:r>
    </w:p>
    <w:p>
      <w:pPr>
        <w:rPr>
          <w:rFonts w:hint="eastAsia"/>
        </w:rPr>
      </w:pPr>
      <w:r>
        <w:rPr>
          <w:rFonts w:hint="eastAsia"/>
        </w:rPr>
        <w:t>滚动时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on-infinite事件指什么____(当滚动到底部时触发的事件)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distance="1%"说明什么___(从底部滚动到触发on-infinite表达式的距离。默认: 1%)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如何阻止滚动阻止无限滚动___(ng-if="moredata"moredata为true时可以加载数据，为false时停止加载数据。)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、存储数据的内置服务有_______和_______。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、发送网络请求的服务有________。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、$tiomeout与setTimeout的区别是_______。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、$loaction的作用是________。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、$element代表__________。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、取消$timeout的方法是_________。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、使用$loaction来改变url方法是______。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、$q用于解决________问题。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、config中能注入的服务是__________。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、constant与value的区别是_________。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、能够定义构造函数的自定义服务api是________。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、能够定义工厂函数的自定义服务api是________。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、能够定义供应商服务的自定义服务api是_______。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20</w:t>
      </w:r>
      <w:r>
        <w:rPr>
          <w:rFonts w:hint="eastAsia"/>
        </w:rPr>
        <w:t>、我们将需要多次复用的对象和函数封装在_______内。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21</w:t>
      </w:r>
      <w:r>
        <w:rPr>
          <w:rFonts w:hint="eastAsia"/>
        </w:rPr>
        <w:t>、服务本质是一个______或一个_______。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22</w:t>
      </w:r>
      <w:r>
        <w:rPr>
          <w:rFonts w:hint="eastAsia"/>
        </w:rPr>
        <w:t>、angularJS中的异步操作有________、_________、________。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23</w:t>
      </w:r>
      <w:r>
        <w:rPr>
          <w:rFonts w:hint="eastAsia"/>
        </w:rPr>
        <w:t>、angularJS中$scope下面有2个属性可以启动脏检查分别是_______、_________。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24</w:t>
      </w:r>
      <w:r>
        <w:rPr>
          <w:rFonts w:hint="eastAsia"/>
        </w:rPr>
        <w:t>、$scope.$watch的作用是________。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25</w:t>
      </w:r>
      <w:r>
        <w:rPr>
          <w:rFonts w:hint="eastAsia"/>
        </w:rPr>
        <w:t>、$scope.$apllay()和$scope.$digest()的区别是__________。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、依赖注入时数组注释法的正确写法是用$scope作为例子书写______。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、promise有三种状态分别是_______、_______、________。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、回调函数地狱的解决方案是使用___________将异步写法转为同步。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、run函数与config函数________先执行。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30</w:t>
      </w:r>
      <w:r>
        <w:rPr>
          <w:rFonts w:hint="eastAsia"/>
        </w:rPr>
        <w:t>、$scope.$last的作用是________。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、______、________可以用来实现控制器之间的通信。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、angularJS的管理边界通过指令_______来指定。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、声明控制器的指令是_______。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、ng-model的作用是_______。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、ng-if与ng-show的区别是__________。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、ng-repeat=”[1,1,2]”报错的原因是_______。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、解决ng-repeat=”[1,1,2]”报错的的方法是________。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、使用ng-class绑定多个类名的方法是________。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、ng-style="{background:ok? 'green' : 'red'}"是否显示红色取决于_______的值。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、请写出ng-src的正确使用实例___________。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技能题（20分）</w:t>
      </w:r>
    </w:p>
    <w:p>
      <w:r>
        <w:drawing>
          <wp:inline distT="0" distB="0" distL="114300" distR="114300">
            <wp:extent cx="2324100" cy="30759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使用Ionic完成登录页 包括底部tab切换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357B1"/>
    <w:rsid w:val="3E622E1A"/>
    <w:rsid w:val="5F3C26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GWQ</dc:creator>
  <cp:lastModifiedBy>GWQ</cp:lastModifiedBy>
  <dcterms:modified xsi:type="dcterms:W3CDTF">2017-10-19T21:47:05Z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