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测试说明</w:t>
      </w:r>
    </w:p>
    <w:p>
      <w:r>
        <w:rPr>
          <w:rFonts w:ascii="宋体" w:hAnsi="宋体" w:eastAsia="宋体"/>
          <w:b w:val="0"/>
          <w:sz w:val="24"/>
        </w:rPr>
        <w:t>本软件分为所外、所内两个部分，所内部分功能较多，其菜单如下表所示，其中个人资料、年度提案、会员管理、会员组管理、后台管理员、角色管理、登录成功日志、登录失败日志、站内信管理、编号、年度的功能，是本软件与提案征集与反馈软件共用的功能，其测试见提案征集与反馈软件测试说明。剩下的菜单对应的功能测试见本文档，下面的测试用例按照菜单划分章节，测试用例中的入口对应的就是菜单项。</w:t>
      </w:r>
    </w:p>
    <w:p>
      <w:pPr>
        <w:pStyle w:val="Heading2"/>
      </w:pPr>
      <w:r>
        <w:t>触发信息管理模块</w:t>
      </w:r>
    </w:p>
    <w:p>
      <w:pPr>
        <w:pStyle w:val="Heading3"/>
      </w:pPr>
      <w:r>
        <w:t>测试用例:外部触发-显示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 外部触发-显示测试用例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外部触发-显示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KY-04-ETD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点击“外部触发”菜单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数据列包括“触发编号，触发时间，卫星，赤经，赤纬，定位误差，触发类型，显著性，触发接收时间，操作”。表格数据显示正确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点击表格的“触发编号“链接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触发编号，触发时间，探测器，NOTICE发送时间，NOTICE类型，赤经，赤纬，定位误差，PHI，THETA，能量范围，触发类型，显著性，光变曲线URL，定位URL，触发事件url，触发接收时间，是否发送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点击表格的分页按钮，检查分页功能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查询控件包括：触发编号，卫星（下拉框：空、A星、B星），触发时间（时间控件-时间段）；触发编号为模糊查询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输入查询条件，进行单项查询，混合查询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测试用例:星上触发-显示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 星上触发-显示测试用例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星上触发-显示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KY-04-OTD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点击“星上触发”菜单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数据列包括“触发编号，卫星，触发时间，UTC时间，触发类型，定位区域，发送结果，发送时间，上传结果，上传时间，重定位结果”。表格数据显示正确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点击表格的“触发编号“链接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触发时间，卫星编号，触发编号，触发算法组合编号，探测器触发状态码，触发显著性最高的GRD探测器，触发显著性最高的GRD探测器的显著性，星上定位RA，星上定位Dec，星上定位误差，入射角度theta，入射角度phi，触发分类，触发显著性最高的3个GRD探测器总计数谱，触发显著性最高的3个GRD探测器本底计数，8个CPD总计数，8个CPD总本底计数，触发时刻卫星经度，触发时刻卫星纬度，触发时刻卫星姿态，短报文定位RA，短报文定位Dec，短报文定位误差，处理结果存储路径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点击表格的分页按钮，检查分页功能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查询控件包括：触发编号，卫星（下拉框：空、A星、B星），触发时间（时间控件-时间段）；触发编号为模糊查询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输入查询条件，进行单项查询，混合查询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测试用例:日月星历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 日月星历测试用例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日月星历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KY-04-SME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点击“日月星历”菜单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数据列包括“文件类型，开始时间，结束时间，时间间隔，文件路径，文件名”。表格数据显示正确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检查查询条件：文件类型，时间（时间控件-时间段）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输入查询条件，进行单项查询，混合查询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测试用例:爆发信息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 爆发信息测试用例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爆发信息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KY-04-OI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点击“爆发信息”菜单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数据列包括“爆发ID，A星触发ID，B星触发ID，A星定位结果，B星定位结果，联合定位结果”。表格数据显示正确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查询控件包括：爆发ID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输入查询条件，进行单项查询，混合查询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测试用例:北斗短报文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 北斗短报文测试用例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北斗短报文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KY-04-BSM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点击“北斗短报文”菜单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数据列包括“卫星，创建时间，修改时间，状态，接收时间，触发时间，触发编号，报文序号，报文条数，报文内容，是否发送”。表格数据显示正确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查询控件包括：卫星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测试用例:短报文详细时间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 短报文详细时间测试用例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短报文详细时间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KY-04-SMDT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点击“短报文详细时间”菜单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数据列包括“卫星，创建时间，修改时间，状态，接收时间，触发时间，触发编号，报文序号，报文内容，是否发送”。表格数据显示正确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查询控件包括：卫星，触发时间（时间控件-时间段）；触发编号为模糊查询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测试用例:轨道和姿态预报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4-8 轨道和姿态预报测试用例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轨道和姿态预报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KY-04-OAAP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 轨道和姿态预报”菜单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数据列包括“卫星，文件类型，开始时间，结束时间，时间间隔，文件路径，文件名”。表格数据显示正确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查询控件包括：卫星，文件类型，时间（时间控件-时间段）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测试用例:延时图表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4-9 延时图表测试用例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延时图表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KY-04-DC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点击“延时图表”菜单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界面存在三张柱状统计图；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检查每个统计图的XY轴单位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短报文接收时间统计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检查每个统计图右上角个数合计和平均时间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短报文处理时间统计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检测统计图内容显示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短报文接收时长统计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载荷监测与异常管理模块</w:t>
      </w:r>
    </w:p>
    <w:p>
      <w:pPr>
        <w:pStyle w:val="Heading3"/>
      </w:pPr>
      <w:r>
        <w:t>测试用例:监测数据文件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4-10 监测数据文件测试用例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监测数据文件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KY-04-MDF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点击“监测数据文件”菜单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数据列包括“卫星，载荷，APPID，开始时间，结束时间，数传次数，文件路径，文件名”。表格数据显示正确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查询控件包括：载荷、APPID、时间（时间控件-时间段）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测试用例:有效载荷工程数据警报－CPD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4-11 有效载荷工程数据警报－CPD测试用例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有效载荷工程数据警报－CPD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KY-04-PEDA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点击“有效载荷工程数据警报”菜单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 CPD、GRD、合并异常 子菜单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点击“CPD”子菜单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数据列包括“卫星，参数代号，参数名称，观测时间，发现时间，异常值，阈值，预案，级别，数据类型”。表格数据显示正确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查询控件包括：参数代号，级别，观测时间（时间控件-时间段）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测试用例:有效载荷工程数据警报－GRD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4-12 有效载荷工程数据警报－GRD测试用例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有效载荷工程数据警报－GRD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KY-04-PEDA1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点击“有效载荷工程数据警报”菜单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 CPD、GRD、合并异常 子菜单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点击“GRD”子菜单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数据列包括“卫星，参数代号，参数名称，观测时间，发现时间，异常值，阈值，预案，级别，数据类型”。表格数据显示正确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查询控件包括：参数代号，级别，观测时间（时间控件-时间段）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测试用例:有效载荷工程数据警报－合并异常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4-13 有效载荷工程数据警报－合并异常测试用例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有效载荷工程数据警报－合并异常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KY-04-PEDAA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点击“有效载荷工程数据警报”菜单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 CPD、GRD、合并异常 子菜单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点击“合并异常”子菜单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数据列包括“异常编号，卫星，参数代号，参数名称，异常图形，开始时间(UTC)，结束时间(UTC)，平均值，标准值，异常时间”。表格数据显示正确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查询控件包括：异常编号，参数代号，开始时间（时间控件-时间段）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点击表格的“异常编号“链接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编码，协查人，负责人，追踪状态，参数编号，参数名称，开始时间，结束时间，图形附件，平均值，阈值，异常类别，预案，警报级别，持续时间，监测器，卫星，载荷，载荷单元，发现时间，来源文件，附件，报告文件，备注，最高版主键，版本个数，数据类型，来源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测试用例:有效载荷科学数据警报-CPD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4-14 有效载荷科学数据警报-CPD测试用例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有效载荷科学数据警报-CPD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KY-04-PSDAC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点击“有效载荷科学数据警报”菜单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 CPD、GRD 子菜单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点击“CPD”子菜单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数据列包括“异常编号，卫星，异常值，异常图形，平均值，异常持续时间，载荷单元，开始时间，结束时间，发现时间(BJ)”。表格数据显示正确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查询控件包括：异常编号，开始时间（时间控件-时间段）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 异常编号 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看到详细信息界面，包括“参数名称，发生时间，异常值，阈值，异常类别，预案，警报级别，卫星，数据类型，载荷cpd,grd，载荷单元，发现时间”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测试用例:有效载荷科学数据警报-GRD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4-15 有效载荷科学数据警报-GRD测试用例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有效载荷科学数据警报-GRD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KY-04-PSDAG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点击“有效载荷科学数据警报”菜单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 CPD、GRD 子菜单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点击“GRD”子菜单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数据列包括“异常编号，卫星，异常值，异常图形，平均值，异常持续时间，载荷单元，开始时间，结束时间，发现时间(BJ)”。表格数据显示正确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查询控件包括：异常编号，开始时间（时间控件-时间段）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 异常编号 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看到详细信息界面，包括“参数名称，发生时间，异常值，阈值，异常类别，预案，警报级别，卫星，数据类型，载荷cpd,grd，载荷单元，发现时间”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测试用例:载荷异常处理-GRD-工程-显示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4-16 载荷异常处理-GRD-工程-显示测试用例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载荷异常处理-GRD-工程-显示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KY-04-GEDOLEH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点击“载荷异常处理”菜单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 CPD、GRD 子菜单，CPD包含工程和科学子菜单；GRD包含工程和科学子菜单；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点击“GRD”子菜单下的“工程”子菜单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进入GRD-工程界面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数据列包括“异常编号，参数名称，卫星，载荷，开始时间(UTC)，结束时间(UTC)，平均值，标准值”。表格数据显示正确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检查异常状态显示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状态字段对应：初始为空，另两种为“进行”、“完成”。查询列表中的状态用颜色进行了标注，“进行”为红色、“完成”为绿色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查询控件包括：异常编号，参数累心，开始时间时间控件-时间段）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点击异常编号链接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异常编号，协查人，责任人，状态，参数代号，参数名称，开始时间，结束时间，异常图形，平均值，标准值，参数类型，预案，警报级别，持续时间，发现方，卫星，载荷cpd，grd，载荷单元，发现时间，数据来源，附件，报告，备注，最高版主键，版本个数，数据类型，部门来源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检查所有字段，1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测试用例:载荷异常处理-GRD-工程-合并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4-17 载荷异常处理-GRD-工程-合并测试用例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载荷异常处理-GRD-工程-合并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KY-04-GEM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2.进入载荷异常处理-GRD-工程显示界面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点击数据项前的多选框选择需要合并的数据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多选框状态为选中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点击“合并”按钮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检查“选择需要保留并显示的数据“对话框的内容显示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只选中一条数据，提示合并数据需要两条及以上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在“选择需要保留并显示的数据“对话框的下拉框中选择需要保留并显示的数据，并点击“确定”按钮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已选中多条，弹出“选择需要保留并显示的数据“的对话框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点击“+”则该数据展开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对话框的下拉栏中包含已选中数据的异常编号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点击“-”则该数据收折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返回列表界面，此时选中的数据消失，只显示选择保留的数据，同时该数据行第2列出现“+”图标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测试用例:载荷异常处理-GRD-工程-拆分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4-18 载荷异常处理-GRD-工程-拆分测试用例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载荷异常处理-GRD-工程-拆分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KY-04-GESFLEH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2.进入载荷异常处理-GRD-工程显示界面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点击已合并数据前的“+”图标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“+”图标变为“-”，已合并的数据在当前数据下方显示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点击被合并的数据的第一列的多选框选择想要拆分出的数据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多选框变为已选中的状态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点击“拆分”按钮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测试用例:载荷异常处理-GRD-工程-跟踪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4-19 载荷异常处理-GRD-工程-跟踪测试用例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载荷异常处理-GRD-工程-跟踪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KY-04-GET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2.进入载荷异常处理-GRD-工程显示界面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点击“跟踪”链接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弹窗显示异常跟踪界面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包括：异常编号，协查人，责任人，完成时间，状态，说明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检查“状态”对应的下拉框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状态为下拉框，有进行、完成两项，当第一次进入该界面时，系统默认状态为“进行”，此时界面上内容可以进行修改；当设置状态为“完成”时，界面上内容不能进行修改。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当状态选择框为“进行”时，修改跟踪信息，点击“确定”按钮，保存跟踪信息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异常跟踪界面消失，异常跟踪信息已保存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测试用例:载荷异常处理-GRD-科学-显示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4-20 载荷异常处理-GRD-科学-显示测试用例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载荷异常处理-GRD-科学-显示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KY-04-GSDOLEH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点击“载荷异常处理”菜单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 CPD、GRD 子菜单，CPD包含工程和科学子菜单；GRD包含工程和科学子菜单；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点击“GRD”子菜单下的“科学”子菜单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进入GRD-科学界面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包括“异常编号，卫星，载荷，开始时间(UTC)，结束时间(UTC)，平均值，异常值，异常时间，责任人，协查人，状态，操作”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检查异常状态显示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状态字段对应：初始为空，另两种为“进行”、“完成”。查询列表中的状态用颜色进行了标注，“进行”为红色、“完成”为绿色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查询控件包括：异常编号，参数累心，开始时间（时间控件-时间段）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点击异常编号链接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异常编号，协查人，责任人，状态，参数代号，参数名称，开始时间，结束时间，异常图形，平均值，标准值，参数类型，预案，警报级别，持续时间，发现方，卫星，载荷cpd，grd，载荷单元，发现时间，数据来源，附件，报告，备注，最高版主键，版本个数，数据类型，部门来源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检查所有字段，1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测试用例:载荷异常处理-GRD-科学-合并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4-21 载荷异常处理-GRD-科学-合并测试用例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载荷异常处理-GRD-科学-合并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KY-04-GSMOLEH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2.进入载荷异常处理-GRD-科学显示界面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点击数据项前的多选框选择需要合并的数据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多选框状态为选中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点击“合并”按钮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检查“选择需要保留并显示的数据“对话框的内容显示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只选中一条数据，提示合并数据需要两条及以上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在“选择需要保留并显示的数据“对话框的下拉框中选择需要保留并显示的数据，并点击“确定”按钮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已选中多条，弹出“选择需要保留并显示的数据“的对话框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点击“+”则该数据展开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对话框的下拉栏中包含已选中数据的异常编号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点击“-”则该数据收折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返回列表界面，此时选中的数据消失，只显示选择保留的数据，同时该数据行第2列出现“+”图标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测试用例:载荷异常处理-GRD-科学-拆分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4-22 载荷异常处理-GRD-科学-拆分测试用例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载荷异常处理-GRD-科学-拆分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KY-04-GSBOLEH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2.进入载荷异常处理-GRD-科学显示界面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点击已合并数据前的“+”图标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“+”图标变为“-”，已合并的数据在当前数据下方显示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点击被合并的数据的第一列的多选框选择想要拆分出的数据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多选框变为已选中的状态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点击“拆分”按钮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测试用例:载荷异常处理-GRD-科学-跟踪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4-23 载荷异常处理-GRD-科学-跟踪测试用例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载荷异常处理-GRD-科学-跟踪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KY-04-GSTOLEH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2.进入载荷异常处理-GRD-科学显示界面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点击“跟踪”链接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弹窗显示异常跟踪界面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包括：异常编号，协查人，责任人，完成时间，状态，说明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检查“状态”对应的下拉框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状态为下拉框，有进行、完成两项，当第一次进入该界面时，系统默认状态为“进行”，此时界面上内容可以进行修改；当设置状态为“完成”时，界面上内容不能进行修改。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当状态选择框为“进行”时，修改跟踪信息，点击“确定”按钮，保存跟踪信息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异常跟踪界面消失，异常跟踪信息已保存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测试用例:载荷异常处理-CPD-工程-显示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4-24 载荷异常处理-CPD-工程-显示测试用例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载荷异常处理-CPD-工程-显示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KY-04-CEDOAL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点击“载荷异常处理”菜单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 CPD、GRD 子菜单，CPD包含工程和科学子菜单；GRD包含工程和科学子菜单；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点击“CPD”子菜单下的“工程”子菜单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进入CPD-工程界面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包括“异常编号，卫星，载荷，开始时间(UTC)，结束时间(UTC)，平均值，异常值，异常时间，责任人，协查人，状态，操作”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检查异常状态显示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状态字段对应：初始为空，另两种为“进行”、“完成”。查询列表中的状态用颜色进行了标注，“进行”为红色、“完成”为绿色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查询控件包括：异常编号，参数累心，开始时间（时间控件-时间段）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点击异常编号链接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异常编号，协查人，责任人，状态，参数代号，参数名称，开始时间，结束时间，异常图形，平均值，标准值，参数类型，预案，警报级别，持续时间，发现方，卫星，载荷cpd，grd，载荷单元，发现时间，数据来源，附件，报告，备注，最高版主键，版本个数，数据类型，部门来源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检查所有字段，1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测试用例:载荷异常处理-CPD-工程-合并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4-25 载荷异常处理-CPD-工程-合并测试用例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载荷异常处理-CPD-工程-合并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KY-04-LEHCPM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2.进入载荷异常处理-CPD-工程显示界面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点击数据项前的多选框选择需要合并的数据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多选框状态为选中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点击“合并”按钮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检查“选择需要保留并显示的数据“对话框的内容显示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只选中一条数据，提示合并数据需要两条及以上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在“选择需要保留并显示的数据“对话框的下拉框中选择需要保留并显示的数据，并点击“确定”按钮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已选中多条，弹出“选择需要保留并显示的数据“的对话框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点击“+”则该数据展开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对话框的下拉栏中包含已选中数据的异常编号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点击“-”则该数据收折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返回列表界面，此时选中的数据消失，只显示选择保留的数据，同时该数据行第2列出现“+”图标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测试用例:载荷异常处理-CPD-工程-拆分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4-26 载荷异常处理-CPD-工程-拆分测试用例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载荷异常处理-CPD-工程-拆分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KY-04-LEHCES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2.进入载荷异常处理-CPD-工程显示界面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点击已合并数据前的“+”图标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“+”图标变为“-”，已合并的数据在当前数据下方显示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点击被合并的数据的第一列的多选框选择想要拆分出的数据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多选框变为已选中的状态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点击“拆分”按钮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测试用例:载荷异常处理-CPD-工程-跟踪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4-27 载荷异常处理-CPD-工程-跟踪测试用例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载荷异常处理-CPD-工程-跟踪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KY-04-LEHCET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2.进入载荷异常处理-CPD-工程显示界面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点击“跟踪”链接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弹窗显示异常跟踪界面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控件完整，异常编号栏为不可修改的文本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检查“状态”对应的下拉框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状态为下拉框，有进行、完成两项，当第一次进入该界面时，系统默认状态为“进行”，此时界面上内容可以进行修改；当设置状态为“完成”时，界面上内容不能进行修改。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当状态选择框为“进行”时，修改跟踪信息，点击“确定”按钮，保存跟踪信息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异常跟踪界面消失，异常跟踪信息已保存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测试用例:载荷异常处理-CPD-科学-显示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4-28 载荷异常处理-CPD-科学-显示测试用例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载荷异常处理-CPD-科学-显示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KY-04-CSDOLEH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点击“载荷异常处理”菜单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 CPD、GRD 子菜单，CPD包含工程和科学子菜单；GRD包含工程和科学子菜单；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点击“CPD”子菜单下的“科学”子菜单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进入CPD-科学界面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包括“异常编号，卫星，载荷，开始时间(UTC)，结束时间(UTC)，平均值，异常值，异常时间，责任人，协查人，状态，操作”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检查异常状态显示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状态字段对应：初始为空，另两种为“进行”、“完成”。查询列表中的状态用颜色进行了标注，“进行”为红色、“完成”为绿色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查询控件包括：异常编号，参数累心，开始时间（时间控件-时间段）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点击异常编号链接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异常编号，协查人，责任人，状态，参数代号，参数名称，开始时间，结束时间，异常图形，平均值，标准值，参数类型，预案，警报级别，持续时间，发现方，卫星，载荷cpd，grd，载荷单元，发现时间，数据来源，附件，报告，备注，最高版主键，版本个数，数据类型，部门来源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检查所有字段，1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测试用例:载荷异常处理-CPD-科学-合并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4-29 载荷异常处理-CPD-科学-合并测试用例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载荷异常处理-CPD-科学-合并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KY-04-LACSM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2.进入载荷异常处理-CPD-科学显示界面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点击数据项前的多选框选择需要合并的数据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多选框状态为选中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点击“合并”按钮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检查“选择需要保留并显示的数据“对话框的内容显示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只选中一条数据，提示合并数据需要两条及以上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在“选择需要保留并显示的数据“对话框的下拉框中选择需要保留并显示的数据，并点击“确定”按钮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已选中多条，弹出“选择需要保留并显示的数据“的对话框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点击“+”则该数据展开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对话框的下拉栏中包含已选中数据的异常编号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点击“-”则该数据收折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返回列表界面，此时选中的数据消失，只显示选择保留的数据，同时该数据行第2列出现“+”图标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测试用例:载荷异常处理-CPD-科学-拆分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4-30 载荷异常处理-CPD-科学-拆分测试用例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载荷异常处理-CPD-科学-拆分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KY-04-CSBOLEH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2.进入载荷异常处理-CPD-科学显示界面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点击已合并数据前的“+”图标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“+”图标变为“-”，已合并的数据在当前数据下方显示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点击被合并的数据的第一列的多选框选择想要拆分出的数据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多选框变为已选中的状态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点击“拆分”按钮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测试用例:载荷异常处理-CPD-科学-跟踪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4-31 载荷异常处理-CPD-科学-跟踪测试用例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载荷异常处理-CPD-科学-跟踪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KY-04-CSTOLE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2.进入载荷异常处理-CPD-科学显示界面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点击“跟踪”链接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弹窗显示异常跟踪界面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控件完整，异常编号栏为不可修改的文本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检查“状态”对应的下拉框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状态为下拉框，有进行、完成两项，当第一次进入该界面时，系统默认状态为“进行”，此时界面上内容可以进行修改；当设置状态为“完成”时，界面上内容不能进行修改。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当状态选择框为“进行”时，修改跟踪信息，点击“确定”按钮，保存跟踪信息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异常跟踪界面消失，异常跟踪信息已保存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测试用例:星载存储器信息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4-32 星载存储器信息测试用例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星载存储器信息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KY-04-OMI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点击“星载存储器信息”菜单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数据列包括“时间，卫星，主/备，1记录，2记录，1回放，2回放，1断点，2断点，操作”。表格数据显示正确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点击“查看”链接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时间，主/备，分区1运行记录地址，分区2运行记录地址，分区1运行回放地址，分区2运行回放地址，分区1回放断点地址，分区2回放断点地址，整机回放断点地址，总线指令接收计数，遥测发送计数，接收错误指令计数，备注，分区1已用空间，分区1未用空间，分区2已用空间，分区2未用空间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点击分页按钮，检查分页功能，分页功能正常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测试用例:SAA区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4-33 SAA区测试用例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SAA区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点击“SAA区”菜单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包括：卫星，预计进入时间(UTC)，预计离开时间(UTC)，实际进入时间(UTC)，实际离开时间(UTC)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查询控件包括：实际进入时间（时间控件-时间段）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测试用例:数传时间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4-34 数传时间测试用例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数传时间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KY-04-DTT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点击“数传时间”菜单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包括：卫星，接收站，圈次，预计进入时间（BJ），预计离开时间（BJ），实际进入时间(BJ)，实际离开时间(BJ)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包括：：实际进入时间（时间控件-时间段）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测试用例:测控时间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4-35 测控时间测试用例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测控时间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KY-04-MACT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点击“测控时间”菜单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包括：卫星，测控站，开始时间（BJ），结束时间（BJ）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包括：卫星、时间（时间控件-时间段）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测试用例:异常报告-显示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4-36 异常报告-显示测试用例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异常报告-显示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KY-04-ERS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点击“异常报告”菜单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数据完整，字段完备，包括“序号，编号，报告人，单位，备注，报告，修改时间，操作选项”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检查查询条件：卫星、时间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包括：卫星，时间（时间控件-时间段）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点击“报告”链接，查看完整信息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数据包括：编号，报告人，单位，备注，报告，修改时间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测试用例:异常报告-添加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4-37 异常报告-添加测试用例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异常报告-添加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KY-04-ERA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2.进入异常报告显示界面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测试用例:异常报告-修改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4-38 异常报告-修改测试用例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异常报告-修改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KY-04-ERM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2.进入异常报告显示界面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测试用例:异常报告-删除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4-39 异常报告-删除测试用例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异常报告-删除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KY-04-ERD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2.进入异常报告显示界面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测试用例:异常预案-显示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4-40 异常预案-显示测试用例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异常预案-显示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KY-04-APS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点击“异常预案”菜单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数据完整，字段完备，包括“参数名称，阈值，范围，等级，预案，开始时间，结束时间，状态，备注”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检查查询条件：参数名称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无缺漏，时间控件可用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测试用例:测控设备工作计划抄报-显示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4-41 测控设备工作计划抄报-显示测试用例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测控设备工作计划抄报-显示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KY-04-ROMACEWP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点击“测控设备工作计划抄报”菜单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数据完整，字段完备，包括“卫星，开始时间（BJ），结束时间（BJ），文件路径，文件名”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包括：：卫星，时间（时间控件-时间段）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测试用例:数据接收计划抄报-显示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4-42 数据接收计划抄报-显示测试用例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数据接收计划抄报-显示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KY-04-DRPCRD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点击“数据接收计划抄报”菜单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数据完整，字段完备，包括“卫星，开始时间（BJ），结束时间（BJ），文件路径，文件名”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包括：卫星，时间（时间控件）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数据传输模块</w:t>
      </w:r>
    </w:p>
    <w:p>
      <w:pPr>
        <w:pStyle w:val="Heading3"/>
      </w:pPr>
      <w:r>
        <w:t>测试用例:FTP管理-显示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4-43 FTP管理-显示测试用例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FTP管理-显示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KY-04-FMD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点击“FTP管理”菜单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数据完整，字段完备，包括“序号，名称，服务器IP，远程目录，访问URL，操作选项”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测试用例:FTP管理-添加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4-44 FTP管理-添加测试用例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FTP管理-添加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KY-04-FMA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2.进入FTP管理显示界面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控件完整，无缺漏，包含“名称（*）、服务器IP（*）、FTP端口号（*）、传输超时时间（*）、FTP用户名（*）、密码（*）、远程目录、编码（*）、访问URL（*）”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测试用例:FTP管理-修改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4-45 FTP管理-修改测试用例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FTP管理-修改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KY-04-FMM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2.进入FTP管理显示界面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控件完整，无缺漏，包含“名称（*）、服务器IP（*）、FTP端口号（*）、传输超时时间（*）、FTP用户名（*）、密码（*）、远程目录、编码（*）、访问URL（*）”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测试用例:FTP管理-删除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4-46 FTP管理-删除测试用例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FTP管理-删除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KY-04-FMD1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2.进入FTP管理显示界面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测试用例:数据传输-显示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4-47 数据传输-显示测试用例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数据传输-显示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KY-04-DTD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点击“数据传输”菜单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数据完整，字段完备，包括“序号，名称，状态，FTP，收发配置，Datatype，开始时间，结束时间，操作选项”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测试用例:数据传输-添加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4-48 数据传输-添加测试用例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数据传输-添加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KY-04-DTA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2.进入数据传输显示界面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控件完整，无缺漏，设置内容包括FTP，本地下载存储地址。其中FTP是通过选择“FTP管理”中数据设置的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测试用例:数据传输-修改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4-49 数据传输-修改测试用例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数据传输-修改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KY-04-DTM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2.进入数据传输显示界面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控件完整，无缺漏，设置内容包括FTP，本地下载存储地址。其中FTP是通过选择“FTP管理”中数据设置的。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测试用例:数据传输-删除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4-50 数据传输-删除测试用例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数据传输-删除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KY-04-DTD1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2.进入数据传输显示界面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测试用例:数据传输-开始停止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4-51 数据传输-开始停止测试用例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数据传输-开始停止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KY-04-DTSAS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2.进入数据传输显示界面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点击“开始”链接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系统会自动跳到“收发进度”界面，用户可以实时看到数据传输的进度，访问的文件名列表。当该条数据传输未运行时，数据传输列表上的“开始”链接可用，“停止”链接不可用，状态列显示“停止”，当该条数据传输运行中，则“开始”链接不可用，“停止”链接可用，状态列用红色显示“运行”。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点击“停止”链接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当一条数据传输在运行中，点击“停止”按钮，该条数据传输会停止运行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测试用例:收发历史-显示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4-52 收发历史-显示测试用例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收发历史-显示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KY-04-SARHD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点击“收发历史”菜单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数据完整，字段完备，包括“序号，数据传输名称，状态，开始时间，结束时间，操作选项”，通过数据传输名称可以知道执行了哪个任务。状态分为SUCCESS、FAIL两种，手动停止任务后，状态就会设置为FAIL。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测试用例:收发历史-删除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4-53 收发历史-删除测试用例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收发历史-删除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KY-04-SARHD1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2.进入收发历史显示界面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测试用例:收发进度-显示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4-54 收发进度-显示测试用例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收发进度-显示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KY-04-SARPD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点击“收发进度”菜单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检查页面内容显示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收发进度用于实时显示任务执行情况，当没有数据传输任务执行时，只显示一行字“没有任务在执行”。当有数据传输任务执行时，界面分为上下两个部分，上方是进度条，当进度条显示100%时，任务执行完成，下方是文件列表，所有扫描到的文件名会逐行显示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测试用例:定时任务-显示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4-55 定时任务-显示测试用例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定时任务-显示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KY-04-STD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点击“定时任务”菜单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数据完整，字段完备，包括“序号，任务类型，任务名称，创建用户，创建时间，状态，操作选项”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测试用例:定时任务-添加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4-56 定时任务-添加测试用例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定时任务-添加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KY-04-STA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2.进入定时任务显示界面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数据传输名称、任务名称、执行周期、状态、备注。执行周期分为五种（分时日周月），每种对应不同的设定内容。状态分为启用、禁用两种，状态为启用则定时执行，状态为禁用，则不执行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测试用例:定时任务-修改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4-57 定时任务-修改测试用例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定时任务-修改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KY-04-STM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2.进入定时任务显示界面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数据传输名称、任务名称、执行周期、状态、备注。执行周期分为五种（分时日周月），每种对应不同的设定内容。状态分为启用、禁用两种，状态为启用则定时执行，状态为禁用，则不执行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测试用例:定时任务-删除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4-58 定时任务-删除测试用例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定时任务-删除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KY-04-STD1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2.进入定时任务显示界面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系统管理模块</w:t>
      </w:r>
    </w:p>
    <w:p>
      <w:pPr>
        <w:pStyle w:val="Heading3"/>
      </w:pPr>
      <w:r>
        <w:t>测试用例:接入单点登录系统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4-59 接入单点登录系统测试用例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接入单点登录系统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KY-04-ASSS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单点登录系统有该用户Email账号密码，本软件内也有相应的用户名Email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在浏览器输入网站网址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显示单点登录界面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输入用户名、密码，点击提交按钮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进入本软件首页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检查首页内容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准确无遗漏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测试用例:菜单检查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4-60 菜单检查测试用例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菜单检查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KY-04-MC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菜单已创建完成，登录用户具备权限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检查所有菜单项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与设计文档相符，无缺漏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pPr>
        <w:pStyle w:val="Heading3"/>
      </w:pPr>
      <w:r>
        <w:t>测试用例:菜单的权限检查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4-61 菜单的权限检查测试用例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菜单的权限检查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KY-04-MPC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两个用户，用户A在本软件不存在，用户B在本软件存在，并具有一定权限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使用用户A登录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通过单点登录后，界面空白，只显示用户不存在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使用用户B登录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显示首页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检查有权限的菜单项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能看到具备权限的菜单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测试用例:用户管理-显示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4-62 用户管理-显示测试用例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用户管理-显示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KY-04-UMD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点击“用户管理”菜单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数据完整，字段完备，包括“头像 登录名 姓名 电话 手机 归属公司 归属部门 角色 操作”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测试用例:用户管理-添加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4-63 用户管理-添加测试用例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用户管理-添加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KY-04-UMA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2.进入用户管理显示界面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控件完整，无缺漏，设置内容包括头像 登录名 姓名 电话 手机 归属公司 归属部门 角色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测试用例:用户管理-修改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4-64 用户管理-修改测试用例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用户管理-修改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KY-04-UMM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2.进入用户管理显示界面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控件完整，无缺漏，设置内容包括头像 登录名 姓名 电话 手机 归属公司 归属部门 角色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测试用例:用户管理-删除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4-65 用户管理-删除测试用例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用户管理-删除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KY-04-UMD1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2.进入用户管理显示界面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测试用例:机构管理-显示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4-66 机构管理-显示测试用例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机构管理-显示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KY-04-AMD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点击“用户管理”菜单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数据完整，字段完备，包括“机构名称 归属区域 机构编码 机构类型 备注 操作”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测试用例:机构管理-添加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4-67 机构管理-添加测试用例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机构管理-添加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KY-04-OMA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控件完整，无缺漏，设置内容包括机构名称 归属区域 机构编码 机构类型 备注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测试用例:机构管理-修改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4-68 机构管理-修改测试用例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机构管理-修改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KY-04-IMC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控件完整，无缺漏，设置内容包括机构名称 归属区域 机构编码 机构类型 备注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测试用例:机构管理-删除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4-69 机构管理-删除测试用例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机构管理-删除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KY-04-OMD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测试用例:角色管理-添加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4-70 角色管理-添加测试用例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角色管理-添加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KY-04-RMA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控件完整，无缺漏，设置内容包括角色名称 英文名称 归属机构 状态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测试用例:角色管理-修改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4-71 角色管理-修改测试用例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角色管理-修改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KY-04-RMM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控件完整，无缺漏，设置内容包括角色名称 英文名称 归属机构 状态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测试用例:角色管理-删除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4-72 角色管理-删除测试用例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角色管理-删除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KY-04-RMD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测试用例:角色管理-分配用户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4-73 角色管理-分配用户测试用例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角色管理-分配用户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KY-04-RMAU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点击“分配用户”链接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弹窗显示选择用户界面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选择用户完成后点击“确定”按钮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弹窗消失，用户选择成功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再次点击“分配用户”按钮，检测用户是否分配成功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成功分配用户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测试用例:日志查询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4-74 日志查询测试用例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日志查询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KY-04-LQ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点击“日志查询”菜单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数据完整，字段完备，包括“操作菜单 操作用户 所在公司 所在部门 URI 提交方式 操作者IP 操作时间”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检查查询条件：操作菜单、操作用户、URI、日期范围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无缺漏，时间控件可用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点击“清空”按钮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弹出“确认清空”提示框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点击“确认清空”提示框的“确定”按钮，1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提示框消失，日志列表清空，1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检查日志是否清空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日志已经清空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测试用例:连接池监控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4-75 连接池监控测试用例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连接池监控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KY-04-CPM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点击“连接池监控”菜单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数据完整，字段完备，包括数据源，SQL监控，SQL防火墙，Web应用，URI监控，Session监控，spring监控，JSON API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点击表头查看各个功能是否正常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测试用例:系统监控管理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4-76 系统监控管理测试用例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系统监控管理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KY-04-SMM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点击“系统监控管理”菜单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测试用例:菜单管理-显示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4-77 菜单管理-显示测试用例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菜单管理-显示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KY-04-MMD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点击“菜单管理”菜单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测试用例:菜单管理-添加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4-78 菜单管理-添加测试用例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KY-04-MMA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控件完整，无缺漏，设置内容包括菜单，子菜单，访问权限（权限粒度到按钮）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测试用例:菜单管理-修改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4-79 菜单管理-修改测试用例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KY-04-MMM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控件完整，无缺漏，设置内容包括菜单，子菜单，访问权限（权限粒度到按钮）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测试用例:菜单管理-删除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4-80 菜单管理-删除测试用例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KY-04-MMD1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测试用例:字典管理-显示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4-81 字典管理-显示测试用例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字典管理-显示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KY-04-DMD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点击“字典管理”菜单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测试用例:字典管理-添加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4-82 字典管理-添加测试用例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字典管理-添加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KY-04-DMA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测试用例:字典管理-修改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4-83 字典管理-修改测试用例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字典管理-修改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KY-04-DMM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测试用例:字典管理-删除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4-84 字典管理-删除测试用例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字典管理-删除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KY-04-DMD1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测试用例:系统配置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4-85 系统配置测试用例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系统配置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KY-04-SC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设置是否单一登录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检查“设置是否单一登录”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设置外观模板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检查“设置外观模板”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设置通知用的短信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检查“设置通知用的短信”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设置通知用的邮箱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检查“设置通知用的邮箱”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测试用例:个人信息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4-86 个人信息测试用例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个人信息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KY-04-PI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修改个人信息、联系方式、头像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修改成功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检查是否修改成功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修改完成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检查我的日志记录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个人日志记录完全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