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247E" w14:textId="77777777" w:rsidR="00E44E1A" w:rsidRDefault="00E210FF">
      <w:pPr>
        <w:spacing w:before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Document Revision History </w:t>
      </w:r>
    </w:p>
    <w:p w14:paraId="3E4EE724" w14:textId="77777777" w:rsidR="00E44E1A" w:rsidRDefault="00E210FF">
      <w:pPr>
        <w:spacing w:after="120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(The following table lists revisions made to this document, tracked by publication version.)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521"/>
        <w:gridCol w:w="5875"/>
        <w:gridCol w:w="1477"/>
        <w:gridCol w:w="1477"/>
      </w:tblGrid>
      <w:tr w:rsidR="00E44E1A" w14:paraId="2233EFDE" w14:textId="77777777">
        <w:trPr>
          <w:cantSplit/>
          <w:jc w:val="center"/>
        </w:trPr>
        <w:tc>
          <w:tcPr>
            <w:tcW w:w="521" w:type="dxa"/>
            <w:shd w:val="clear" w:color="auto" w:fill="D9D9D9" w:themeFill="background1" w:themeFillShade="D9"/>
          </w:tcPr>
          <w:p w14:paraId="74062319" w14:textId="77777777" w:rsidR="00E44E1A" w:rsidRDefault="00E210FF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#.#</w:t>
            </w:r>
          </w:p>
        </w:tc>
        <w:tc>
          <w:tcPr>
            <w:tcW w:w="5875" w:type="dxa"/>
            <w:shd w:val="clear" w:color="auto" w:fill="D9D9D9" w:themeFill="background1" w:themeFillShade="D9"/>
          </w:tcPr>
          <w:p w14:paraId="2A7D59D0" w14:textId="77777777" w:rsidR="00E44E1A" w:rsidRDefault="00E210FF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Sections Modified and Description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 w14:paraId="25EB5169" w14:textId="77777777" w:rsidR="00E44E1A" w:rsidRDefault="00E210FF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 w14:paraId="4F9F029C" w14:textId="77777777" w:rsidR="00E44E1A" w:rsidRDefault="00E210FF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Author</w:t>
            </w:r>
          </w:p>
        </w:tc>
      </w:tr>
      <w:tr w:rsidR="00E44E1A" w14:paraId="1A4B5229" w14:textId="77777777">
        <w:trPr>
          <w:cantSplit/>
          <w:jc w:val="center"/>
        </w:trPr>
        <w:tc>
          <w:tcPr>
            <w:tcW w:w="521" w:type="dxa"/>
          </w:tcPr>
          <w:p w14:paraId="3D85DF48" w14:textId="77777777" w:rsidR="00E44E1A" w:rsidRDefault="00E210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5875" w:type="dxa"/>
          </w:tcPr>
          <w:p w14:paraId="53D39982" w14:textId="77777777" w:rsidR="00E44E1A" w:rsidRDefault="00E210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Initial release in Documentum.  Legacy BN document 161459.  Updated Section 3 references.  Added responsibility to the PM During Project Execution in Section 5.3.  </w:t>
            </w:r>
            <w:hyperlink r:id="rId9" w:history="1">
              <w:r>
                <w:rPr>
                  <w:rStyle w:val="Hyperlink"/>
                  <w:rFonts w:ascii="Arial" w:hAnsi="Arial" w:cs="Arial"/>
                  <w:sz w:val="20"/>
                </w:rPr>
                <w:t>136867968*</w:t>
              </w:r>
            </w:hyperlink>
          </w:p>
        </w:tc>
        <w:tc>
          <w:tcPr>
            <w:tcW w:w="1477" w:type="dxa"/>
          </w:tcPr>
          <w:p w14:paraId="77B4ED96" w14:textId="77777777" w:rsidR="00E44E1A" w:rsidRDefault="00E210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 Aug 2015</w:t>
            </w:r>
          </w:p>
        </w:tc>
        <w:tc>
          <w:tcPr>
            <w:tcW w:w="1477" w:type="dxa"/>
          </w:tcPr>
          <w:p w14:paraId="730B79C4" w14:textId="77777777" w:rsidR="00E44E1A" w:rsidRDefault="00E210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 Gupta</w:t>
            </w:r>
          </w:p>
        </w:tc>
      </w:tr>
      <w:tr w:rsidR="00E44E1A" w14:paraId="07C284AE" w14:textId="77777777">
        <w:trPr>
          <w:cantSplit/>
          <w:jc w:val="center"/>
        </w:trPr>
        <w:tc>
          <w:tcPr>
            <w:tcW w:w="521" w:type="dxa"/>
          </w:tcPr>
          <w:p w14:paraId="569BAF68" w14:textId="77777777" w:rsidR="00E44E1A" w:rsidRDefault="00E210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5875" w:type="dxa"/>
          </w:tcPr>
          <w:p w14:paraId="2DA511AF" w14:textId="77777777" w:rsidR="00E44E1A" w:rsidRDefault="00E210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Clarification to line items  5.2.5, 5.3.3 and 5.3.11; rebranding </w:t>
            </w:r>
            <w:hyperlink r:id="rId10" w:history="1">
              <w:r>
                <w:rPr>
                  <w:rStyle w:val="Hyperlink"/>
                  <w:rFonts w:ascii="Arial" w:hAnsi="Arial" w:cs="Arial"/>
                  <w:sz w:val="20"/>
                </w:rPr>
                <w:t>204935292*</w:t>
              </w:r>
            </w:hyperlink>
          </w:p>
        </w:tc>
        <w:tc>
          <w:tcPr>
            <w:tcW w:w="1477" w:type="dxa"/>
          </w:tcPr>
          <w:p w14:paraId="30A42571" w14:textId="77777777" w:rsidR="00E44E1A" w:rsidRDefault="00E210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17 March 2020</w:t>
            </w:r>
          </w:p>
        </w:tc>
        <w:tc>
          <w:tcPr>
            <w:tcW w:w="1477" w:type="dxa"/>
          </w:tcPr>
          <w:p w14:paraId="243D22BD" w14:textId="77777777" w:rsidR="00E44E1A" w:rsidRDefault="00E210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J Fredrick, </w:t>
            </w:r>
          </w:p>
          <w:p w14:paraId="586A7976" w14:textId="77777777" w:rsidR="00E44E1A" w:rsidRDefault="00E210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 Stephens</w:t>
            </w:r>
          </w:p>
        </w:tc>
      </w:tr>
      <w:tr w:rsidR="00E44E1A" w14:paraId="13E78FDF" w14:textId="77777777">
        <w:trPr>
          <w:cantSplit/>
          <w:jc w:val="center"/>
        </w:trPr>
        <w:tc>
          <w:tcPr>
            <w:tcW w:w="521" w:type="dxa"/>
          </w:tcPr>
          <w:p w14:paraId="4C68AE66" w14:textId="002717A8" w:rsidR="00E44E1A" w:rsidRDefault="00996CB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3.0</w:t>
            </w:r>
          </w:p>
        </w:tc>
        <w:tc>
          <w:tcPr>
            <w:tcW w:w="5875" w:type="dxa"/>
          </w:tcPr>
          <w:p w14:paraId="66F758D1" w14:textId="1D6F75E7" w:rsidR="00E44E1A" w:rsidRDefault="00666A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Update multiple sections to reflect change to SPM role name</w:t>
            </w:r>
          </w:p>
        </w:tc>
        <w:tc>
          <w:tcPr>
            <w:tcW w:w="1477" w:type="dxa"/>
          </w:tcPr>
          <w:p w14:paraId="3A173AFE" w14:textId="1CDB7C4C" w:rsidR="00E44E1A" w:rsidRDefault="001D21D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Jan</w:t>
            </w:r>
            <w:r w:rsidR="00666A58">
              <w:rPr>
                <w:rFonts w:ascii="Arial" w:hAnsi="Arial" w:cs="Arial"/>
                <w:sz w:val="20"/>
              </w:rPr>
              <w:t xml:space="preserve"> 202</w:t>
            </w: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477" w:type="dxa"/>
          </w:tcPr>
          <w:p w14:paraId="283EFFC9" w14:textId="718DFEDA" w:rsidR="00E44E1A" w:rsidRDefault="00666A5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 Samir</w:t>
            </w:r>
          </w:p>
        </w:tc>
      </w:tr>
      <w:tr w:rsidR="00E44E1A" w14:paraId="6CDAFEA5" w14:textId="77777777">
        <w:trPr>
          <w:cantSplit/>
          <w:jc w:val="center"/>
        </w:trPr>
        <w:tc>
          <w:tcPr>
            <w:tcW w:w="521" w:type="dxa"/>
          </w:tcPr>
          <w:p w14:paraId="35872D49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875" w:type="dxa"/>
          </w:tcPr>
          <w:p w14:paraId="1DE12A1B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62190674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75197644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</w:tr>
      <w:tr w:rsidR="00E44E1A" w14:paraId="3EAA6A08" w14:textId="77777777">
        <w:trPr>
          <w:cantSplit/>
          <w:jc w:val="center"/>
        </w:trPr>
        <w:tc>
          <w:tcPr>
            <w:tcW w:w="521" w:type="dxa"/>
          </w:tcPr>
          <w:p w14:paraId="2867E82B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875" w:type="dxa"/>
          </w:tcPr>
          <w:p w14:paraId="35428693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54317DC8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09B34D55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</w:tr>
      <w:tr w:rsidR="00E44E1A" w14:paraId="48F0AC69" w14:textId="77777777">
        <w:trPr>
          <w:cantSplit/>
          <w:jc w:val="center"/>
        </w:trPr>
        <w:tc>
          <w:tcPr>
            <w:tcW w:w="521" w:type="dxa"/>
          </w:tcPr>
          <w:p w14:paraId="2AB27891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875" w:type="dxa"/>
          </w:tcPr>
          <w:p w14:paraId="1BC82D57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69803433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765F814F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</w:tr>
      <w:tr w:rsidR="00E44E1A" w14:paraId="5503BA74" w14:textId="77777777">
        <w:trPr>
          <w:cantSplit/>
          <w:jc w:val="center"/>
        </w:trPr>
        <w:tc>
          <w:tcPr>
            <w:tcW w:w="521" w:type="dxa"/>
          </w:tcPr>
          <w:p w14:paraId="54130399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875" w:type="dxa"/>
          </w:tcPr>
          <w:p w14:paraId="787DDB0C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0F494CBB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0A114EAB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</w:tr>
      <w:tr w:rsidR="00E44E1A" w14:paraId="032B219A" w14:textId="77777777">
        <w:trPr>
          <w:cantSplit/>
          <w:jc w:val="center"/>
        </w:trPr>
        <w:tc>
          <w:tcPr>
            <w:tcW w:w="521" w:type="dxa"/>
          </w:tcPr>
          <w:p w14:paraId="0B14E729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875" w:type="dxa"/>
          </w:tcPr>
          <w:p w14:paraId="3BF4BC67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36EC9136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2C8B9DA2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</w:tr>
      <w:tr w:rsidR="00E44E1A" w14:paraId="798A4C67" w14:textId="77777777">
        <w:trPr>
          <w:cantSplit/>
          <w:jc w:val="center"/>
        </w:trPr>
        <w:tc>
          <w:tcPr>
            <w:tcW w:w="521" w:type="dxa"/>
          </w:tcPr>
          <w:p w14:paraId="28B4CAF1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875" w:type="dxa"/>
          </w:tcPr>
          <w:p w14:paraId="3ADA49A8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63489529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728F2BA5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</w:tr>
      <w:tr w:rsidR="00E44E1A" w14:paraId="6E1261BC" w14:textId="77777777">
        <w:trPr>
          <w:cantSplit/>
          <w:jc w:val="center"/>
        </w:trPr>
        <w:tc>
          <w:tcPr>
            <w:tcW w:w="521" w:type="dxa"/>
          </w:tcPr>
          <w:p w14:paraId="49A2082C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875" w:type="dxa"/>
          </w:tcPr>
          <w:p w14:paraId="68206A75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3EA0E89D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77" w:type="dxa"/>
          </w:tcPr>
          <w:p w14:paraId="3E08AE45" w14:textId="77777777" w:rsidR="00E44E1A" w:rsidRDefault="00E44E1A">
            <w:pPr>
              <w:rPr>
                <w:rFonts w:ascii="Arial" w:hAnsi="Arial" w:cs="Arial"/>
                <w:sz w:val="20"/>
              </w:rPr>
            </w:pPr>
          </w:p>
        </w:tc>
      </w:tr>
    </w:tbl>
    <w:p w14:paraId="6E5E16A6" w14:textId="77777777" w:rsidR="00E44E1A" w:rsidRDefault="00E44E1A">
      <w:pPr>
        <w:pStyle w:val="BodyText"/>
        <w:keepLines w:val="0"/>
        <w:rPr>
          <w:rFonts w:ascii="Arial" w:hAnsi="Arial" w:cs="Arial"/>
        </w:rPr>
      </w:pPr>
    </w:p>
    <w:p w14:paraId="2A97C003" w14:textId="77777777" w:rsidR="00E44E1A" w:rsidRDefault="00E210FF">
      <w:pPr>
        <w:pStyle w:val="BodyText"/>
        <w:rPr>
          <w:rFonts w:ascii="Arial" w:hAnsi="Arial" w:cs="Arial"/>
          <w:b/>
          <w:bCs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  <w:b/>
          <w:bCs/>
        </w:rPr>
        <w:lastRenderedPageBreak/>
        <w:t>Table of Contents</w:t>
      </w:r>
    </w:p>
    <w:p w14:paraId="77AD461D" w14:textId="58FF2703" w:rsidR="00E87D89" w:rsidRDefault="00E210F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\o "1-3" \h \z \u </w:instrText>
      </w:r>
      <w:r>
        <w:rPr>
          <w:rFonts w:ascii="Arial" w:hAnsi="Arial" w:cs="Arial"/>
        </w:rPr>
        <w:fldChar w:fldCharType="separate"/>
      </w:r>
      <w:hyperlink w:anchor="_Toc217992891" w:history="1">
        <w:r w:rsidR="00E87D89" w:rsidRPr="00B10B30">
          <w:rPr>
            <w:rStyle w:val="Hyperlink"/>
            <w:rFonts w:ascii="Arial" w:hAnsi="Arial" w:cs="Arial"/>
            <w:noProof/>
          </w:rPr>
          <w:t>1.0</w:t>
        </w:r>
        <w:r w:rsidR="00E87D89" w:rsidRPr="00B10B30">
          <w:rPr>
            <w:rStyle w:val="Hyperlink"/>
            <w:rFonts w:ascii="Arial" w:hAnsi="Arial" w:cs="Arial"/>
            <w:bCs/>
            <w:noProof/>
          </w:rPr>
          <w:t xml:space="preserve"> Purpose</w:t>
        </w:r>
        <w:r w:rsidR="00E87D89">
          <w:rPr>
            <w:noProof/>
            <w:webHidden/>
          </w:rPr>
          <w:tab/>
        </w:r>
        <w:r w:rsidR="00E87D89">
          <w:rPr>
            <w:noProof/>
            <w:webHidden/>
          </w:rPr>
          <w:fldChar w:fldCharType="begin"/>
        </w:r>
        <w:r w:rsidR="00E87D89">
          <w:rPr>
            <w:noProof/>
            <w:webHidden/>
          </w:rPr>
          <w:instrText xml:space="preserve"> PAGEREF _Toc217992891 \h </w:instrText>
        </w:r>
        <w:r w:rsidR="00E87D89">
          <w:rPr>
            <w:noProof/>
            <w:webHidden/>
          </w:rPr>
        </w:r>
        <w:r w:rsidR="00E87D89">
          <w:rPr>
            <w:noProof/>
            <w:webHidden/>
          </w:rPr>
          <w:fldChar w:fldCharType="separate"/>
        </w:r>
        <w:r w:rsidR="00E87D89">
          <w:rPr>
            <w:noProof/>
            <w:webHidden/>
          </w:rPr>
          <w:t>3</w:t>
        </w:r>
        <w:r w:rsidR="00E87D89">
          <w:rPr>
            <w:noProof/>
            <w:webHidden/>
          </w:rPr>
          <w:fldChar w:fldCharType="end"/>
        </w:r>
      </w:hyperlink>
    </w:p>
    <w:p w14:paraId="4D67B607" w14:textId="456FE8F7" w:rsidR="00E87D89" w:rsidRDefault="00E87D8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892" w:history="1">
        <w:r w:rsidRPr="00B10B30">
          <w:rPr>
            <w:rStyle w:val="Hyperlink"/>
            <w:rFonts w:ascii="Arial" w:hAnsi="Arial" w:cs="Arial"/>
            <w:noProof/>
          </w:rPr>
          <w:t>2.0 Scope &amp; Applicability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BF0F2D" w14:textId="1C1F5BA4" w:rsidR="00E87D89" w:rsidRDefault="00E87D8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893" w:history="1">
        <w:r w:rsidRPr="00B10B30">
          <w:rPr>
            <w:rStyle w:val="Hyperlink"/>
            <w:rFonts w:ascii="Arial" w:hAnsi="Arial" w:cs="Arial"/>
            <w:noProof/>
          </w:rPr>
          <w:t>3.0 Terms, Definitions,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B5E2A7" w14:textId="1F27F1D0" w:rsidR="00E87D89" w:rsidRDefault="00E87D8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894" w:history="1">
        <w:r w:rsidRPr="00B10B30">
          <w:rPr>
            <w:rStyle w:val="Hyperlink"/>
            <w:rFonts w:ascii="Arial" w:hAnsi="Arial" w:cs="Arial"/>
            <w:noProof/>
          </w:rPr>
          <w:t>4.0 Process Requirements &amp;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C4E813" w14:textId="424CEBAE" w:rsidR="00E87D89" w:rsidRDefault="00E87D8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895" w:history="1">
        <w:r w:rsidRPr="00B10B30">
          <w:rPr>
            <w:rStyle w:val="Hyperlink"/>
            <w:rFonts w:ascii="Arial" w:hAnsi="Arial" w:cs="Arial"/>
            <w:noProof/>
          </w:rPr>
          <w:t>4.1 Project Site Lead Primary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07FEB7" w14:textId="6C9A9C83" w:rsidR="00E87D89" w:rsidRDefault="00E87D8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896" w:history="1">
        <w:r w:rsidRPr="00B10B30">
          <w:rPr>
            <w:rStyle w:val="Hyperlink"/>
            <w:rFonts w:ascii="Arial" w:hAnsi="Arial" w:cs="Arial"/>
            <w:noProof/>
          </w:rPr>
          <w:t>4.2 Project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C375D7" w14:textId="1B234604" w:rsidR="00E87D89" w:rsidRDefault="00E87D8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897" w:history="1">
        <w:r w:rsidRPr="00B10B30">
          <w:rPr>
            <w:rStyle w:val="Hyperlink"/>
            <w:rFonts w:ascii="Arial" w:hAnsi="Arial" w:cs="Arial"/>
            <w:noProof/>
          </w:rPr>
          <w:t>4.3 Project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8C9E43" w14:textId="7C064120" w:rsidR="00E87D89" w:rsidRDefault="00E87D8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898" w:history="1">
        <w:r w:rsidRPr="00B10B30">
          <w:rPr>
            <w:rStyle w:val="Hyperlink"/>
            <w:rFonts w:ascii="Arial" w:hAnsi="Arial" w:cs="Arial"/>
            <w:noProof/>
          </w:rPr>
          <w:t>4.4 Project Financials and Control Measures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A02C0E" w14:textId="0F58850C" w:rsidR="00E87D89" w:rsidRDefault="00E87D8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899" w:history="1">
        <w:r w:rsidRPr="00B10B30">
          <w:rPr>
            <w:rStyle w:val="Hyperlink"/>
            <w:rFonts w:ascii="Arial" w:hAnsi="Arial" w:cs="Arial"/>
            <w:noProof/>
          </w:rPr>
          <w:t>4.5 Project Closeout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C70C5F" w14:textId="37CB959D" w:rsidR="00E87D89" w:rsidRDefault="00E87D8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900" w:history="1">
        <w:r w:rsidRPr="00B10B30">
          <w:rPr>
            <w:rStyle w:val="Hyperlink"/>
            <w:rFonts w:ascii="Arial" w:hAnsi="Arial" w:cs="Arial"/>
            <w:noProof/>
          </w:rPr>
          <w:t>5.0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3278F3" w14:textId="236D2C56" w:rsidR="00E87D89" w:rsidRDefault="00E87D8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901" w:history="1">
        <w:r w:rsidRPr="00B10B30">
          <w:rPr>
            <w:rStyle w:val="Hyperlink"/>
            <w:rFonts w:ascii="Arial" w:hAnsi="Arial" w:cs="Arial"/>
            <w:noProof/>
          </w:rPr>
          <w:t>6.0 Quality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56AD11" w14:textId="7F0801B5" w:rsidR="00E87D89" w:rsidRDefault="00E87D8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n-AE" w:eastAsia="en-AE"/>
          <w14:ligatures w14:val="standardContextual"/>
        </w:rPr>
      </w:pPr>
      <w:hyperlink w:anchor="_Toc217992902" w:history="1">
        <w:r w:rsidRPr="00B10B30">
          <w:rPr>
            <w:rStyle w:val="Hyperlink"/>
            <w:rFonts w:ascii="Arial" w:hAnsi="Arial" w:cs="Arial"/>
            <w:noProof/>
          </w:rPr>
          <w:t>7.0 Compliance 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_Toc217992902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93E897" w14:textId="7F3A0DC9" w:rsidR="00310F61" w:rsidRDefault="00E210FF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70EAD1DC" w14:textId="77777777" w:rsidR="00310F61" w:rsidRDefault="00310F61">
      <w:p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C4ED2CE" w14:textId="7DF29B19" w:rsidR="00E44E1A" w:rsidRDefault="00E210FF" w:rsidP="002D7E43">
      <w:pPr>
        <w:pStyle w:val="Heading1"/>
        <w:ind w:left="0" w:firstLine="0"/>
        <w:rPr>
          <w:rFonts w:ascii="Arial" w:hAnsi="Arial" w:cs="Arial"/>
        </w:rPr>
      </w:pPr>
      <w:bookmarkStart w:id="0" w:name="_Toc356550298"/>
      <w:bookmarkStart w:id="1" w:name="_Toc217992891"/>
      <w:bookmarkStart w:id="2" w:name="_Toc204476287"/>
      <w:bookmarkStart w:id="3" w:name="_Toc213554399"/>
      <w:bookmarkStart w:id="4" w:name="_Toc227724035"/>
      <w:r w:rsidRPr="2A36B69E">
        <w:rPr>
          <w:rFonts w:ascii="Arial" w:hAnsi="Arial" w:cs="Arial"/>
          <w:bCs/>
          <w:szCs w:val="28"/>
        </w:rPr>
        <w:lastRenderedPageBreak/>
        <w:t>Purpose</w:t>
      </w:r>
      <w:bookmarkEnd w:id="0"/>
      <w:bookmarkEnd w:id="1"/>
      <w:r w:rsidRPr="2A36B69E">
        <w:rPr>
          <w:rFonts w:ascii="Arial" w:hAnsi="Arial" w:cs="Arial"/>
          <w:bCs/>
          <w:szCs w:val="28"/>
        </w:rPr>
        <w:t xml:space="preserve"> </w:t>
      </w:r>
      <w:bookmarkEnd w:id="2"/>
      <w:bookmarkEnd w:id="3"/>
      <w:bookmarkEnd w:id="4"/>
    </w:p>
    <w:p w14:paraId="390DAE8B" w14:textId="77777777" w:rsidR="00E643A7" w:rsidRPr="00E643A7" w:rsidRDefault="00E210FF" w:rsidP="00E643A7">
      <w:pPr>
        <w:jc w:val="both"/>
        <w:rPr>
          <w:rFonts w:ascii="Arial" w:hAnsi="Arial" w:cs="Arial"/>
        </w:rPr>
      </w:pPr>
      <w:bookmarkStart w:id="5" w:name="_Toc213554400"/>
      <w:bookmarkStart w:id="6" w:name="_Toc204476288"/>
      <w:bookmarkStart w:id="7" w:name="_Toc227724036"/>
      <w:r>
        <w:rPr>
          <w:rFonts w:ascii="Arial" w:hAnsi="Arial" w:cs="Arial"/>
        </w:rPr>
        <w:t xml:space="preserve">This document describes the process to ensure that </w:t>
      </w:r>
      <w:r w:rsidR="006C3B8A">
        <w:rPr>
          <w:rFonts w:ascii="Arial" w:hAnsi="Arial" w:cs="Arial"/>
        </w:rPr>
        <w:t>Project Site Leads</w:t>
      </w:r>
      <w:r>
        <w:rPr>
          <w:rFonts w:ascii="Arial" w:hAnsi="Arial" w:cs="Arial"/>
        </w:rPr>
        <w:t xml:space="preserve"> possess the appropriate knowledge and tools to properly and safely execute the installation of projects in a timely and </w:t>
      </w:r>
      <w:proofErr w:type="gramStart"/>
      <w:r>
        <w:rPr>
          <w:rFonts w:ascii="Arial" w:hAnsi="Arial" w:cs="Arial"/>
        </w:rPr>
        <w:t>cost effective</w:t>
      </w:r>
      <w:proofErr w:type="gramEnd"/>
      <w:r>
        <w:rPr>
          <w:rFonts w:ascii="Arial" w:hAnsi="Arial" w:cs="Arial"/>
        </w:rPr>
        <w:t xml:space="preserve"> manner. </w:t>
      </w:r>
      <w:r w:rsidR="00E643A7" w:rsidRPr="00E643A7">
        <w:rPr>
          <w:rFonts w:ascii="Arial" w:hAnsi="Arial" w:cs="Arial"/>
        </w:rPr>
        <w:t>Projects that include Augury, BHC3, or ARMS scope are excluded from the applicability of this document.</w:t>
      </w:r>
    </w:p>
    <w:p w14:paraId="36F9FC88" w14:textId="5CEDCA1C" w:rsidR="00E44E1A" w:rsidRPr="00E643A7" w:rsidRDefault="00E44E1A" w:rsidP="00DC5FE8">
      <w:pPr>
        <w:spacing w:after="120"/>
        <w:jc w:val="both"/>
        <w:rPr>
          <w:rFonts w:ascii="Arial" w:hAnsi="Arial" w:cs="Arial"/>
          <w:lang w:val="en-AE"/>
        </w:rPr>
      </w:pPr>
    </w:p>
    <w:p w14:paraId="2F59C320" w14:textId="77777777" w:rsidR="00E44E1A" w:rsidRDefault="00E210FF">
      <w:pPr>
        <w:pStyle w:val="Heading1"/>
        <w:rPr>
          <w:rFonts w:ascii="Arial" w:hAnsi="Arial" w:cs="Arial"/>
        </w:rPr>
      </w:pPr>
      <w:bookmarkStart w:id="8" w:name="_Toc356550299"/>
      <w:bookmarkStart w:id="9" w:name="_Toc217992892"/>
      <w:r>
        <w:rPr>
          <w:rFonts w:ascii="Arial" w:hAnsi="Arial" w:cs="Arial"/>
        </w:rPr>
        <w:t>Scope</w:t>
      </w:r>
      <w:bookmarkEnd w:id="5"/>
      <w:bookmarkEnd w:id="6"/>
      <w:bookmarkEnd w:id="7"/>
      <w:r>
        <w:rPr>
          <w:rFonts w:ascii="Arial" w:hAnsi="Arial" w:cs="Arial"/>
        </w:rPr>
        <w:t xml:space="preserve"> &amp; Applicability</w:t>
      </w:r>
      <w:bookmarkEnd w:id="8"/>
      <w:bookmarkEnd w:id="9"/>
      <w:r>
        <w:rPr>
          <w:rFonts w:ascii="Arial" w:hAnsi="Arial" w:cs="Arial"/>
        </w:rPr>
        <w:t xml:space="preserve"> </w:t>
      </w:r>
    </w:p>
    <w:p w14:paraId="33222DDD" w14:textId="4358CB1B" w:rsidR="00025B1C" w:rsidRPr="003E4147" w:rsidRDefault="00E210FF" w:rsidP="00CB276A">
      <w:pPr>
        <w:spacing w:after="120"/>
        <w:rPr>
          <w:rFonts w:ascii="Arial" w:hAnsi="Arial" w:cs="Arial"/>
          <w:color w:val="FF0000"/>
        </w:rPr>
      </w:pPr>
      <w:bookmarkStart w:id="10" w:name="_Toc204476289"/>
      <w:bookmarkStart w:id="11" w:name="_Toc213554401"/>
      <w:bookmarkStart w:id="12" w:name="_Toc227724037"/>
      <w:r>
        <w:rPr>
          <w:rFonts w:ascii="Arial" w:hAnsi="Arial" w:cs="Arial"/>
        </w:rPr>
        <w:t>Th</w:t>
      </w:r>
      <w:r w:rsidR="00C35186">
        <w:rPr>
          <w:rFonts w:ascii="Arial" w:hAnsi="Arial" w:cs="Arial"/>
        </w:rPr>
        <w:t xml:space="preserve">e scope of this document covers Type 2 projects </w:t>
      </w:r>
      <w:r w:rsidR="00155EE5">
        <w:rPr>
          <w:rFonts w:ascii="Arial" w:hAnsi="Arial" w:cs="Arial"/>
        </w:rPr>
        <w:t>handled</w:t>
      </w:r>
      <w:r>
        <w:rPr>
          <w:rFonts w:ascii="Arial" w:hAnsi="Arial" w:cs="Arial"/>
        </w:rPr>
        <w:t xml:space="preserve"> </w:t>
      </w:r>
      <w:bookmarkStart w:id="13" w:name="_Toc356550300"/>
      <w:r>
        <w:rPr>
          <w:rFonts w:ascii="Arial" w:hAnsi="Arial" w:cs="Arial"/>
        </w:rPr>
        <w:t xml:space="preserve">by </w:t>
      </w:r>
      <w:r w:rsidR="00155EE5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</w:t>
      </w:r>
      <w:r w:rsidR="00996CB3">
        <w:rPr>
          <w:rFonts w:ascii="Arial" w:hAnsi="Arial" w:cs="Arial"/>
        </w:rPr>
        <w:t>Cordant Services Project Site Leads</w:t>
      </w:r>
      <w:r w:rsidR="00EF6376">
        <w:rPr>
          <w:rFonts w:ascii="Arial" w:hAnsi="Arial" w:cs="Arial"/>
        </w:rPr>
        <w:t xml:space="preserve">. </w:t>
      </w:r>
      <w:r w:rsidR="00025B1C" w:rsidRPr="003E4147">
        <w:rPr>
          <w:rFonts w:ascii="Arial" w:hAnsi="Arial" w:cs="Arial"/>
        </w:rPr>
        <w:t>Type 2 Projects are defined by the following criteria:</w:t>
      </w:r>
    </w:p>
    <w:p w14:paraId="414654DF" w14:textId="77777777" w:rsidR="00025B1C" w:rsidRPr="003E4147" w:rsidRDefault="00025B1C" w:rsidP="00025B1C">
      <w:pPr>
        <w:numPr>
          <w:ilvl w:val="0"/>
          <w:numId w:val="18"/>
        </w:numPr>
        <w:spacing w:after="120"/>
        <w:rPr>
          <w:rFonts w:ascii="Arial" w:hAnsi="Arial" w:cs="Arial"/>
        </w:rPr>
      </w:pPr>
      <w:r w:rsidRPr="003E4147">
        <w:rPr>
          <w:rFonts w:ascii="Arial" w:hAnsi="Arial" w:cs="Arial"/>
        </w:rPr>
        <w:t>The project does not contain racks, cabinets, or Factory Acceptance Test (FAT), but does include lumpsum services or onsite subcontractor scopes.</w:t>
      </w:r>
    </w:p>
    <w:p w14:paraId="4232C3D5" w14:textId="77777777" w:rsidR="00025B1C" w:rsidRPr="003E4147" w:rsidRDefault="00025B1C" w:rsidP="00025B1C">
      <w:pPr>
        <w:numPr>
          <w:ilvl w:val="0"/>
          <w:numId w:val="18"/>
        </w:numPr>
        <w:spacing w:after="120"/>
        <w:rPr>
          <w:rFonts w:ascii="Arial" w:hAnsi="Arial" w:cs="Arial"/>
        </w:rPr>
      </w:pPr>
      <w:r w:rsidRPr="003E4147">
        <w:rPr>
          <w:rFonts w:ascii="Arial" w:hAnsi="Arial" w:cs="Arial"/>
        </w:rPr>
        <w:t xml:space="preserve">The project involves existing </w:t>
      </w:r>
      <w:proofErr w:type="gramStart"/>
      <w:r w:rsidRPr="003E4147">
        <w:rPr>
          <w:rFonts w:ascii="Arial" w:hAnsi="Arial" w:cs="Arial"/>
        </w:rPr>
        <w:t>on-premise</w:t>
      </w:r>
      <w:proofErr w:type="gramEnd"/>
      <w:r w:rsidRPr="003E4147">
        <w:rPr>
          <w:rFonts w:ascii="Arial" w:hAnsi="Arial" w:cs="Arial"/>
        </w:rPr>
        <w:t xml:space="preserve"> software upgrades or scopes that are fully site-executed (such as onsite retrofit or upgrade).</w:t>
      </w:r>
    </w:p>
    <w:p w14:paraId="6623544F" w14:textId="77777777" w:rsidR="00C52E7C" w:rsidRDefault="00C52E7C" w:rsidP="0034532D">
      <w:pPr>
        <w:spacing w:after="120"/>
        <w:rPr>
          <w:rFonts w:ascii="Arial" w:hAnsi="Arial" w:cs="Arial"/>
          <w:color w:val="FF0000"/>
        </w:rPr>
      </w:pPr>
    </w:p>
    <w:p w14:paraId="67B986A9" w14:textId="420A6614" w:rsidR="003E4147" w:rsidRDefault="00915D88">
      <w:pPr>
        <w:spacing w:after="120"/>
        <w:rPr>
          <w:rFonts w:ascii="Arial" w:hAnsi="Arial" w:cs="Arial"/>
          <w:color w:val="FF0000"/>
        </w:rPr>
      </w:pPr>
      <w:r w:rsidRPr="00915D88">
        <w:rPr>
          <w:rFonts w:ascii="Arial" w:hAnsi="Arial" w:cs="Arial"/>
          <w:lang w:val="en-AE"/>
        </w:rPr>
        <w:t xml:space="preserve">Additionally, the </w:t>
      </w:r>
      <w:r>
        <w:rPr>
          <w:rFonts w:ascii="Arial" w:hAnsi="Arial" w:cs="Arial"/>
          <w:lang w:val="en-AE"/>
        </w:rPr>
        <w:t>Project Site Lead (</w:t>
      </w:r>
      <w:r w:rsidRPr="00915D88">
        <w:rPr>
          <w:rFonts w:ascii="Arial" w:hAnsi="Arial" w:cs="Arial"/>
          <w:lang w:val="en-AE"/>
        </w:rPr>
        <w:t>PSL</w:t>
      </w:r>
      <w:r>
        <w:rPr>
          <w:rFonts w:ascii="Arial" w:hAnsi="Arial" w:cs="Arial"/>
          <w:lang w:val="en-AE"/>
        </w:rPr>
        <w:t>)</w:t>
      </w:r>
      <w:r w:rsidRPr="00915D88">
        <w:rPr>
          <w:rFonts w:ascii="Arial" w:hAnsi="Arial" w:cs="Arial"/>
          <w:lang w:val="en-AE"/>
        </w:rPr>
        <w:t xml:space="preserve"> is assigned to Type 1 projects managed by a Project Manager when service activities</w:t>
      </w:r>
      <w:r>
        <w:rPr>
          <w:rFonts w:ascii="Arial" w:hAnsi="Arial" w:cs="Arial"/>
          <w:lang w:val="en-AE"/>
        </w:rPr>
        <w:t xml:space="preserve"> </w:t>
      </w:r>
      <w:r w:rsidRPr="00915D88">
        <w:rPr>
          <w:rFonts w:ascii="Arial" w:hAnsi="Arial" w:cs="Arial"/>
          <w:lang w:val="en-AE"/>
        </w:rPr>
        <w:t>such as services, subcontractor work, or local material purchases</w:t>
      </w:r>
      <w:r>
        <w:rPr>
          <w:rFonts w:ascii="Arial" w:hAnsi="Arial" w:cs="Arial"/>
          <w:lang w:val="en-AE"/>
        </w:rPr>
        <w:t xml:space="preserve"> </w:t>
      </w:r>
      <w:r w:rsidRPr="00915D88">
        <w:rPr>
          <w:rFonts w:ascii="Arial" w:hAnsi="Arial" w:cs="Arial"/>
          <w:lang w:val="en-AE"/>
        </w:rPr>
        <w:t>are combined with hardware (HW) or software (SW). In these instances, the PSL is responsible for site supervision and the management of service deliverables.</w:t>
      </w:r>
      <w:r w:rsidR="003E4147">
        <w:rPr>
          <w:rFonts w:ascii="Arial" w:hAnsi="Arial" w:cs="Arial"/>
          <w:color w:val="FF0000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84"/>
        <w:tblW w:w="10680" w:type="dxa"/>
        <w:tblLook w:val="04A0" w:firstRow="1" w:lastRow="0" w:firstColumn="1" w:lastColumn="0" w:noHBand="0" w:noVBand="1"/>
      </w:tblPr>
      <w:tblGrid>
        <w:gridCol w:w="1780"/>
        <w:gridCol w:w="1780"/>
        <w:gridCol w:w="1780"/>
        <w:gridCol w:w="1780"/>
        <w:gridCol w:w="1780"/>
        <w:gridCol w:w="1780"/>
      </w:tblGrid>
      <w:tr w:rsidR="003B0C0B" w:rsidRPr="0043449C" w14:paraId="505B2234" w14:textId="77777777" w:rsidTr="003B0C0B">
        <w:trPr>
          <w:trHeight w:val="840"/>
        </w:trPr>
        <w:tc>
          <w:tcPr>
            <w:tcW w:w="5340" w:type="dxa"/>
            <w:gridSpan w:val="3"/>
            <w:vAlign w:val="center"/>
            <w:hideMark/>
          </w:tcPr>
          <w:p w14:paraId="536FEC64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Scope/Quote</w:t>
            </w:r>
          </w:p>
        </w:tc>
        <w:tc>
          <w:tcPr>
            <w:tcW w:w="1780" w:type="dxa"/>
            <w:vMerge w:val="restart"/>
            <w:vAlign w:val="center"/>
            <w:hideMark/>
          </w:tcPr>
          <w:p w14:paraId="07CCA0DB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Project Type</w:t>
            </w:r>
          </w:p>
        </w:tc>
        <w:tc>
          <w:tcPr>
            <w:tcW w:w="3560" w:type="dxa"/>
            <w:gridSpan w:val="2"/>
            <w:vAlign w:val="center"/>
            <w:hideMark/>
          </w:tcPr>
          <w:p w14:paraId="5043B3F2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WBS SAP Responsible Person Assignment</w:t>
            </w:r>
          </w:p>
        </w:tc>
      </w:tr>
      <w:tr w:rsidR="0043449C" w:rsidRPr="0043449C" w14:paraId="632CC8DA" w14:textId="77777777" w:rsidTr="003B0C0B">
        <w:trPr>
          <w:trHeight w:val="620"/>
        </w:trPr>
        <w:tc>
          <w:tcPr>
            <w:tcW w:w="1780" w:type="dxa"/>
            <w:vAlign w:val="center"/>
            <w:hideMark/>
          </w:tcPr>
          <w:p w14:paraId="533C162E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HW</w:t>
            </w:r>
          </w:p>
        </w:tc>
        <w:tc>
          <w:tcPr>
            <w:tcW w:w="1780" w:type="dxa"/>
            <w:vAlign w:val="center"/>
            <w:hideMark/>
          </w:tcPr>
          <w:p w14:paraId="432BD520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SW</w:t>
            </w:r>
          </w:p>
        </w:tc>
        <w:tc>
          <w:tcPr>
            <w:tcW w:w="1780" w:type="dxa"/>
            <w:vAlign w:val="center"/>
            <w:hideMark/>
          </w:tcPr>
          <w:p w14:paraId="039C147B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SVC/PLM</w:t>
            </w:r>
          </w:p>
        </w:tc>
        <w:tc>
          <w:tcPr>
            <w:tcW w:w="1780" w:type="dxa"/>
            <w:vMerge/>
            <w:vAlign w:val="center"/>
            <w:hideMark/>
          </w:tcPr>
          <w:p w14:paraId="15CA5CB9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0F53D4DD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PM</w:t>
            </w:r>
          </w:p>
        </w:tc>
        <w:tc>
          <w:tcPr>
            <w:tcW w:w="1780" w:type="dxa"/>
            <w:vAlign w:val="center"/>
            <w:hideMark/>
          </w:tcPr>
          <w:p w14:paraId="1E19E9D8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PSL</w:t>
            </w:r>
          </w:p>
        </w:tc>
      </w:tr>
      <w:tr w:rsidR="0043449C" w:rsidRPr="0043449C" w14:paraId="17B24DE2" w14:textId="77777777" w:rsidTr="003B0C0B">
        <w:trPr>
          <w:trHeight w:val="310"/>
        </w:trPr>
        <w:tc>
          <w:tcPr>
            <w:tcW w:w="1780" w:type="dxa"/>
            <w:vAlign w:val="center"/>
            <w:hideMark/>
          </w:tcPr>
          <w:p w14:paraId="482234AD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634BB6C0" w14:textId="56EBDFD5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6AAEBEC9" w14:textId="31F6E43E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4CDA1975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theme="minorHAnsi"/>
                <w:color w:val="000000" w:themeColor="text1"/>
                <w:szCs w:val="24"/>
              </w:rPr>
              <w:t>Type-1</w:t>
            </w:r>
          </w:p>
        </w:tc>
        <w:tc>
          <w:tcPr>
            <w:tcW w:w="1780" w:type="dxa"/>
            <w:vAlign w:val="center"/>
            <w:hideMark/>
          </w:tcPr>
          <w:p w14:paraId="660F81AE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7BEEEACA" w14:textId="679EEDA5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</w:tr>
      <w:tr w:rsidR="0043449C" w:rsidRPr="0043449C" w14:paraId="3CE0D468" w14:textId="77777777" w:rsidTr="003B0C0B">
        <w:trPr>
          <w:trHeight w:val="310"/>
        </w:trPr>
        <w:tc>
          <w:tcPr>
            <w:tcW w:w="1780" w:type="dxa"/>
            <w:vAlign w:val="center"/>
            <w:hideMark/>
          </w:tcPr>
          <w:p w14:paraId="2E628C61" w14:textId="570FCBF3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15B01E56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20888C75" w14:textId="14101088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3181155C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theme="minorHAnsi"/>
                <w:color w:val="000000" w:themeColor="text1"/>
                <w:szCs w:val="24"/>
              </w:rPr>
              <w:t>Type-1</w:t>
            </w:r>
          </w:p>
        </w:tc>
        <w:tc>
          <w:tcPr>
            <w:tcW w:w="1780" w:type="dxa"/>
            <w:vAlign w:val="center"/>
            <w:hideMark/>
          </w:tcPr>
          <w:p w14:paraId="401D2E62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3A8935C7" w14:textId="4756F06C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</w:tr>
      <w:tr w:rsidR="0043449C" w:rsidRPr="0043449C" w14:paraId="025C3693" w14:textId="77777777" w:rsidTr="003B0C0B">
        <w:trPr>
          <w:trHeight w:val="310"/>
        </w:trPr>
        <w:tc>
          <w:tcPr>
            <w:tcW w:w="1780" w:type="dxa"/>
            <w:vAlign w:val="center"/>
            <w:hideMark/>
          </w:tcPr>
          <w:p w14:paraId="18416DB4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211A56A7" w14:textId="6D522FDB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0A7B0A5B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2D48F5B0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theme="minorHAnsi"/>
                <w:color w:val="000000" w:themeColor="text1"/>
                <w:szCs w:val="24"/>
              </w:rPr>
              <w:t>Type-1</w:t>
            </w:r>
          </w:p>
        </w:tc>
        <w:tc>
          <w:tcPr>
            <w:tcW w:w="1780" w:type="dxa"/>
            <w:vAlign w:val="center"/>
            <w:hideMark/>
          </w:tcPr>
          <w:p w14:paraId="6306365B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00601D99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</w:tr>
      <w:tr w:rsidR="0043449C" w:rsidRPr="0043449C" w14:paraId="35717236" w14:textId="77777777" w:rsidTr="003B0C0B">
        <w:trPr>
          <w:trHeight w:val="310"/>
        </w:trPr>
        <w:tc>
          <w:tcPr>
            <w:tcW w:w="1780" w:type="dxa"/>
            <w:vAlign w:val="center"/>
            <w:hideMark/>
          </w:tcPr>
          <w:p w14:paraId="26A65D87" w14:textId="0502CF7C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575EC7C4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6A228BF2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4A5FAE10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theme="minorHAnsi"/>
                <w:color w:val="000000" w:themeColor="text1"/>
                <w:szCs w:val="24"/>
              </w:rPr>
              <w:t>Type-2</w:t>
            </w:r>
          </w:p>
        </w:tc>
        <w:tc>
          <w:tcPr>
            <w:tcW w:w="1780" w:type="dxa"/>
            <w:vAlign w:val="center"/>
            <w:hideMark/>
          </w:tcPr>
          <w:p w14:paraId="53A56BE9" w14:textId="57DE8350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0C29AA28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</w:tr>
      <w:tr w:rsidR="0043449C" w:rsidRPr="0043449C" w14:paraId="0898D929" w14:textId="77777777" w:rsidTr="003B0C0B">
        <w:trPr>
          <w:trHeight w:val="310"/>
        </w:trPr>
        <w:tc>
          <w:tcPr>
            <w:tcW w:w="1780" w:type="dxa"/>
            <w:vAlign w:val="center"/>
            <w:hideMark/>
          </w:tcPr>
          <w:p w14:paraId="5C374580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4F722F11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6A848AC5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79CCA179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theme="minorHAnsi"/>
                <w:color w:val="000000" w:themeColor="text1"/>
                <w:szCs w:val="24"/>
              </w:rPr>
              <w:t>Type-1</w:t>
            </w:r>
          </w:p>
        </w:tc>
        <w:tc>
          <w:tcPr>
            <w:tcW w:w="1780" w:type="dxa"/>
            <w:vAlign w:val="center"/>
            <w:hideMark/>
          </w:tcPr>
          <w:p w14:paraId="3A5B8D1A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6540F8E2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</w:tr>
      <w:tr w:rsidR="0043449C" w:rsidRPr="0043449C" w14:paraId="58ACB0B7" w14:textId="77777777" w:rsidTr="003B0C0B">
        <w:trPr>
          <w:trHeight w:val="310"/>
        </w:trPr>
        <w:tc>
          <w:tcPr>
            <w:tcW w:w="1780" w:type="dxa"/>
            <w:vAlign w:val="center"/>
            <w:hideMark/>
          </w:tcPr>
          <w:p w14:paraId="6ACFB250" w14:textId="0E6087E8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3CF89EA6" w14:textId="284A7BB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28EB1C40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  <w:tc>
          <w:tcPr>
            <w:tcW w:w="1780" w:type="dxa"/>
            <w:vAlign w:val="center"/>
            <w:hideMark/>
          </w:tcPr>
          <w:p w14:paraId="5EA783D6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theme="minorHAnsi"/>
                <w:color w:val="000000" w:themeColor="text1"/>
                <w:szCs w:val="24"/>
              </w:rPr>
              <w:t>Type-2</w:t>
            </w:r>
          </w:p>
        </w:tc>
        <w:tc>
          <w:tcPr>
            <w:tcW w:w="1780" w:type="dxa"/>
            <w:vAlign w:val="center"/>
            <w:hideMark/>
          </w:tcPr>
          <w:p w14:paraId="5B79989C" w14:textId="4C78EA4E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</w:p>
        </w:tc>
        <w:tc>
          <w:tcPr>
            <w:tcW w:w="1780" w:type="dxa"/>
            <w:vAlign w:val="center"/>
            <w:hideMark/>
          </w:tcPr>
          <w:p w14:paraId="62E079C7" w14:textId="77777777" w:rsidR="003E4147" w:rsidRPr="0043449C" w:rsidRDefault="003E4147" w:rsidP="003B0C0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Cs w:val="24"/>
              </w:rPr>
            </w:pPr>
            <w:r w:rsidRPr="0043449C">
              <w:rPr>
                <w:rFonts w:ascii="Arial" w:hAnsi="Arial" w:cs="Arial"/>
                <w:color w:val="000000" w:themeColor="text1"/>
                <w:szCs w:val="24"/>
              </w:rPr>
              <w:t>Yes</w:t>
            </w:r>
          </w:p>
        </w:tc>
      </w:tr>
    </w:tbl>
    <w:p w14:paraId="59AFE0BE" w14:textId="5DAFED1D" w:rsidR="00012299" w:rsidRDefault="00012299">
      <w:pPr>
        <w:spacing w:after="120"/>
        <w:rPr>
          <w:rFonts w:ascii="Arial" w:hAnsi="Arial" w:cs="Arial"/>
          <w:color w:val="FF0000"/>
        </w:rPr>
      </w:pPr>
    </w:p>
    <w:p w14:paraId="27D30149" w14:textId="77777777" w:rsidR="007E06DD" w:rsidRPr="007E06DD" w:rsidRDefault="007E06DD" w:rsidP="00FB4E26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4"/>
          <w:szCs w:val="4"/>
          <w:lang w:val="en-AE"/>
        </w:rPr>
      </w:pPr>
    </w:p>
    <w:p w14:paraId="638E092D" w14:textId="6E0DF092" w:rsidR="00FB4E26" w:rsidRPr="00FB4E26" w:rsidRDefault="00FB4E26" w:rsidP="00FB4E26">
      <w:pPr>
        <w:spacing w:after="120"/>
        <w:jc w:val="center"/>
        <w:rPr>
          <w:rFonts w:ascii="Arial" w:hAnsi="Arial" w:cs="Arial"/>
          <w:b/>
          <w:bCs/>
          <w:color w:val="000000" w:themeColor="text1"/>
          <w:sz w:val="16"/>
          <w:szCs w:val="12"/>
          <w:lang w:val="en-AE"/>
        </w:rPr>
      </w:pPr>
      <w:r w:rsidRPr="00FB4E26">
        <w:rPr>
          <w:rFonts w:ascii="Arial" w:hAnsi="Arial" w:cs="Arial"/>
          <w:b/>
          <w:bCs/>
          <w:color w:val="000000" w:themeColor="text1"/>
          <w:sz w:val="16"/>
          <w:szCs w:val="12"/>
          <w:lang w:val="en-AE"/>
        </w:rPr>
        <w:t>Table 1: Scope-to-WBS Assignment Matrix for SAP Responsibility</w:t>
      </w:r>
    </w:p>
    <w:p w14:paraId="7DBDA12C" w14:textId="77777777" w:rsidR="00012299" w:rsidRPr="00FB4E26" w:rsidRDefault="00012299">
      <w:pPr>
        <w:spacing w:after="120"/>
        <w:rPr>
          <w:rFonts w:ascii="Arial" w:hAnsi="Arial" w:cs="Arial"/>
          <w:color w:val="FF0000"/>
          <w:lang w:val="en-AE"/>
        </w:rPr>
      </w:pPr>
    </w:p>
    <w:p w14:paraId="6708A259" w14:textId="77777777" w:rsidR="0043449C" w:rsidRDefault="0043449C">
      <w:pPr>
        <w:spacing w:after="120"/>
        <w:rPr>
          <w:rFonts w:ascii="Arial" w:hAnsi="Arial" w:cs="Arial"/>
          <w:color w:val="FF0000"/>
        </w:rPr>
      </w:pPr>
    </w:p>
    <w:p w14:paraId="60C51E3B" w14:textId="77777777" w:rsidR="0043449C" w:rsidRDefault="0043449C">
      <w:pPr>
        <w:spacing w:after="120"/>
        <w:rPr>
          <w:rFonts w:ascii="Arial" w:hAnsi="Arial" w:cs="Arial"/>
          <w:color w:val="FF0000"/>
        </w:rPr>
      </w:pPr>
    </w:p>
    <w:p w14:paraId="2CAA7E50" w14:textId="77777777" w:rsidR="0043449C" w:rsidRDefault="0043449C">
      <w:pPr>
        <w:spacing w:after="120"/>
        <w:rPr>
          <w:rFonts w:ascii="Arial" w:hAnsi="Arial" w:cs="Arial"/>
          <w:color w:val="FF0000"/>
        </w:rPr>
      </w:pPr>
    </w:p>
    <w:p w14:paraId="01B02005" w14:textId="77777777" w:rsidR="0043449C" w:rsidRDefault="0043449C">
      <w:pPr>
        <w:spacing w:after="120"/>
        <w:rPr>
          <w:rFonts w:ascii="Arial" w:hAnsi="Arial" w:cs="Arial"/>
          <w:color w:val="FF0000"/>
        </w:rPr>
      </w:pPr>
    </w:p>
    <w:p w14:paraId="7D4BC059" w14:textId="77777777" w:rsidR="00E44E1A" w:rsidRDefault="00E210FF">
      <w:pPr>
        <w:pStyle w:val="Heading1"/>
        <w:rPr>
          <w:rFonts w:ascii="Arial" w:hAnsi="Arial" w:cs="Arial"/>
        </w:rPr>
      </w:pPr>
      <w:bookmarkStart w:id="14" w:name="_Toc217992893"/>
      <w:r>
        <w:rPr>
          <w:rFonts w:ascii="Arial" w:hAnsi="Arial" w:cs="Arial"/>
        </w:rPr>
        <w:t>Terms, Definitions</w:t>
      </w:r>
      <w:bookmarkEnd w:id="10"/>
      <w:bookmarkEnd w:id="11"/>
      <w:bookmarkEnd w:id="12"/>
      <w:r>
        <w:rPr>
          <w:rFonts w:ascii="Arial" w:hAnsi="Arial" w:cs="Arial"/>
        </w:rPr>
        <w:t>, Acronyms</w:t>
      </w:r>
      <w:bookmarkEnd w:id="13"/>
      <w:bookmarkEnd w:id="14"/>
    </w:p>
    <w:p w14:paraId="4B0704FE" w14:textId="55C18F79" w:rsidR="0043449C" w:rsidRPr="0043449C" w:rsidRDefault="00996CB3" w:rsidP="0043449C">
      <w:pPr>
        <w:pStyle w:val="FootnoteText"/>
        <w:spacing w:after="120"/>
        <w:rPr>
          <w:rFonts w:ascii="Arial" w:hAnsi="Arial" w:cs="Arial"/>
        </w:rPr>
      </w:pPr>
      <w:r w:rsidRPr="00CA7B15">
        <w:rPr>
          <w:rFonts w:ascii="Arial" w:hAnsi="Arial" w:cs="Arial"/>
        </w:rPr>
        <w:t xml:space="preserve">Refer to the </w:t>
      </w:r>
      <w:hyperlink r:id="rId11" w:history="1">
        <w:r>
          <w:rPr>
            <w:rStyle w:val="Hyperlink"/>
            <w:rFonts w:ascii="Arial" w:hAnsi="Arial" w:cs="Arial"/>
          </w:rPr>
          <w:t>Baker Hughes acronym directory</w:t>
        </w:r>
      </w:hyperlink>
      <w:r w:rsidRPr="00CA7B15">
        <w:rPr>
          <w:rFonts w:ascii="Arial" w:hAnsi="Arial" w:cs="Arial"/>
        </w:rPr>
        <w:t xml:space="preserve"> for standardized terms, definitions and acronyms.  Terms may be repeated here for convenience; </w:t>
      </w:r>
      <w:r w:rsidR="0043449C" w:rsidRPr="0043449C">
        <w:rPr>
          <w:rFonts w:ascii="Arial" w:hAnsi="Arial" w:cs="Arial"/>
          <w:lang w:val="en-AE"/>
        </w:rPr>
        <w:t>however</w:t>
      </w:r>
      <w:r w:rsidR="0043449C" w:rsidRPr="0043449C">
        <w:rPr>
          <w:rFonts w:ascii="Arial" w:hAnsi="Arial" w:cs="Arial"/>
        </w:rPr>
        <w:t>, in the event of any conflict, the list in this document will take precedence</w:t>
      </w:r>
      <w:r w:rsidR="003B0C0B">
        <w:rPr>
          <w:rFonts w:ascii="Arial" w:hAnsi="Arial" w:cs="Arial"/>
        </w:rPr>
        <w:t>.</w:t>
      </w:r>
    </w:p>
    <w:p w14:paraId="40793E19" w14:textId="675763A8" w:rsidR="00996CB3" w:rsidRPr="00CA7B15" w:rsidRDefault="00996CB3" w:rsidP="00996CB3">
      <w:pPr>
        <w:pStyle w:val="FootnoteText"/>
        <w:spacing w:after="120"/>
        <w:rPr>
          <w:rFonts w:ascii="Arial" w:hAnsi="Arial" w:cs="Arial"/>
        </w:rPr>
      </w:pPr>
    </w:p>
    <w:p w14:paraId="6B5FA836" w14:textId="77777777" w:rsidR="00630995" w:rsidRPr="00BB4F46" w:rsidRDefault="00630995" w:rsidP="003E4147">
      <w:pPr>
        <w:pStyle w:val="ListBullet"/>
        <w:numPr>
          <w:ilvl w:val="0"/>
          <w:numId w:val="5"/>
        </w:numPr>
        <w:suppressAutoHyphens w:val="0"/>
        <w:spacing w:after="0"/>
        <w:rPr>
          <w:rFonts w:asciiTheme="minorBidi" w:hAnsiTheme="minorBidi" w:cstheme="minorBidi"/>
        </w:rPr>
      </w:pPr>
      <w:r w:rsidRPr="00BB4F46">
        <w:rPr>
          <w:rFonts w:asciiTheme="minorBidi" w:hAnsiTheme="minorBidi" w:cstheme="minorBidi"/>
        </w:rPr>
        <w:t>BH: Baker Hughes</w:t>
      </w:r>
    </w:p>
    <w:p w14:paraId="54353D25" w14:textId="77777777" w:rsidR="00630995" w:rsidRDefault="00630995" w:rsidP="003E4147">
      <w:pPr>
        <w:pStyle w:val="ListBullet"/>
        <w:numPr>
          <w:ilvl w:val="0"/>
          <w:numId w:val="5"/>
        </w:numPr>
        <w:suppressAutoHyphens w:val="0"/>
        <w:spacing w:after="0"/>
        <w:rPr>
          <w:rFonts w:asciiTheme="minorBidi" w:hAnsiTheme="minorBidi" w:cstheme="minorBidi"/>
        </w:rPr>
      </w:pPr>
      <w:r w:rsidRPr="00BB4F46">
        <w:rPr>
          <w:rFonts w:asciiTheme="minorBidi" w:hAnsiTheme="minorBidi" w:cstheme="minorBidi"/>
        </w:rPr>
        <w:t>BN: Bently Nevada</w:t>
      </w:r>
    </w:p>
    <w:p w14:paraId="4E92DABA" w14:textId="130599AA" w:rsidR="007238E8" w:rsidRPr="007238E8" w:rsidRDefault="007238E8" w:rsidP="007238E8">
      <w:pPr>
        <w:pStyle w:val="ListBullet"/>
        <w:numPr>
          <w:ilvl w:val="0"/>
          <w:numId w:val="5"/>
        </w:numPr>
        <w:suppressAutoHyphens w:val="0"/>
        <w:rPr>
          <w:rFonts w:asciiTheme="minorBidi" w:hAnsiTheme="minorBidi" w:cstheme="minorBidi"/>
        </w:rPr>
      </w:pPr>
      <w:r w:rsidRPr="00235D0F">
        <w:rPr>
          <w:rFonts w:asciiTheme="minorBidi" w:hAnsiTheme="minorBidi" w:cstheme="minorBidi"/>
          <w:lang w:val="en-GB"/>
        </w:rPr>
        <w:t>CS: Cordant Solutions</w:t>
      </w:r>
    </w:p>
    <w:p w14:paraId="1B5AC92A" w14:textId="40F98195" w:rsidR="00630995" w:rsidRPr="003E4147" w:rsidRDefault="00630995" w:rsidP="003E4147">
      <w:pPr>
        <w:pStyle w:val="ListBullet"/>
        <w:numPr>
          <w:ilvl w:val="0"/>
          <w:numId w:val="5"/>
        </w:numPr>
        <w:suppressAutoHyphens w:val="0"/>
        <w:spacing w:after="0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>COF: Cost of Failure</w:t>
      </w:r>
    </w:p>
    <w:p w14:paraId="2D3B1065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D&amp;IS: Design &amp; Installation Services </w:t>
      </w:r>
    </w:p>
    <w:p w14:paraId="4DF0B7B3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EKO: External Kick-Off </w:t>
      </w:r>
    </w:p>
    <w:p w14:paraId="26C43308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FAT: Factory Acceptance Test </w:t>
      </w:r>
    </w:p>
    <w:p w14:paraId="4FE68E0D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HW: Hardware </w:t>
      </w:r>
    </w:p>
    <w:p w14:paraId="5AE461E3" w14:textId="77777777" w:rsidR="00630995" w:rsidRPr="00BB4F46" w:rsidRDefault="00630995" w:rsidP="003E4147">
      <w:pPr>
        <w:pStyle w:val="ListBullet"/>
        <w:numPr>
          <w:ilvl w:val="0"/>
          <w:numId w:val="5"/>
        </w:numPr>
        <w:suppressAutoHyphens w:val="0"/>
        <w:spacing w:after="0"/>
        <w:rPr>
          <w:rFonts w:asciiTheme="minorBidi" w:hAnsiTheme="minorBidi" w:cstheme="minorBidi"/>
        </w:rPr>
      </w:pPr>
      <w:r w:rsidRPr="00BB4F46">
        <w:rPr>
          <w:rFonts w:asciiTheme="minorBidi" w:hAnsiTheme="minorBidi" w:cstheme="minorBidi"/>
        </w:rPr>
        <w:t>IET: Industrial Energy Technology</w:t>
      </w:r>
    </w:p>
    <w:p w14:paraId="48E086EC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IKO: Internal Kick-Off </w:t>
      </w:r>
    </w:p>
    <w:p w14:paraId="68A4D696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M&amp;S: Maintenance &amp; Support </w:t>
      </w:r>
    </w:p>
    <w:p w14:paraId="16C923F1" w14:textId="677BF316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>OMR: Operation</w:t>
      </w:r>
      <w:r w:rsidR="0073681F">
        <w:rPr>
          <w:rFonts w:asciiTheme="minorBidi" w:hAnsiTheme="minorBidi" w:cstheme="minorBidi"/>
        </w:rPr>
        <w:t>al Metadata Repository</w:t>
      </w:r>
    </w:p>
    <w:p w14:paraId="3D749A29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PM: Project Manager </w:t>
      </w:r>
    </w:p>
    <w:p w14:paraId="3D4AE6EB" w14:textId="77777777" w:rsidR="00630995" w:rsidRPr="003E4147" w:rsidRDefault="00630995" w:rsidP="003E4147">
      <w:pPr>
        <w:pStyle w:val="ListBullet"/>
        <w:numPr>
          <w:ilvl w:val="0"/>
          <w:numId w:val="5"/>
        </w:numPr>
        <w:suppressAutoHyphens w:val="0"/>
        <w:spacing w:after="0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>PO: Purchase Order</w:t>
      </w:r>
    </w:p>
    <w:p w14:paraId="23A22CCF" w14:textId="77777777" w:rsidR="00630995" w:rsidRPr="00996CB3" w:rsidRDefault="00630995" w:rsidP="003E4147">
      <w:pPr>
        <w:pStyle w:val="ListBullet"/>
        <w:numPr>
          <w:ilvl w:val="0"/>
          <w:numId w:val="5"/>
        </w:numPr>
        <w:suppressAutoHyphens w:val="0"/>
        <w:spacing w:after="0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>PSL: Project Site Lead</w:t>
      </w:r>
    </w:p>
    <w:p w14:paraId="02960697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QMS: Quality Management System </w:t>
      </w:r>
    </w:p>
    <w:p w14:paraId="50877A17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>R3: Review stage/phase in the ITO workflow</w:t>
      </w:r>
    </w:p>
    <w:p w14:paraId="786396C7" w14:textId="3ABFB2D7" w:rsidR="00630995" w:rsidRPr="003E4147" w:rsidRDefault="00630995" w:rsidP="003E4147">
      <w:pPr>
        <w:pStyle w:val="ListBullet"/>
        <w:numPr>
          <w:ilvl w:val="0"/>
          <w:numId w:val="5"/>
        </w:numPr>
        <w:spacing w:after="0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RMA: Return Material </w:t>
      </w:r>
      <w:r w:rsidR="003E4147" w:rsidRPr="003E4147">
        <w:rPr>
          <w:rFonts w:asciiTheme="minorBidi" w:hAnsiTheme="minorBidi" w:cstheme="minorBidi"/>
        </w:rPr>
        <w:t>Authorization</w:t>
      </w:r>
    </w:p>
    <w:p w14:paraId="0F26FD20" w14:textId="2071A391" w:rsidR="0073681F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>SVC</w:t>
      </w:r>
      <w:r w:rsidR="0073681F">
        <w:rPr>
          <w:rFonts w:asciiTheme="minorBidi" w:hAnsiTheme="minorBidi" w:cstheme="minorBidi"/>
        </w:rPr>
        <w:t xml:space="preserve">: </w:t>
      </w:r>
      <w:r w:rsidR="0073681F" w:rsidRPr="000547CD">
        <w:rPr>
          <w:rFonts w:asciiTheme="minorBidi" w:hAnsiTheme="minorBidi" w:cstheme="minorBidi"/>
        </w:rPr>
        <w:t>Services</w:t>
      </w:r>
    </w:p>
    <w:p w14:paraId="4E6C4C05" w14:textId="058DC1F0" w:rsidR="00630995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>PL</w:t>
      </w:r>
      <w:r w:rsidR="0079509B">
        <w:rPr>
          <w:rFonts w:asciiTheme="minorBidi" w:hAnsiTheme="minorBidi" w:cstheme="minorBidi"/>
        </w:rPr>
        <w:t>&amp;</w:t>
      </w:r>
      <w:r w:rsidRPr="003E4147">
        <w:rPr>
          <w:rFonts w:asciiTheme="minorBidi" w:hAnsiTheme="minorBidi" w:cstheme="minorBidi"/>
        </w:rPr>
        <w:t xml:space="preserve">M: Purchased </w:t>
      </w:r>
      <w:r w:rsidR="0073681F" w:rsidRPr="0073681F">
        <w:rPr>
          <w:rFonts w:asciiTheme="minorBidi" w:hAnsiTheme="minorBidi" w:cstheme="minorBidi"/>
        </w:rPr>
        <w:t>Labor</w:t>
      </w:r>
      <w:r w:rsidRPr="003E4147">
        <w:rPr>
          <w:rFonts w:asciiTheme="minorBidi" w:hAnsiTheme="minorBidi" w:cstheme="minorBidi"/>
        </w:rPr>
        <w:t xml:space="preserve"> and Material </w:t>
      </w:r>
    </w:p>
    <w:p w14:paraId="61564A25" w14:textId="6B75D1CE" w:rsidR="0068375D" w:rsidRPr="003E4147" w:rsidRDefault="0068375D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PM: Project Manager</w:t>
      </w:r>
    </w:p>
    <w:p w14:paraId="2BAD283F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SW: Software </w:t>
      </w:r>
    </w:p>
    <w:p w14:paraId="2CEDB6DB" w14:textId="77777777" w:rsidR="00630995" w:rsidRPr="003E4147" w:rsidRDefault="00630995" w:rsidP="00630995">
      <w:pPr>
        <w:pStyle w:val="ListParagraph"/>
        <w:numPr>
          <w:ilvl w:val="0"/>
          <w:numId w:val="5"/>
        </w:numPr>
        <w:suppressAutoHyphens w:val="0"/>
        <w:spacing w:line="300" w:lineRule="atLeast"/>
        <w:rPr>
          <w:rFonts w:asciiTheme="minorBidi" w:hAnsiTheme="minorBidi" w:cstheme="minorBidi"/>
        </w:rPr>
      </w:pPr>
      <w:r w:rsidRPr="003E4147">
        <w:rPr>
          <w:rFonts w:asciiTheme="minorBidi" w:hAnsiTheme="minorBidi" w:cstheme="minorBidi"/>
        </w:rPr>
        <w:t xml:space="preserve">WI: Work Instruction </w:t>
      </w:r>
    </w:p>
    <w:p w14:paraId="164CAF6D" w14:textId="61FA963A" w:rsidR="004D033F" w:rsidRPr="00996CB3" w:rsidRDefault="004D033F" w:rsidP="003E4147">
      <w:pPr>
        <w:pStyle w:val="ListBullet"/>
        <w:numPr>
          <w:ilvl w:val="0"/>
          <w:numId w:val="0"/>
        </w:numPr>
        <w:suppressAutoHyphens w:val="0"/>
        <w:ind w:left="720"/>
        <w:rPr>
          <w:rFonts w:asciiTheme="minorBidi" w:hAnsiTheme="minorBidi" w:cstheme="minorBidi"/>
        </w:rPr>
      </w:pPr>
    </w:p>
    <w:p w14:paraId="2633937B" w14:textId="609B9232" w:rsidR="00B9600D" w:rsidRDefault="00B9600D">
      <w:pPr>
        <w:suppressAutoHyphens w:val="0"/>
        <w:rPr>
          <w:rFonts w:ascii="Arial" w:hAnsi="Arial" w:cs="Arial"/>
          <w:b/>
          <w:spacing w:val="10"/>
          <w:sz w:val="28"/>
        </w:rPr>
      </w:pPr>
      <w:r>
        <w:rPr>
          <w:rFonts w:ascii="Arial" w:hAnsi="Arial" w:cs="Arial"/>
        </w:rPr>
        <w:br w:type="page"/>
      </w:r>
    </w:p>
    <w:p w14:paraId="69FAF880" w14:textId="67B6F138" w:rsidR="00E44E1A" w:rsidRDefault="00B9600D">
      <w:pPr>
        <w:pStyle w:val="Heading1"/>
        <w:rPr>
          <w:rFonts w:ascii="Arial" w:hAnsi="Arial" w:cs="Arial"/>
        </w:rPr>
      </w:pPr>
      <w:bookmarkStart w:id="15" w:name="_Toc217992894"/>
      <w:bookmarkStart w:id="16" w:name="_Toc227724039"/>
      <w:bookmarkStart w:id="17" w:name="_Toc213554403"/>
      <w:bookmarkStart w:id="18" w:name="_Toc204476291"/>
      <w:r>
        <w:rPr>
          <w:rFonts w:ascii="Arial" w:hAnsi="Arial" w:cs="Arial"/>
        </w:rPr>
        <w:lastRenderedPageBreak/>
        <w:t>Process Requirements &amp; Instructions</w:t>
      </w:r>
      <w:bookmarkEnd w:id="15"/>
    </w:p>
    <w:p w14:paraId="3200505B" w14:textId="6D920DA2" w:rsidR="005D6F49" w:rsidRPr="005D6F49" w:rsidRDefault="005D6F49" w:rsidP="005D6F49">
      <w:pPr>
        <w:pStyle w:val="Heading2"/>
        <w:rPr>
          <w:rFonts w:ascii="Arial" w:hAnsi="Arial" w:cs="Arial"/>
          <w:szCs w:val="24"/>
        </w:rPr>
      </w:pPr>
      <w:bookmarkStart w:id="19" w:name="_Toc217992895"/>
      <w:r w:rsidRPr="005D6F49">
        <w:rPr>
          <w:rFonts w:ascii="Arial" w:hAnsi="Arial" w:cs="Arial"/>
          <w:szCs w:val="24"/>
        </w:rPr>
        <w:t>Project Site Lead Primary Responsibilities</w:t>
      </w:r>
      <w:bookmarkEnd w:id="19"/>
    </w:p>
    <w:p w14:paraId="3FE8E611" w14:textId="31CAC1EE" w:rsidR="00E44E1A" w:rsidRPr="005D6F49" w:rsidRDefault="00E210FF" w:rsidP="005D6F49">
      <w:pPr>
        <w:pStyle w:val="BodyText"/>
        <w:jc w:val="both"/>
        <w:rPr>
          <w:rFonts w:ascii="Arial" w:hAnsi="Arial" w:cs="Arial"/>
        </w:rPr>
      </w:pPr>
      <w:r w:rsidRPr="2D877447">
        <w:rPr>
          <w:rFonts w:ascii="Arial" w:hAnsi="Arial" w:cs="Arial"/>
        </w:rPr>
        <w:t xml:space="preserve">The </w:t>
      </w:r>
      <w:r w:rsidR="006C3B8A" w:rsidRPr="2D877447">
        <w:rPr>
          <w:rFonts w:ascii="Arial" w:hAnsi="Arial" w:cs="Arial"/>
        </w:rPr>
        <w:t xml:space="preserve">Project Site Lead </w:t>
      </w:r>
      <w:r w:rsidRPr="2D877447">
        <w:rPr>
          <w:rFonts w:ascii="Arial" w:hAnsi="Arial" w:cs="Arial"/>
        </w:rPr>
        <w:t>will be responsible for the necessary logistics, design, supervision, execution, and overall customer satisfaction of the Department’s installation projects as assigned by Management.</w:t>
      </w:r>
    </w:p>
    <w:p w14:paraId="64CF0240" w14:textId="7CC8E6A4" w:rsidR="00E44E1A" w:rsidRDefault="002D7E43" w:rsidP="005D6F49">
      <w:pPr>
        <w:pStyle w:val="BodyText"/>
        <w:tabs>
          <w:tab w:val="left" w:pos="180"/>
        </w:tabs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210FF" w:rsidRPr="005D6F49">
        <w:rPr>
          <w:rFonts w:ascii="Arial" w:hAnsi="Arial" w:cs="Arial"/>
          <w:szCs w:val="24"/>
        </w:rPr>
        <w:t>.1.1</w:t>
      </w:r>
      <w:r w:rsidR="00E210FF" w:rsidRPr="005D6F49">
        <w:rPr>
          <w:rFonts w:ascii="Arial" w:hAnsi="Arial" w:cs="Arial"/>
          <w:szCs w:val="24"/>
        </w:rPr>
        <w:tab/>
      </w:r>
      <w:r w:rsidR="00E210FF">
        <w:rPr>
          <w:rFonts w:ascii="Arial" w:hAnsi="Arial" w:cs="Arial"/>
          <w:szCs w:val="24"/>
        </w:rPr>
        <w:t xml:space="preserve"> APPLICATION OF CORPORATE OBJECTIVES</w:t>
      </w:r>
      <w:proofErr w:type="gramStart"/>
      <w:r w:rsidR="00E210FF">
        <w:rPr>
          <w:rFonts w:ascii="Arial" w:hAnsi="Arial" w:cs="Arial"/>
          <w:szCs w:val="24"/>
        </w:rPr>
        <w:t>:  Provide</w:t>
      </w:r>
      <w:proofErr w:type="gramEnd"/>
      <w:r w:rsidR="00E210FF">
        <w:rPr>
          <w:rFonts w:ascii="Arial" w:hAnsi="Arial" w:cs="Arial"/>
          <w:szCs w:val="24"/>
        </w:rPr>
        <w:t xml:space="preserve"> </w:t>
      </w:r>
      <w:proofErr w:type="gramStart"/>
      <w:r w:rsidR="00E210FF">
        <w:rPr>
          <w:rFonts w:ascii="Arial" w:hAnsi="Arial" w:cs="Arial"/>
          <w:szCs w:val="24"/>
        </w:rPr>
        <w:t>a quality</w:t>
      </w:r>
      <w:proofErr w:type="gramEnd"/>
      <w:r w:rsidR="00E210FF">
        <w:rPr>
          <w:rFonts w:ascii="Arial" w:hAnsi="Arial" w:cs="Arial"/>
          <w:szCs w:val="24"/>
        </w:rPr>
        <w:t xml:space="preserve"> system installation for </w:t>
      </w:r>
      <w:r w:rsidR="00F77E46">
        <w:rPr>
          <w:rFonts w:ascii="Arial" w:hAnsi="Arial" w:cs="Arial"/>
          <w:szCs w:val="24"/>
        </w:rPr>
        <w:t xml:space="preserve">Cordant Solutions </w:t>
      </w:r>
      <w:r w:rsidR="00E210FF">
        <w:rPr>
          <w:rFonts w:ascii="Arial" w:hAnsi="Arial" w:cs="Arial"/>
          <w:szCs w:val="24"/>
        </w:rPr>
        <w:t xml:space="preserve">Services customers. </w:t>
      </w:r>
    </w:p>
    <w:p w14:paraId="7496368D" w14:textId="42451EC9" w:rsidR="00E44E1A" w:rsidRDefault="002D7E43" w:rsidP="005D6F49">
      <w:pPr>
        <w:pStyle w:val="BodyText"/>
        <w:tabs>
          <w:tab w:val="left" w:pos="180"/>
        </w:tabs>
        <w:ind w:left="180"/>
        <w:jc w:val="both"/>
        <w:rPr>
          <w:rFonts w:ascii="Arial" w:hAnsi="Arial" w:cs="Arial"/>
        </w:rPr>
      </w:pPr>
      <w:r w:rsidRPr="3B5DB31B">
        <w:rPr>
          <w:rFonts w:ascii="Arial" w:hAnsi="Arial" w:cs="Arial"/>
        </w:rPr>
        <w:t>4</w:t>
      </w:r>
      <w:r w:rsidR="00E210FF" w:rsidRPr="3B5DB31B">
        <w:rPr>
          <w:rFonts w:ascii="Arial" w:hAnsi="Arial" w:cs="Arial"/>
        </w:rPr>
        <w:t>.1.2</w:t>
      </w:r>
      <w:r w:rsidR="00E210FF">
        <w:tab/>
      </w:r>
      <w:r w:rsidR="00E210FF" w:rsidRPr="3B5DB31B">
        <w:rPr>
          <w:rFonts w:ascii="Arial" w:hAnsi="Arial" w:cs="Arial"/>
        </w:rPr>
        <w:t xml:space="preserve"> SAFETY</w:t>
      </w:r>
      <w:proofErr w:type="gramStart"/>
      <w:r w:rsidR="00E210FF" w:rsidRPr="3B5DB31B">
        <w:rPr>
          <w:rFonts w:ascii="Arial" w:hAnsi="Arial" w:cs="Arial"/>
        </w:rPr>
        <w:t>:  Ensure</w:t>
      </w:r>
      <w:proofErr w:type="gramEnd"/>
      <w:r w:rsidR="00E210FF" w:rsidRPr="3B5DB31B">
        <w:rPr>
          <w:rFonts w:ascii="Arial" w:hAnsi="Arial" w:cs="Arial"/>
        </w:rPr>
        <w:t xml:space="preserve"> all projects are executed safely.  Assume responsibility for own safety.  Monitor site safety (including all </w:t>
      </w:r>
      <w:r w:rsidR="00EF78C1">
        <w:rPr>
          <w:rFonts w:ascii="Arial" w:hAnsi="Arial" w:cs="Arial"/>
        </w:rPr>
        <w:t>Cordant Solutions</w:t>
      </w:r>
      <w:r w:rsidR="00E210FF" w:rsidRPr="3B5DB31B">
        <w:rPr>
          <w:rFonts w:ascii="Arial" w:hAnsi="Arial" w:cs="Arial"/>
        </w:rPr>
        <w:t xml:space="preserve"> and </w:t>
      </w:r>
      <w:r w:rsidR="2ECD755E" w:rsidRPr="3B5DB31B">
        <w:rPr>
          <w:rFonts w:ascii="Arial" w:hAnsi="Arial" w:cs="Arial"/>
        </w:rPr>
        <w:t>subcontractor</w:t>
      </w:r>
      <w:r w:rsidR="00E210FF" w:rsidRPr="3B5DB31B">
        <w:rPr>
          <w:rFonts w:ascii="Arial" w:hAnsi="Arial" w:cs="Arial"/>
        </w:rPr>
        <w:t xml:space="preserve"> personnel) during project execution </w:t>
      </w:r>
      <w:proofErr w:type="gramStart"/>
      <w:r w:rsidR="00E210FF" w:rsidRPr="3B5DB31B">
        <w:rPr>
          <w:rFonts w:ascii="Arial" w:hAnsi="Arial" w:cs="Arial"/>
        </w:rPr>
        <w:t>through the use of</w:t>
      </w:r>
      <w:proofErr w:type="gramEnd"/>
      <w:r w:rsidR="00E210FF" w:rsidRPr="3B5DB31B">
        <w:rPr>
          <w:rFonts w:ascii="Arial" w:hAnsi="Arial" w:cs="Arial"/>
        </w:rPr>
        <w:t xml:space="preserve"> daily/weekly meetings and audits.</w:t>
      </w:r>
    </w:p>
    <w:p w14:paraId="41B7AF3E" w14:textId="4401CA4D" w:rsidR="00E44E1A" w:rsidRPr="003E4147" w:rsidRDefault="002D7E43" w:rsidP="007F31F6">
      <w:pPr>
        <w:pStyle w:val="BodyText"/>
        <w:tabs>
          <w:tab w:val="left" w:pos="180"/>
        </w:tabs>
        <w:ind w:left="180"/>
        <w:jc w:val="both"/>
        <w:rPr>
          <w:rFonts w:ascii="Arial" w:hAnsi="Arial" w:cs="Arial"/>
          <w:lang w:val="en-AE"/>
        </w:rPr>
      </w:pPr>
      <w:r w:rsidRPr="2D877447">
        <w:rPr>
          <w:rFonts w:ascii="Arial" w:hAnsi="Arial" w:cs="Arial"/>
        </w:rPr>
        <w:t>4</w:t>
      </w:r>
      <w:r w:rsidR="00E210FF" w:rsidRPr="2D877447">
        <w:rPr>
          <w:rFonts w:ascii="Arial" w:hAnsi="Arial" w:cs="Arial"/>
        </w:rPr>
        <w:t>.1.3</w:t>
      </w:r>
      <w:r w:rsidR="00E210FF">
        <w:tab/>
      </w:r>
      <w:r w:rsidR="00E210FF" w:rsidRPr="2D877447">
        <w:rPr>
          <w:rFonts w:ascii="Arial" w:hAnsi="Arial" w:cs="Arial"/>
        </w:rPr>
        <w:t xml:space="preserve"> QUALITY</w:t>
      </w:r>
      <w:proofErr w:type="gramStart"/>
      <w:r w:rsidR="00E210FF" w:rsidRPr="2D877447">
        <w:rPr>
          <w:rFonts w:ascii="Arial" w:hAnsi="Arial" w:cs="Arial"/>
        </w:rPr>
        <w:t>:  Ensure</w:t>
      </w:r>
      <w:proofErr w:type="gramEnd"/>
      <w:r w:rsidR="00E210FF" w:rsidRPr="2D877447">
        <w:rPr>
          <w:rFonts w:ascii="Arial" w:hAnsi="Arial" w:cs="Arial"/>
        </w:rPr>
        <w:t xml:space="preserve"> that the quality of the installation is consistent with the standards of </w:t>
      </w:r>
      <w:r w:rsidR="007F31F6">
        <w:rPr>
          <w:rFonts w:ascii="Arial" w:hAnsi="Arial" w:cs="Arial"/>
        </w:rPr>
        <w:t>Cordant Solutions</w:t>
      </w:r>
      <w:r w:rsidR="00E210FF" w:rsidRPr="2D877447">
        <w:rPr>
          <w:rFonts w:ascii="Arial" w:hAnsi="Arial" w:cs="Arial"/>
        </w:rPr>
        <w:t xml:space="preserve"> Services and the customer, including </w:t>
      </w:r>
      <w:r w:rsidR="00882EA2" w:rsidRPr="2D877447">
        <w:rPr>
          <w:rFonts w:ascii="Arial" w:hAnsi="Arial" w:cs="Arial"/>
        </w:rPr>
        <w:t>onsite services, subcontractor supervision</w:t>
      </w:r>
      <w:r w:rsidR="0069494E" w:rsidRPr="2D877447">
        <w:rPr>
          <w:rFonts w:ascii="Arial" w:hAnsi="Arial" w:cs="Arial"/>
        </w:rPr>
        <w:t xml:space="preserve">, </w:t>
      </w:r>
      <w:r w:rsidR="00E210FF" w:rsidRPr="2D877447">
        <w:rPr>
          <w:rFonts w:ascii="Arial" w:hAnsi="Arial" w:cs="Arial"/>
        </w:rPr>
        <w:t>site management, and</w:t>
      </w:r>
      <w:r w:rsidR="002C1E95" w:rsidRPr="2D877447">
        <w:rPr>
          <w:rFonts w:ascii="Arial" w:hAnsi="Arial" w:cs="Arial"/>
        </w:rPr>
        <w:t xml:space="preserve"> contractual deliverables</w:t>
      </w:r>
      <w:r w:rsidR="00E210FF" w:rsidRPr="2D877447">
        <w:rPr>
          <w:rFonts w:ascii="Arial" w:hAnsi="Arial" w:cs="Arial"/>
        </w:rPr>
        <w:t>.</w:t>
      </w:r>
      <w:r w:rsidR="00A0610F">
        <w:rPr>
          <w:rFonts w:ascii="Arial" w:hAnsi="Arial" w:cs="Arial"/>
        </w:rPr>
        <w:t xml:space="preserve"> </w:t>
      </w:r>
      <w:r w:rsidR="007F31F6" w:rsidRPr="007F31F6">
        <w:rPr>
          <w:rFonts w:ascii="Arial" w:hAnsi="Arial" w:cs="Arial"/>
          <w:lang w:val="en-AE"/>
        </w:rPr>
        <w:t xml:space="preserve">Follow the applicable </w:t>
      </w:r>
      <w:hyperlink r:id="rId12" w:history="1">
        <w:r w:rsidR="004D4B3B" w:rsidRPr="004D4B3B">
          <w:rPr>
            <w:rStyle w:val="Hyperlink"/>
            <w:rFonts w:ascii="Arial" w:hAnsi="Arial" w:cs="Arial"/>
            <w:lang w:val="en-AE"/>
          </w:rPr>
          <w:t>Services and Engineering QMS</w:t>
        </w:r>
      </w:hyperlink>
      <w:r w:rsidR="004D4B3B">
        <w:rPr>
          <w:rFonts w:ascii="Arial" w:hAnsi="Arial" w:cs="Arial"/>
          <w:lang w:val="en-AE"/>
        </w:rPr>
        <w:t xml:space="preserve"> </w:t>
      </w:r>
      <w:r w:rsidR="007F31F6" w:rsidRPr="007F31F6">
        <w:rPr>
          <w:rFonts w:ascii="Arial" w:hAnsi="Arial" w:cs="Arial"/>
          <w:lang w:val="en-AE"/>
        </w:rPr>
        <w:t>relevant to the scope of work.</w:t>
      </w:r>
    </w:p>
    <w:p w14:paraId="3ECAA647" w14:textId="049732D6" w:rsidR="00E44E1A" w:rsidRDefault="002D7E43" w:rsidP="005D6F49">
      <w:pPr>
        <w:pStyle w:val="BodyText"/>
        <w:tabs>
          <w:tab w:val="left" w:pos="180"/>
        </w:tabs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>.1.4</w:t>
      </w:r>
      <w:r w:rsidR="00E210FF">
        <w:rPr>
          <w:rFonts w:ascii="Arial" w:hAnsi="Arial" w:cs="Arial"/>
          <w:szCs w:val="24"/>
        </w:rPr>
        <w:tab/>
        <w:t xml:space="preserve"> TIMELINESS</w:t>
      </w:r>
      <w:proofErr w:type="gramStart"/>
      <w:r w:rsidR="00E210FF">
        <w:rPr>
          <w:rFonts w:ascii="Arial" w:hAnsi="Arial" w:cs="Arial"/>
          <w:szCs w:val="24"/>
        </w:rPr>
        <w:t>:  Ensure</w:t>
      </w:r>
      <w:proofErr w:type="gramEnd"/>
      <w:r w:rsidR="00E210FF">
        <w:rPr>
          <w:rFonts w:ascii="Arial" w:hAnsi="Arial" w:cs="Arial"/>
          <w:szCs w:val="24"/>
        </w:rPr>
        <w:t xml:space="preserve"> the assigned projects/tasks are executed in a timely manner and in accordance with the customer's schedule.</w:t>
      </w:r>
    </w:p>
    <w:p w14:paraId="7F59D9F1" w14:textId="49470F26" w:rsidR="00E44E1A" w:rsidRDefault="002D7E43" w:rsidP="005D6F49">
      <w:pPr>
        <w:pStyle w:val="BodyText"/>
        <w:tabs>
          <w:tab w:val="left" w:pos="180"/>
        </w:tabs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>.1.5</w:t>
      </w:r>
      <w:r w:rsidR="00E210FF">
        <w:rPr>
          <w:rFonts w:ascii="Arial" w:hAnsi="Arial" w:cs="Arial"/>
          <w:szCs w:val="24"/>
        </w:rPr>
        <w:tab/>
        <w:t xml:space="preserve"> COST:  Ensure projects are executed in accordance with the cost allocations, which are budgeted, including direct cost and labor hour management.  Anticipate, notify management, and </w:t>
      </w:r>
      <w:r w:rsidR="00AE7219">
        <w:rPr>
          <w:rFonts w:ascii="Arial" w:hAnsi="Arial" w:cs="Arial"/>
          <w:szCs w:val="24"/>
        </w:rPr>
        <w:t xml:space="preserve">manage </w:t>
      </w:r>
      <w:r w:rsidR="00E210FF">
        <w:rPr>
          <w:rFonts w:ascii="Arial" w:hAnsi="Arial" w:cs="Arial"/>
          <w:szCs w:val="24"/>
        </w:rPr>
        <w:t>accordingly any potential overruns.</w:t>
      </w:r>
    </w:p>
    <w:p w14:paraId="5E7D7C5D" w14:textId="1721EC6D" w:rsidR="00E44E1A" w:rsidRDefault="006C3B8A" w:rsidP="00DD02EC">
      <w:pPr>
        <w:pStyle w:val="Heading2"/>
        <w:rPr>
          <w:rFonts w:ascii="Arial" w:hAnsi="Arial" w:cs="Arial"/>
          <w:szCs w:val="24"/>
        </w:rPr>
      </w:pPr>
      <w:bookmarkStart w:id="20" w:name="_Toc217992896"/>
      <w:r w:rsidRPr="00DD02EC">
        <w:rPr>
          <w:rFonts w:ascii="Arial" w:hAnsi="Arial" w:cs="Arial"/>
          <w:szCs w:val="24"/>
        </w:rPr>
        <w:t>Project</w:t>
      </w:r>
      <w:r w:rsidR="00D57B2A">
        <w:rPr>
          <w:rFonts w:ascii="Arial" w:hAnsi="Arial" w:cs="Arial"/>
          <w:szCs w:val="24"/>
        </w:rPr>
        <w:t xml:space="preserve"> Planning</w:t>
      </w:r>
      <w:bookmarkEnd w:id="20"/>
    </w:p>
    <w:p w14:paraId="46BCAD50" w14:textId="5D97F724" w:rsidR="00E44E1A" w:rsidRDefault="002D7E43" w:rsidP="009B536D">
      <w:pPr>
        <w:pStyle w:val="BodyText"/>
        <w:tabs>
          <w:tab w:val="left" w:pos="2340"/>
        </w:tabs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>.2.1 The Service Manager</w:t>
      </w:r>
      <w:r w:rsidR="00491DC1">
        <w:rPr>
          <w:rFonts w:ascii="Arial" w:hAnsi="Arial" w:cs="Arial"/>
          <w:szCs w:val="24"/>
        </w:rPr>
        <w:t xml:space="preserve"> assigns the project to a Project Site Lead (PSL) as part of the R3 Handoff Process.</w:t>
      </w:r>
      <w:r w:rsidR="009B536D">
        <w:rPr>
          <w:rFonts w:ascii="Arial" w:hAnsi="Arial" w:cs="Arial"/>
          <w:szCs w:val="24"/>
        </w:rPr>
        <w:t xml:space="preserve"> During the R3 Handoff Process, the </w:t>
      </w:r>
      <w:r w:rsidR="00E210FF">
        <w:rPr>
          <w:rFonts w:ascii="Arial" w:hAnsi="Arial" w:cs="Arial"/>
          <w:szCs w:val="24"/>
        </w:rPr>
        <w:t xml:space="preserve">Service Manager </w:t>
      </w:r>
      <w:r w:rsidR="009B536D">
        <w:rPr>
          <w:rFonts w:ascii="Arial" w:hAnsi="Arial" w:cs="Arial"/>
          <w:szCs w:val="24"/>
        </w:rPr>
        <w:t>reviews the</w:t>
      </w:r>
      <w:r w:rsidR="00F46EE4">
        <w:rPr>
          <w:rFonts w:ascii="Arial" w:hAnsi="Arial" w:cs="Arial"/>
          <w:szCs w:val="24"/>
        </w:rPr>
        <w:t xml:space="preserve"> R3 folder </w:t>
      </w:r>
      <w:r w:rsidR="00E210FF">
        <w:rPr>
          <w:rFonts w:ascii="Arial" w:hAnsi="Arial" w:cs="Arial"/>
          <w:szCs w:val="24"/>
        </w:rPr>
        <w:t>with the</w:t>
      </w:r>
      <w:r w:rsidR="00F46EE4">
        <w:rPr>
          <w:rFonts w:ascii="Arial" w:hAnsi="Arial" w:cs="Arial"/>
          <w:szCs w:val="24"/>
        </w:rPr>
        <w:t xml:space="preserve"> assigned</w:t>
      </w:r>
      <w:r w:rsidR="00E210FF">
        <w:rPr>
          <w:rFonts w:ascii="Arial" w:hAnsi="Arial" w:cs="Arial"/>
          <w:szCs w:val="24"/>
        </w:rPr>
        <w:t xml:space="preserve"> </w:t>
      </w:r>
      <w:r w:rsidR="00816B47">
        <w:rPr>
          <w:rFonts w:ascii="Arial" w:hAnsi="Arial" w:cs="Arial"/>
          <w:szCs w:val="24"/>
        </w:rPr>
        <w:t>PSL</w:t>
      </w:r>
      <w:r w:rsidR="00E210FF">
        <w:rPr>
          <w:rFonts w:ascii="Arial" w:hAnsi="Arial" w:cs="Arial"/>
          <w:szCs w:val="24"/>
        </w:rPr>
        <w:t xml:space="preserve"> and </w:t>
      </w:r>
      <w:r w:rsidR="00F46EE4">
        <w:rPr>
          <w:rFonts w:ascii="Arial" w:hAnsi="Arial" w:cs="Arial"/>
          <w:szCs w:val="24"/>
        </w:rPr>
        <w:t xml:space="preserve">ensures the </w:t>
      </w:r>
      <w:r w:rsidR="00E210FF">
        <w:rPr>
          <w:rFonts w:ascii="Arial" w:hAnsi="Arial" w:cs="Arial"/>
          <w:szCs w:val="24"/>
        </w:rPr>
        <w:t xml:space="preserve">understanding of Scope, </w:t>
      </w:r>
      <w:r w:rsidR="00F46EE4">
        <w:rPr>
          <w:rFonts w:ascii="Arial" w:hAnsi="Arial" w:cs="Arial"/>
          <w:szCs w:val="24"/>
        </w:rPr>
        <w:t xml:space="preserve">Pricing, </w:t>
      </w:r>
      <w:r w:rsidR="00E210FF">
        <w:rPr>
          <w:rFonts w:ascii="Arial" w:hAnsi="Arial" w:cs="Arial"/>
          <w:szCs w:val="24"/>
        </w:rPr>
        <w:t>Proposal, Contract, Schedule and Logistics</w:t>
      </w:r>
      <w:r w:rsidR="008C0452">
        <w:rPr>
          <w:rFonts w:ascii="Arial" w:hAnsi="Arial" w:cs="Arial"/>
          <w:szCs w:val="24"/>
        </w:rPr>
        <w:t xml:space="preserve">. </w:t>
      </w:r>
    </w:p>
    <w:p w14:paraId="4BFA9AA1" w14:textId="6E3346C7" w:rsidR="006856F3" w:rsidRPr="009F691E" w:rsidRDefault="002D7E43" w:rsidP="009F691E">
      <w:pPr>
        <w:pStyle w:val="BodyText"/>
        <w:tabs>
          <w:tab w:val="left" w:pos="2520"/>
        </w:tabs>
        <w:ind w:left="180"/>
        <w:jc w:val="both"/>
        <w:rPr>
          <w:rFonts w:ascii="Arial" w:hAnsi="Arial" w:cs="Arial"/>
          <w:szCs w:val="24"/>
          <w:lang w:val="en-AE"/>
        </w:rPr>
      </w:pPr>
      <w:r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>.2.</w:t>
      </w:r>
      <w:r w:rsidR="002B4224">
        <w:rPr>
          <w:rFonts w:ascii="Arial" w:hAnsi="Arial" w:cs="Arial"/>
          <w:szCs w:val="24"/>
        </w:rPr>
        <w:t>2</w:t>
      </w:r>
      <w:r w:rsidR="00E210FF">
        <w:rPr>
          <w:rFonts w:ascii="Arial" w:hAnsi="Arial" w:cs="Arial"/>
          <w:szCs w:val="24"/>
        </w:rPr>
        <w:t xml:space="preserve"> </w:t>
      </w:r>
      <w:r w:rsidR="002B4224">
        <w:rPr>
          <w:rFonts w:ascii="Arial" w:hAnsi="Arial" w:cs="Arial"/>
          <w:szCs w:val="24"/>
        </w:rPr>
        <w:t xml:space="preserve">The PSL </w:t>
      </w:r>
      <w:r w:rsidR="0053664D">
        <w:rPr>
          <w:rFonts w:ascii="Arial" w:hAnsi="Arial" w:cs="Arial"/>
          <w:szCs w:val="24"/>
        </w:rPr>
        <w:t xml:space="preserve">proceeds with </w:t>
      </w:r>
      <w:r w:rsidR="000873E1">
        <w:rPr>
          <w:rFonts w:ascii="Arial" w:hAnsi="Arial" w:cs="Arial"/>
          <w:szCs w:val="24"/>
        </w:rPr>
        <w:t xml:space="preserve">the process related with the Internal Kickoff Meeting and External Kickoff </w:t>
      </w:r>
      <w:r w:rsidR="000873E1" w:rsidDel="00C578CF">
        <w:rPr>
          <w:rFonts w:ascii="Arial" w:hAnsi="Arial" w:cs="Arial"/>
          <w:szCs w:val="24"/>
        </w:rPr>
        <w:t>Meeting</w:t>
      </w:r>
      <w:r w:rsidR="00C578CF">
        <w:rPr>
          <w:rFonts w:ascii="Arial" w:hAnsi="Arial" w:cs="Arial"/>
          <w:szCs w:val="24"/>
        </w:rPr>
        <w:t xml:space="preserve">, </w:t>
      </w:r>
      <w:r w:rsidR="00C578CF" w:rsidRPr="002A75A5">
        <w:rPr>
          <w:rFonts w:ascii="Arial" w:hAnsi="Arial" w:cs="Arial"/>
          <w:szCs w:val="24"/>
          <w:lang w:val="en-AE"/>
        </w:rPr>
        <w:t>following</w:t>
      </w:r>
      <w:r w:rsidR="002A75A5" w:rsidRPr="002A75A5">
        <w:rPr>
          <w:rFonts w:ascii="Arial" w:hAnsi="Arial" w:cs="Arial"/>
          <w:szCs w:val="24"/>
          <w:lang w:val="en-AE"/>
        </w:rPr>
        <w:t xml:space="preserve"> the applicable </w:t>
      </w:r>
      <w:hyperlink r:id="rId13" w:anchor="/advanced-search?id=3a5b79dd-e189-4f96-855e-c33e901aa96a" w:history="1">
        <w:r w:rsidR="002A75A5" w:rsidRPr="00C578CF">
          <w:rPr>
            <w:rStyle w:val="Hyperlink"/>
            <w:rFonts w:ascii="Arial" w:hAnsi="Arial" w:cs="Arial"/>
            <w:szCs w:val="24"/>
            <w:lang w:val="en-AE"/>
          </w:rPr>
          <w:t>IKO QMS</w:t>
        </w:r>
      </w:hyperlink>
      <w:r w:rsidR="002A75A5" w:rsidRPr="002A75A5">
        <w:rPr>
          <w:rFonts w:ascii="Arial" w:hAnsi="Arial" w:cs="Arial"/>
          <w:szCs w:val="24"/>
          <w:lang w:val="en-AE"/>
        </w:rPr>
        <w:t xml:space="preserve"> and </w:t>
      </w:r>
      <w:hyperlink r:id="rId14" w:anchor="/advanced-search?id=cce3dfc2-4621-4331-a7ed-6ad9c06028d0" w:history="1">
        <w:r w:rsidR="002A75A5" w:rsidRPr="00F245A7">
          <w:rPr>
            <w:rStyle w:val="Hyperlink"/>
            <w:rFonts w:ascii="Arial" w:hAnsi="Arial" w:cs="Arial"/>
            <w:szCs w:val="24"/>
            <w:lang w:val="en-AE"/>
          </w:rPr>
          <w:t>EKO QMS</w:t>
        </w:r>
      </w:hyperlink>
      <w:r w:rsidR="002A75A5" w:rsidRPr="002A75A5">
        <w:rPr>
          <w:rFonts w:ascii="Arial" w:hAnsi="Arial" w:cs="Arial"/>
          <w:szCs w:val="24"/>
          <w:lang w:val="en-AE"/>
        </w:rPr>
        <w:t xml:space="preserve"> documents as required for the scope of work.</w:t>
      </w:r>
    </w:p>
    <w:p w14:paraId="03CEBE93" w14:textId="3275B8DE" w:rsidR="006856F3" w:rsidRDefault="002D7E43" w:rsidP="00ED22B3">
      <w:pPr>
        <w:pStyle w:val="BodyText"/>
        <w:tabs>
          <w:tab w:val="left" w:pos="2520"/>
        </w:tabs>
        <w:ind w:left="180"/>
        <w:jc w:val="both"/>
        <w:rPr>
          <w:rFonts w:ascii="Arial" w:hAnsi="Arial" w:cs="Arial"/>
        </w:rPr>
      </w:pPr>
      <w:r w:rsidRPr="61A93D51">
        <w:rPr>
          <w:rFonts w:ascii="Arial" w:hAnsi="Arial" w:cs="Arial"/>
        </w:rPr>
        <w:t>4</w:t>
      </w:r>
      <w:r w:rsidR="00570671" w:rsidRPr="61A93D51">
        <w:rPr>
          <w:rFonts w:ascii="Arial" w:hAnsi="Arial" w:cs="Arial"/>
        </w:rPr>
        <w:t xml:space="preserve">.2.3 </w:t>
      </w:r>
      <w:r w:rsidR="00E351B8" w:rsidRPr="61A93D51">
        <w:rPr>
          <w:rFonts w:ascii="Arial" w:hAnsi="Arial" w:cs="Arial"/>
        </w:rPr>
        <w:t xml:space="preserve">The PSL </w:t>
      </w:r>
      <w:r w:rsidR="00823464">
        <w:rPr>
          <w:rFonts w:ascii="Arial" w:hAnsi="Arial" w:cs="Arial"/>
        </w:rPr>
        <w:t>assumes the role of the “Responsible Person” on SAP</w:t>
      </w:r>
      <w:r w:rsidR="00FC5C51">
        <w:rPr>
          <w:rFonts w:ascii="Arial" w:hAnsi="Arial" w:cs="Arial"/>
        </w:rPr>
        <w:t xml:space="preserve">. The PSL </w:t>
      </w:r>
      <w:r w:rsidR="00F3118F" w:rsidRPr="61A93D51">
        <w:rPr>
          <w:rFonts w:ascii="Arial" w:hAnsi="Arial" w:cs="Arial"/>
        </w:rPr>
        <w:t xml:space="preserve">will </w:t>
      </w:r>
      <w:r w:rsidR="00ED22B3" w:rsidRPr="61A93D51">
        <w:rPr>
          <w:rFonts w:ascii="Arial" w:hAnsi="Arial" w:cs="Arial"/>
        </w:rPr>
        <w:t xml:space="preserve">ensure </w:t>
      </w:r>
      <w:r w:rsidR="00572C79" w:rsidRPr="61A93D51">
        <w:rPr>
          <w:rFonts w:ascii="Arial" w:hAnsi="Arial" w:cs="Arial"/>
        </w:rPr>
        <w:t>accurate Order Booking</w:t>
      </w:r>
      <w:r w:rsidR="00ED22B3" w:rsidRPr="61A93D51">
        <w:rPr>
          <w:rFonts w:ascii="Arial" w:hAnsi="Arial" w:cs="Arial"/>
        </w:rPr>
        <w:t xml:space="preserve">, </w:t>
      </w:r>
      <w:r w:rsidR="00572C79" w:rsidRPr="61A93D51">
        <w:rPr>
          <w:rFonts w:ascii="Arial" w:hAnsi="Arial" w:cs="Arial"/>
        </w:rPr>
        <w:t>B</w:t>
      </w:r>
      <w:r w:rsidR="00ED22B3" w:rsidRPr="61A93D51">
        <w:rPr>
          <w:rFonts w:ascii="Arial" w:hAnsi="Arial" w:cs="Arial"/>
        </w:rPr>
        <w:t xml:space="preserve">aselining, </w:t>
      </w:r>
      <w:r w:rsidR="00642820">
        <w:rPr>
          <w:rFonts w:ascii="Arial" w:hAnsi="Arial" w:cs="Arial"/>
        </w:rPr>
        <w:t xml:space="preserve">Forecasting </w:t>
      </w:r>
      <w:r w:rsidR="00ED22B3" w:rsidRPr="61A93D51">
        <w:rPr>
          <w:rFonts w:ascii="Arial" w:hAnsi="Arial" w:cs="Arial"/>
        </w:rPr>
        <w:t xml:space="preserve">and </w:t>
      </w:r>
      <w:r w:rsidR="00572C79" w:rsidRPr="61A93D51">
        <w:rPr>
          <w:rFonts w:ascii="Arial" w:hAnsi="Arial" w:cs="Arial"/>
        </w:rPr>
        <w:t>S</w:t>
      </w:r>
      <w:r w:rsidR="00ED22B3" w:rsidRPr="61A93D51">
        <w:rPr>
          <w:rFonts w:ascii="Arial" w:hAnsi="Arial" w:cs="Arial"/>
        </w:rPr>
        <w:t xml:space="preserve">cheduling of the required </w:t>
      </w:r>
      <w:r w:rsidR="008279DD">
        <w:rPr>
          <w:rFonts w:ascii="Arial" w:hAnsi="Arial" w:cs="Arial"/>
        </w:rPr>
        <w:t>E</w:t>
      </w:r>
      <w:r w:rsidR="00B24465">
        <w:rPr>
          <w:rFonts w:ascii="Arial" w:hAnsi="Arial" w:cs="Arial"/>
        </w:rPr>
        <w:t xml:space="preserve">ngineering </w:t>
      </w:r>
      <w:r w:rsidR="00ED22B3" w:rsidRPr="61A93D51">
        <w:rPr>
          <w:rFonts w:ascii="Arial" w:hAnsi="Arial" w:cs="Arial"/>
        </w:rPr>
        <w:t>resources</w:t>
      </w:r>
      <w:r w:rsidR="009A4216">
        <w:rPr>
          <w:rFonts w:ascii="Arial" w:hAnsi="Arial" w:cs="Arial"/>
        </w:rPr>
        <w:t xml:space="preserve"> on SAP</w:t>
      </w:r>
      <w:r w:rsidR="00ED22B3" w:rsidRPr="61A93D51">
        <w:rPr>
          <w:rFonts w:ascii="Arial" w:hAnsi="Arial" w:cs="Arial"/>
        </w:rPr>
        <w:t xml:space="preserve"> </w:t>
      </w:r>
      <w:r w:rsidR="004728AE">
        <w:rPr>
          <w:rFonts w:ascii="Arial" w:hAnsi="Arial" w:cs="Arial"/>
        </w:rPr>
        <w:t>using the applicable process such as SWOR</w:t>
      </w:r>
      <w:r w:rsidR="00CF3739">
        <w:rPr>
          <w:rFonts w:ascii="Arial" w:hAnsi="Arial" w:cs="Arial"/>
        </w:rPr>
        <w:t xml:space="preserve"> and/or OTR Setup tool</w:t>
      </w:r>
      <w:r w:rsidR="00ED22B3" w:rsidRPr="61A93D51">
        <w:rPr>
          <w:rFonts w:ascii="Arial" w:hAnsi="Arial" w:cs="Arial"/>
        </w:rPr>
        <w:t xml:space="preserve">. </w:t>
      </w:r>
      <w:r w:rsidR="006856F3" w:rsidRPr="61A93D51">
        <w:rPr>
          <w:rFonts w:ascii="Arial" w:hAnsi="Arial" w:cs="Arial"/>
        </w:rPr>
        <w:t xml:space="preserve">The PSL is </w:t>
      </w:r>
      <w:r w:rsidR="00862064">
        <w:rPr>
          <w:rFonts w:ascii="Arial" w:hAnsi="Arial" w:cs="Arial"/>
        </w:rPr>
        <w:t>responsible</w:t>
      </w:r>
      <w:r w:rsidR="006856F3" w:rsidRPr="61A93D51">
        <w:rPr>
          <w:rFonts w:ascii="Arial" w:hAnsi="Arial" w:cs="Arial"/>
        </w:rPr>
        <w:t xml:space="preserve"> </w:t>
      </w:r>
      <w:proofErr w:type="gramStart"/>
      <w:r w:rsidR="006856F3" w:rsidRPr="61A93D51">
        <w:rPr>
          <w:rFonts w:ascii="Arial" w:hAnsi="Arial" w:cs="Arial"/>
        </w:rPr>
        <w:t>to coordinate</w:t>
      </w:r>
      <w:proofErr w:type="gramEnd"/>
      <w:r w:rsidR="006856F3" w:rsidRPr="61A93D51">
        <w:rPr>
          <w:rFonts w:ascii="Arial" w:hAnsi="Arial" w:cs="Arial"/>
        </w:rPr>
        <w:t xml:space="preserve"> with the Fulfilment Managers for</w:t>
      </w:r>
      <w:r w:rsidR="005C4731" w:rsidRPr="61A93D51">
        <w:rPr>
          <w:rFonts w:ascii="Arial" w:hAnsi="Arial" w:cs="Arial"/>
        </w:rPr>
        <w:t xml:space="preserve"> scheduling and assigning required </w:t>
      </w:r>
      <w:r w:rsidR="00AF5DEB" w:rsidRPr="61A93D51">
        <w:rPr>
          <w:rFonts w:ascii="Arial" w:hAnsi="Arial" w:cs="Arial"/>
        </w:rPr>
        <w:t xml:space="preserve">field </w:t>
      </w:r>
      <w:r w:rsidR="005C4731" w:rsidRPr="61A93D51">
        <w:rPr>
          <w:rFonts w:ascii="Arial" w:hAnsi="Arial" w:cs="Arial"/>
        </w:rPr>
        <w:t xml:space="preserve">resources for the execution of the project deliverables. </w:t>
      </w:r>
      <w:r w:rsidR="4E0C3D0E" w:rsidRPr="61A93D51">
        <w:rPr>
          <w:rFonts w:ascii="Arial" w:hAnsi="Arial" w:cs="Arial"/>
        </w:rPr>
        <w:t xml:space="preserve"> </w:t>
      </w:r>
    </w:p>
    <w:p w14:paraId="4C3C1391" w14:textId="37E6CCD4" w:rsidR="00A614E8" w:rsidRDefault="002D7E43" w:rsidP="005D6F49">
      <w:pPr>
        <w:pStyle w:val="BodyText"/>
        <w:tabs>
          <w:tab w:val="left" w:pos="2520"/>
        </w:tabs>
        <w:ind w:left="180"/>
        <w:jc w:val="both"/>
        <w:rPr>
          <w:rFonts w:ascii="Arial" w:hAnsi="Arial" w:cs="Arial"/>
          <w:color w:val="FF0000"/>
        </w:rPr>
      </w:pPr>
      <w:r w:rsidRPr="61A93D51">
        <w:rPr>
          <w:rFonts w:ascii="Arial" w:hAnsi="Arial" w:cs="Arial"/>
        </w:rPr>
        <w:t>4</w:t>
      </w:r>
      <w:r w:rsidR="00570671" w:rsidRPr="61A93D51">
        <w:rPr>
          <w:rFonts w:ascii="Arial" w:hAnsi="Arial" w:cs="Arial"/>
        </w:rPr>
        <w:t>.2.</w:t>
      </w:r>
      <w:r w:rsidR="007130A2" w:rsidRPr="61A93D51">
        <w:rPr>
          <w:rFonts w:ascii="Arial" w:hAnsi="Arial" w:cs="Arial"/>
        </w:rPr>
        <w:t>4</w:t>
      </w:r>
      <w:r w:rsidR="00570671" w:rsidRPr="61A93D51">
        <w:rPr>
          <w:rFonts w:ascii="Arial" w:hAnsi="Arial" w:cs="Arial"/>
        </w:rPr>
        <w:t xml:space="preserve"> </w:t>
      </w:r>
      <w:r w:rsidR="00E210FF" w:rsidRPr="61A93D51">
        <w:rPr>
          <w:rFonts w:ascii="Arial" w:hAnsi="Arial" w:cs="Arial"/>
        </w:rPr>
        <w:t xml:space="preserve">The </w:t>
      </w:r>
      <w:r w:rsidR="00816B47" w:rsidRPr="61A93D51">
        <w:rPr>
          <w:rFonts w:ascii="Arial" w:hAnsi="Arial" w:cs="Arial"/>
        </w:rPr>
        <w:t>PSL</w:t>
      </w:r>
      <w:r w:rsidR="004370DC" w:rsidRPr="61A93D51">
        <w:rPr>
          <w:rFonts w:ascii="Arial" w:hAnsi="Arial" w:cs="Arial"/>
        </w:rPr>
        <w:t xml:space="preserve"> </w:t>
      </w:r>
      <w:r w:rsidR="008743B3" w:rsidRPr="61A93D51">
        <w:rPr>
          <w:rFonts w:ascii="Arial" w:hAnsi="Arial" w:cs="Arial"/>
        </w:rPr>
        <w:t xml:space="preserve">will perform the required activities for ordering internal </w:t>
      </w:r>
      <w:r w:rsidR="006B0E06" w:rsidRPr="61A93D51">
        <w:rPr>
          <w:rFonts w:ascii="Arial" w:hAnsi="Arial" w:cs="Arial"/>
        </w:rPr>
        <w:t>software material</w:t>
      </w:r>
      <w:r w:rsidR="00CE2E35">
        <w:rPr>
          <w:rFonts w:ascii="Arial" w:hAnsi="Arial" w:cs="Arial"/>
        </w:rPr>
        <w:t xml:space="preserve"> including M&amp;S, Licenses and </w:t>
      </w:r>
      <w:r w:rsidR="00A76B53">
        <w:rPr>
          <w:rFonts w:ascii="Arial" w:hAnsi="Arial" w:cs="Arial"/>
        </w:rPr>
        <w:t>subscriptions</w:t>
      </w:r>
      <w:r w:rsidR="006B0E06" w:rsidRPr="61A93D51">
        <w:rPr>
          <w:rFonts w:ascii="Arial" w:hAnsi="Arial" w:cs="Arial"/>
        </w:rPr>
        <w:t xml:space="preserve"> through the </w:t>
      </w:r>
      <w:hyperlink r:id="rId15" w:history="1">
        <w:r w:rsidR="006B0E06" w:rsidRPr="005256ED">
          <w:rPr>
            <w:rStyle w:val="Hyperlink"/>
            <w:rFonts w:ascii="Arial" w:hAnsi="Arial" w:cs="Arial"/>
          </w:rPr>
          <w:t>ZPH process</w:t>
        </w:r>
      </w:hyperlink>
      <w:r w:rsidR="006B0E06" w:rsidRPr="61A93D51">
        <w:rPr>
          <w:rFonts w:ascii="Arial" w:hAnsi="Arial" w:cs="Arial"/>
        </w:rPr>
        <w:t xml:space="preserve">; and third-party </w:t>
      </w:r>
      <w:r w:rsidR="00A614E8" w:rsidRPr="61A93D51">
        <w:rPr>
          <w:rFonts w:ascii="Arial" w:hAnsi="Arial" w:cs="Arial"/>
        </w:rPr>
        <w:t xml:space="preserve">subcontractor and purchased labor and material (PL&amp;M) through the </w:t>
      </w:r>
      <w:r w:rsidR="00E51905" w:rsidRPr="61A93D51">
        <w:rPr>
          <w:rFonts w:ascii="Arial" w:hAnsi="Arial" w:cs="Arial"/>
        </w:rPr>
        <w:t>S</w:t>
      </w:r>
      <w:r w:rsidR="00A614E8" w:rsidRPr="61A93D51">
        <w:rPr>
          <w:rFonts w:ascii="Arial" w:hAnsi="Arial" w:cs="Arial"/>
        </w:rPr>
        <w:t>ourcing team</w:t>
      </w:r>
      <w:r w:rsidR="3CD5ED4A" w:rsidRPr="61A93D51">
        <w:rPr>
          <w:rFonts w:ascii="Arial" w:hAnsi="Arial" w:cs="Arial"/>
        </w:rPr>
        <w:t>.</w:t>
      </w:r>
      <w:r w:rsidR="135E8C47" w:rsidRPr="61A93D51">
        <w:rPr>
          <w:rFonts w:ascii="Arial" w:hAnsi="Arial" w:cs="Arial"/>
          <w:color w:val="FF0000"/>
        </w:rPr>
        <w:t xml:space="preserve"> </w:t>
      </w:r>
    </w:p>
    <w:p w14:paraId="4F51BFF0" w14:textId="37C7857B" w:rsidR="00E44E1A" w:rsidRDefault="00E44E1A" w:rsidP="005D6F49">
      <w:pPr>
        <w:pStyle w:val="BodyText"/>
        <w:tabs>
          <w:tab w:val="left" w:pos="2520"/>
        </w:tabs>
        <w:ind w:left="180"/>
        <w:jc w:val="both"/>
        <w:rPr>
          <w:rFonts w:ascii="Arial" w:hAnsi="Arial" w:cs="Arial"/>
          <w:szCs w:val="24"/>
        </w:rPr>
      </w:pPr>
    </w:p>
    <w:p w14:paraId="6DB5FEF8" w14:textId="77777777" w:rsidR="00A614E8" w:rsidRDefault="00A614E8" w:rsidP="005D6F49">
      <w:pPr>
        <w:pStyle w:val="BodyText"/>
        <w:tabs>
          <w:tab w:val="left" w:pos="2520"/>
        </w:tabs>
        <w:ind w:left="180"/>
        <w:jc w:val="both"/>
        <w:rPr>
          <w:rFonts w:ascii="Arial" w:hAnsi="Arial" w:cs="Arial"/>
          <w:szCs w:val="24"/>
        </w:rPr>
      </w:pPr>
    </w:p>
    <w:p w14:paraId="241486DC" w14:textId="0B77CCB8" w:rsidR="00E44E1A" w:rsidRDefault="006C3B8A" w:rsidP="00A614E8">
      <w:pPr>
        <w:pStyle w:val="Heading2"/>
        <w:rPr>
          <w:rFonts w:ascii="Arial" w:hAnsi="Arial" w:cs="Arial"/>
          <w:szCs w:val="24"/>
        </w:rPr>
      </w:pPr>
      <w:bookmarkStart w:id="21" w:name="_Toc217992897"/>
      <w:r w:rsidRPr="00A614E8">
        <w:rPr>
          <w:rFonts w:ascii="Arial" w:hAnsi="Arial" w:cs="Arial"/>
          <w:szCs w:val="24"/>
        </w:rPr>
        <w:t>Project</w:t>
      </w:r>
      <w:r w:rsidR="00392306">
        <w:rPr>
          <w:rFonts w:ascii="Arial" w:hAnsi="Arial" w:cs="Arial"/>
          <w:szCs w:val="24"/>
        </w:rPr>
        <w:t xml:space="preserve"> Execution</w:t>
      </w:r>
      <w:bookmarkEnd w:id="21"/>
    </w:p>
    <w:p w14:paraId="6CDE4619" w14:textId="77777777" w:rsidR="006B59D5" w:rsidRDefault="002D7E43" w:rsidP="005D6F49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 xml:space="preserve">.3.1 The </w:t>
      </w:r>
      <w:r w:rsidR="00816B47">
        <w:rPr>
          <w:rFonts w:ascii="Arial" w:hAnsi="Arial" w:cs="Arial"/>
          <w:szCs w:val="24"/>
        </w:rPr>
        <w:t>PSL</w:t>
      </w:r>
      <w:r w:rsidR="00E210FF">
        <w:rPr>
          <w:rFonts w:ascii="Arial" w:hAnsi="Arial" w:cs="Arial"/>
          <w:szCs w:val="24"/>
        </w:rPr>
        <w:t xml:space="preserve"> </w:t>
      </w:r>
      <w:r w:rsidR="00371DDB">
        <w:rPr>
          <w:rFonts w:ascii="Arial" w:hAnsi="Arial" w:cs="Arial"/>
          <w:szCs w:val="24"/>
        </w:rPr>
        <w:t xml:space="preserve">is expected to act as the Single Point of Contact for the project </w:t>
      </w:r>
      <w:r w:rsidR="005514E6">
        <w:rPr>
          <w:rFonts w:ascii="Arial" w:hAnsi="Arial" w:cs="Arial"/>
          <w:szCs w:val="24"/>
        </w:rPr>
        <w:t>and maintain regular communication with the client on the schedule and progress.</w:t>
      </w:r>
    </w:p>
    <w:p w14:paraId="04577659" w14:textId="0314FB33" w:rsidR="00B21E03" w:rsidRPr="006B59D5" w:rsidRDefault="006B59D5" w:rsidP="005D6F49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i/>
          <w:szCs w:val="24"/>
        </w:rPr>
      </w:pPr>
      <w:r w:rsidRPr="006B59D5">
        <w:rPr>
          <w:rFonts w:ascii="Arial" w:hAnsi="Arial" w:cs="Arial"/>
          <w:i/>
          <w:iCs/>
          <w:szCs w:val="24"/>
          <w:u w:val="single"/>
        </w:rPr>
        <w:t>Note:</w:t>
      </w:r>
      <w:r w:rsidRPr="006B59D5">
        <w:rPr>
          <w:rFonts w:ascii="Arial" w:hAnsi="Arial" w:cs="Arial"/>
          <w:i/>
          <w:iCs/>
          <w:szCs w:val="24"/>
        </w:rPr>
        <w:t xml:space="preserve"> </w:t>
      </w:r>
      <w:r w:rsidR="00117E1D" w:rsidRPr="006B59D5">
        <w:rPr>
          <w:rFonts w:ascii="Arial" w:hAnsi="Arial" w:cs="Arial"/>
          <w:i/>
          <w:iCs/>
          <w:szCs w:val="24"/>
        </w:rPr>
        <w:t>In cases</w:t>
      </w:r>
      <w:r w:rsidR="00EE6BAB">
        <w:rPr>
          <w:rFonts w:ascii="Arial" w:hAnsi="Arial" w:cs="Arial"/>
          <w:i/>
          <w:iCs/>
          <w:szCs w:val="24"/>
        </w:rPr>
        <w:t xml:space="preserve"> where</w:t>
      </w:r>
      <w:r w:rsidR="00117E1D" w:rsidRPr="006B59D5">
        <w:rPr>
          <w:rFonts w:ascii="Arial" w:hAnsi="Arial" w:cs="Arial"/>
          <w:i/>
          <w:iCs/>
          <w:szCs w:val="24"/>
        </w:rPr>
        <w:t xml:space="preserve"> the project is </w:t>
      </w:r>
      <w:proofErr w:type="gramStart"/>
      <w:r w:rsidR="00117E1D" w:rsidRPr="006B59D5">
        <w:rPr>
          <w:rFonts w:ascii="Arial" w:hAnsi="Arial" w:cs="Arial"/>
          <w:i/>
          <w:iCs/>
          <w:szCs w:val="24"/>
        </w:rPr>
        <w:t>a Type</w:t>
      </w:r>
      <w:proofErr w:type="gramEnd"/>
      <w:r w:rsidR="00117E1D" w:rsidRPr="006B59D5">
        <w:rPr>
          <w:rFonts w:ascii="Arial" w:hAnsi="Arial" w:cs="Arial"/>
          <w:i/>
          <w:iCs/>
          <w:szCs w:val="24"/>
        </w:rPr>
        <w:t xml:space="preserve"> </w:t>
      </w:r>
      <w:r w:rsidR="00E47C36">
        <w:rPr>
          <w:rFonts w:ascii="Arial" w:hAnsi="Arial" w:cs="Arial"/>
          <w:i/>
          <w:iCs/>
          <w:szCs w:val="24"/>
        </w:rPr>
        <w:t>1</w:t>
      </w:r>
      <w:r w:rsidRPr="006B59D5">
        <w:rPr>
          <w:rFonts w:ascii="Arial" w:hAnsi="Arial" w:cs="Arial"/>
          <w:i/>
          <w:iCs/>
          <w:szCs w:val="24"/>
        </w:rPr>
        <w:t xml:space="preserve">, then the Project Manager </w:t>
      </w:r>
      <w:r w:rsidR="004E7022">
        <w:rPr>
          <w:rFonts w:ascii="Arial" w:hAnsi="Arial" w:cs="Arial"/>
          <w:i/>
          <w:iCs/>
          <w:szCs w:val="24"/>
        </w:rPr>
        <w:t>remains</w:t>
      </w:r>
      <w:r w:rsidRPr="006B59D5">
        <w:rPr>
          <w:rFonts w:ascii="Arial" w:hAnsi="Arial" w:cs="Arial"/>
          <w:i/>
          <w:iCs/>
          <w:szCs w:val="24"/>
        </w:rPr>
        <w:t xml:space="preserve"> the Single Point of Contact for the project.</w:t>
      </w:r>
    </w:p>
    <w:p w14:paraId="5CC41E2D" w14:textId="311E08E0" w:rsidR="00EF6EF9" w:rsidRDefault="002D7E43" w:rsidP="00EF6EF9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F6EF9">
        <w:rPr>
          <w:rFonts w:ascii="Arial" w:hAnsi="Arial" w:cs="Arial"/>
          <w:szCs w:val="24"/>
        </w:rPr>
        <w:t>.3.2 All resources involved in the project should be briefed by the PSL on all aspects of the project including the safety risks, scope and deliverables, timelines, and cost.</w:t>
      </w:r>
    </w:p>
    <w:p w14:paraId="2D77CEEF" w14:textId="2D919F41" w:rsidR="00B21E03" w:rsidRDefault="002D7E43" w:rsidP="00E44DA7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BF7E36">
        <w:rPr>
          <w:rFonts w:ascii="Arial" w:hAnsi="Arial" w:cs="Arial"/>
          <w:szCs w:val="24"/>
        </w:rPr>
        <w:t>.3.</w:t>
      </w:r>
      <w:r w:rsidR="00EF6EF9">
        <w:rPr>
          <w:rFonts w:ascii="Arial" w:hAnsi="Arial" w:cs="Arial"/>
          <w:szCs w:val="24"/>
        </w:rPr>
        <w:t>3</w:t>
      </w:r>
      <w:r w:rsidR="00BF7E36">
        <w:rPr>
          <w:rFonts w:ascii="Arial" w:hAnsi="Arial" w:cs="Arial"/>
          <w:szCs w:val="24"/>
        </w:rPr>
        <w:t xml:space="preserve"> The PSL is responsible for </w:t>
      </w:r>
      <w:proofErr w:type="gramStart"/>
      <w:r w:rsidR="00BF7E36">
        <w:rPr>
          <w:rFonts w:ascii="Arial" w:hAnsi="Arial" w:cs="Arial"/>
          <w:szCs w:val="24"/>
        </w:rPr>
        <w:t>the supervision</w:t>
      </w:r>
      <w:proofErr w:type="gramEnd"/>
      <w:r w:rsidR="00D82B3C">
        <w:rPr>
          <w:rFonts w:ascii="Arial" w:hAnsi="Arial" w:cs="Arial"/>
          <w:szCs w:val="24"/>
        </w:rPr>
        <w:t>, coordination and daily briefing</w:t>
      </w:r>
      <w:r w:rsidR="00BF7E36">
        <w:rPr>
          <w:rFonts w:ascii="Arial" w:hAnsi="Arial" w:cs="Arial"/>
          <w:szCs w:val="24"/>
        </w:rPr>
        <w:t xml:space="preserve"> o</w:t>
      </w:r>
      <w:r w:rsidR="00D82B3C">
        <w:rPr>
          <w:rFonts w:ascii="Arial" w:hAnsi="Arial" w:cs="Arial"/>
          <w:szCs w:val="24"/>
        </w:rPr>
        <w:t>n</w:t>
      </w:r>
      <w:r w:rsidR="00BF7E36">
        <w:rPr>
          <w:rFonts w:ascii="Arial" w:hAnsi="Arial" w:cs="Arial"/>
          <w:szCs w:val="24"/>
        </w:rPr>
        <w:t xml:space="preserve"> all internal and external </w:t>
      </w:r>
      <w:r w:rsidR="001F6239">
        <w:rPr>
          <w:rFonts w:ascii="Arial" w:hAnsi="Arial" w:cs="Arial"/>
          <w:szCs w:val="24"/>
        </w:rPr>
        <w:t>(</w:t>
      </w:r>
      <w:r w:rsidR="00BF7E36">
        <w:rPr>
          <w:rFonts w:ascii="Arial" w:hAnsi="Arial" w:cs="Arial"/>
          <w:szCs w:val="24"/>
        </w:rPr>
        <w:t>subcontracted</w:t>
      </w:r>
      <w:r w:rsidR="001F6239">
        <w:rPr>
          <w:rFonts w:ascii="Arial" w:hAnsi="Arial" w:cs="Arial"/>
          <w:szCs w:val="24"/>
        </w:rPr>
        <w:t>) resources.</w:t>
      </w:r>
    </w:p>
    <w:p w14:paraId="4D6C2135" w14:textId="1F691E42" w:rsidR="00EF6EF9" w:rsidRDefault="002D7E43" w:rsidP="006E0DF6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A23F23">
        <w:rPr>
          <w:rFonts w:ascii="Arial" w:hAnsi="Arial" w:cs="Arial"/>
          <w:szCs w:val="24"/>
        </w:rPr>
        <w:t>.3.4 The PSL is expected to coordinate and attend regular progress meetings with the client</w:t>
      </w:r>
      <w:r w:rsidR="003B469F">
        <w:rPr>
          <w:rFonts w:ascii="Arial" w:hAnsi="Arial" w:cs="Arial"/>
          <w:szCs w:val="24"/>
        </w:rPr>
        <w:t xml:space="preserve"> throughout the execution of the project to document the progress, potential issues, support needed, and other aspects </w:t>
      </w:r>
      <w:r w:rsidR="00B0012F">
        <w:rPr>
          <w:rFonts w:ascii="Arial" w:hAnsi="Arial" w:cs="Arial"/>
          <w:szCs w:val="24"/>
        </w:rPr>
        <w:t xml:space="preserve">of the project which may impact the final </w:t>
      </w:r>
      <w:r w:rsidR="002719F5">
        <w:rPr>
          <w:rFonts w:ascii="Arial" w:hAnsi="Arial" w:cs="Arial"/>
          <w:szCs w:val="24"/>
        </w:rPr>
        <w:t>deliverab</w:t>
      </w:r>
      <w:r w:rsidR="00DB7688">
        <w:rPr>
          <w:rFonts w:ascii="Arial" w:hAnsi="Arial" w:cs="Arial"/>
          <w:szCs w:val="24"/>
        </w:rPr>
        <w:t>l</w:t>
      </w:r>
      <w:r w:rsidR="002719F5">
        <w:rPr>
          <w:rFonts w:ascii="Arial" w:hAnsi="Arial" w:cs="Arial"/>
          <w:szCs w:val="24"/>
        </w:rPr>
        <w:t>e</w:t>
      </w:r>
      <w:r w:rsidR="00DB7688">
        <w:rPr>
          <w:rFonts w:ascii="Arial" w:hAnsi="Arial" w:cs="Arial"/>
          <w:szCs w:val="24"/>
        </w:rPr>
        <w:t>s</w:t>
      </w:r>
      <w:r w:rsidR="00B0012F">
        <w:rPr>
          <w:rFonts w:ascii="Arial" w:hAnsi="Arial" w:cs="Arial"/>
          <w:szCs w:val="24"/>
        </w:rPr>
        <w:t>.</w:t>
      </w:r>
    </w:p>
    <w:p w14:paraId="192C599E" w14:textId="0C6B3959" w:rsidR="002D7078" w:rsidRDefault="002D7E43" w:rsidP="002D7078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</w:rPr>
      </w:pPr>
      <w:r w:rsidRPr="61A93D51">
        <w:rPr>
          <w:rFonts w:ascii="Arial" w:hAnsi="Arial" w:cs="Arial"/>
        </w:rPr>
        <w:t>4</w:t>
      </w:r>
      <w:r w:rsidR="002D7078" w:rsidRPr="61A93D51">
        <w:rPr>
          <w:rFonts w:ascii="Arial" w:hAnsi="Arial" w:cs="Arial"/>
        </w:rPr>
        <w:t xml:space="preserve">.3.5 The PSL is responsible for conducting and documenting </w:t>
      </w:r>
      <w:r w:rsidR="00802693">
        <w:rPr>
          <w:rFonts w:ascii="Arial" w:hAnsi="Arial" w:cs="Arial"/>
        </w:rPr>
        <w:t>regular</w:t>
      </w:r>
      <w:r w:rsidR="002D7078" w:rsidRPr="61A93D51">
        <w:rPr>
          <w:rFonts w:ascii="Arial" w:hAnsi="Arial" w:cs="Arial"/>
        </w:rPr>
        <w:t xml:space="preserve"> safety meetings </w:t>
      </w:r>
      <w:r w:rsidR="00491A06">
        <w:rPr>
          <w:rFonts w:ascii="Arial" w:hAnsi="Arial" w:cs="Arial"/>
        </w:rPr>
        <w:t>as per</w:t>
      </w:r>
      <w:r w:rsidR="002D7078" w:rsidRPr="61A93D51">
        <w:rPr>
          <w:rFonts w:ascii="Arial" w:hAnsi="Arial" w:cs="Arial"/>
        </w:rPr>
        <w:t xml:space="preserve"> site</w:t>
      </w:r>
      <w:r w:rsidR="00491A06">
        <w:rPr>
          <w:rFonts w:ascii="Arial" w:hAnsi="Arial" w:cs="Arial"/>
        </w:rPr>
        <w:t xml:space="preserve"> requirements</w:t>
      </w:r>
      <w:r w:rsidR="002D7078" w:rsidRPr="61A93D51">
        <w:rPr>
          <w:rFonts w:ascii="Arial" w:hAnsi="Arial" w:cs="Arial"/>
        </w:rPr>
        <w:t>.</w:t>
      </w:r>
    </w:p>
    <w:p w14:paraId="4F049F4A" w14:textId="0DF56E63" w:rsidR="00963F71" w:rsidRDefault="00963F71" w:rsidP="00963F71">
      <w:pPr>
        <w:pStyle w:val="Heading2"/>
        <w:rPr>
          <w:rFonts w:ascii="Arial" w:hAnsi="Arial" w:cs="Arial"/>
          <w:szCs w:val="24"/>
        </w:rPr>
      </w:pPr>
      <w:bookmarkStart w:id="22" w:name="_Toc217992898"/>
      <w:r w:rsidRPr="00A614E8">
        <w:rPr>
          <w:rFonts w:ascii="Arial" w:hAnsi="Arial" w:cs="Arial"/>
          <w:szCs w:val="24"/>
        </w:rPr>
        <w:t xml:space="preserve">Project </w:t>
      </w:r>
      <w:r w:rsidR="006E0DF6">
        <w:rPr>
          <w:rFonts w:ascii="Arial" w:hAnsi="Arial" w:cs="Arial"/>
          <w:szCs w:val="24"/>
        </w:rPr>
        <w:t>Financials and Control Measure</w:t>
      </w:r>
      <w:r w:rsidR="00150949">
        <w:rPr>
          <w:rFonts w:ascii="Arial" w:hAnsi="Arial" w:cs="Arial"/>
          <w:szCs w:val="24"/>
        </w:rPr>
        <w:t>s</w:t>
      </w:r>
      <w:bookmarkEnd w:id="22"/>
    </w:p>
    <w:p w14:paraId="369341BC" w14:textId="217061F2" w:rsidR="00701FBB" w:rsidRDefault="002D7E43" w:rsidP="00963F71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color w:val="FF0000"/>
        </w:rPr>
      </w:pPr>
      <w:r w:rsidRPr="61A93D51">
        <w:rPr>
          <w:rFonts w:ascii="Arial" w:hAnsi="Arial" w:cs="Arial"/>
        </w:rPr>
        <w:t>4</w:t>
      </w:r>
      <w:r w:rsidR="00963F71" w:rsidRPr="61A93D51">
        <w:rPr>
          <w:rFonts w:ascii="Arial" w:hAnsi="Arial" w:cs="Arial"/>
        </w:rPr>
        <w:t>.</w:t>
      </w:r>
      <w:r w:rsidR="00EA6E8F" w:rsidRPr="61A93D51">
        <w:rPr>
          <w:rFonts w:ascii="Arial" w:hAnsi="Arial" w:cs="Arial"/>
        </w:rPr>
        <w:t>4.1</w:t>
      </w:r>
      <w:r w:rsidR="00963F71" w:rsidRPr="61A93D51">
        <w:rPr>
          <w:rFonts w:ascii="Arial" w:hAnsi="Arial" w:cs="Arial"/>
        </w:rPr>
        <w:t xml:space="preserve"> </w:t>
      </w:r>
      <w:proofErr w:type="gramStart"/>
      <w:r w:rsidR="00963F71" w:rsidRPr="61A93D51">
        <w:rPr>
          <w:rFonts w:ascii="Arial" w:hAnsi="Arial" w:cs="Arial"/>
        </w:rPr>
        <w:t>The PSL</w:t>
      </w:r>
      <w:proofErr w:type="gramEnd"/>
      <w:r w:rsidR="00963F71" w:rsidRPr="61A93D51">
        <w:rPr>
          <w:rFonts w:ascii="Arial" w:hAnsi="Arial" w:cs="Arial"/>
        </w:rPr>
        <w:t xml:space="preserve"> is required to provide the Service Manager with </w:t>
      </w:r>
      <w:r w:rsidR="00573047" w:rsidRPr="61A93D51">
        <w:rPr>
          <w:rFonts w:ascii="Arial" w:hAnsi="Arial" w:cs="Arial"/>
        </w:rPr>
        <w:t>progress on the execution</w:t>
      </w:r>
      <w:r w:rsidR="00701FBB" w:rsidRPr="61A93D51">
        <w:rPr>
          <w:rFonts w:ascii="Arial" w:hAnsi="Arial" w:cs="Arial"/>
        </w:rPr>
        <w:t xml:space="preserve"> and financial forecast dates for the revenue and costs. The PSL is accountable </w:t>
      </w:r>
      <w:r w:rsidR="00593C70">
        <w:rPr>
          <w:rFonts w:ascii="Arial" w:hAnsi="Arial" w:cs="Arial"/>
        </w:rPr>
        <w:t>for reviewing</w:t>
      </w:r>
      <w:r w:rsidR="00701FBB" w:rsidRPr="61A93D51">
        <w:rPr>
          <w:rFonts w:ascii="Arial" w:hAnsi="Arial" w:cs="Arial"/>
        </w:rPr>
        <w:t xml:space="preserve"> and manag</w:t>
      </w:r>
      <w:r w:rsidR="00593C70">
        <w:rPr>
          <w:rFonts w:ascii="Arial" w:hAnsi="Arial" w:cs="Arial"/>
        </w:rPr>
        <w:t>ing</w:t>
      </w:r>
      <w:r w:rsidR="00701FBB" w:rsidRPr="61A93D51">
        <w:rPr>
          <w:rFonts w:ascii="Arial" w:hAnsi="Arial" w:cs="Arial"/>
        </w:rPr>
        <w:t xml:space="preserve"> the backlog forecasts</w:t>
      </w:r>
      <w:r w:rsidR="00EA6E8F" w:rsidRPr="61A93D51">
        <w:rPr>
          <w:rFonts w:ascii="Arial" w:hAnsi="Arial" w:cs="Arial"/>
        </w:rPr>
        <w:t xml:space="preserve"> on SAP </w:t>
      </w:r>
      <w:r w:rsidR="00F46204">
        <w:rPr>
          <w:rFonts w:ascii="Arial" w:hAnsi="Arial" w:cs="Arial"/>
        </w:rPr>
        <w:t xml:space="preserve">while coordinating and aligning </w:t>
      </w:r>
      <w:r w:rsidR="00EA6E8F" w:rsidRPr="61A93D51">
        <w:rPr>
          <w:rFonts w:ascii="Arial" w:hAnsi="Arial" w:cs="Arial"/>
        </w:rPr>
        <w:t>with the Service Manager.</w:t>
      </w:r>
    </w:p>
    <w:p w14:paraId="16700705" w14:textId="300DC0C8" w:rsidR="00963F71" w:rsidRPr="00ED0BFB" w:rsidRDefault="002D7E43" w:rsidP="00ED0BFB">
      <w:pPr>
        <w:pStyle w:val="BodyText"/>
        <w:tabs>
          <w:tab w:val="left" w:pos="2700"/>
        </w:tabs>
        <w:ind w:left="180"/>
        <w:jc w:val="both"/>
        <w:rPr>
          <w:rFonts w:ascii="Arial" w:hAnsi="Arial" w:cs="Arial"/>
          <w:szCs w:val="24"/>
          <w:lang w:val="en-AE"/>
        </w:rPr>
      </w:pPr>
      <w:r>
        <w:rPr>
          <w:rFonts w:ascii="Arial" w:hAnsi="Arial" w:cs="Arial"/>
          <w:szCs w:val="24"/>
        </w:rPr>
        <w:t>4</w:t>
      </w:r>
      <w:r w:rsidR="00963F71">
        <w:rPr>
          <w:rFonts w:ascii="Arial" w:hAnsi="Arial" w:cs="Arial"/>
          <w:szCs w:val="24"/>
        </w:rPr>
        <w:t>.</w:t>
      </w:r>
      <w:r w:rsidR="00EA6E8F">
        <w:rPr>
          <w:rFonts w:ascii="Arial" w:hAnsi="Arial" w:cs="Arial"/>
          <w:szCs w:val="24"/>
        </w:rPr>
        <w:t xml:space="preserve">4.2 </w:t>
      </w:r>
      <w:r w:rsidR="00FE10BA">
        <w:rPr>
          <w:rFonts w:ascii="Arial" w:hAnsi="Arial" w:cs="Arial"/>
          <w:szCs w:val="24"/>
        </w:rPr>
        <w:t>The PSL is required to address and resolve</w:t>
      </w:r>
      <w:r w:rsidR="00EA6E8F">
        <w:rPr>
          <w:rFonts w:ascii="Arial" w:hAnsi="Arial" w:cs="Arial"/>
          <w:szCs w:val="24"/>
        </w:rPr>
        <w:t xml:space="preserve"> issues</w:t>
      </w:r>
      <w:r w:rsidR="00E317BD">
        <w:rPr>
          <w:rFonts w:ascii="Arial" w:hAnsi="Arial" w:cs="Arial"/>
          <w:szCs w:val="24"/>
        </w:rPr>
        <w:t>, delays</w:t>
      </w:r>
      <w:r w:rsidR="00806F9B">
        <w:rPr>
          <w:rFonts w:ascii="Arial" w:hAnsi="Arial" w:cs="Arial"/>
          <w:szCs w:val="24"/>
        </w:rPr>
        <w:t>,</w:t>
      </w:r>
      <w:r w:rsidR="00EA6E8F">
        <w:rPr>
          <w:rFonts w:ascii="Arial" w:hAnsi="Arial" w:cs="Arial"/>
          <w:szCs w:val="24"/>
        </w:rPr>
        <w:t xml:space="preserve"> escalations related to the quality, </w:t>
      </w:r>
      <w:r w:rsidR="000A6CBF">
        <w:rPr>
          <w:rFonts w:ascii="Arial" w:hAnsi="Arial" w:cs="Arial"/>
          <w:szCs w:val="24"/>
        </w:rPr>
        <w:t xml:space="preserve">schedules </w:t>
      </w:r>
      <w:r w:rsidR="005A683B">
        <w:rPr>
          <w:rFonts w:ascii="Arial" w:hAnsi="Arial" w:cs="Arial"/>
          <w:szCs w:val="24"/>
        </w:rPr>
        <w:t>/</w:t>
      </w:r>
      <w:r w:rsidR="000A6CBF">
        <w:rPr>
          <w:rFonts w:ascii="Arial" w:hAnsi="Arial" w:cs="Arial"/>
          <w:szCs w:val="24"/>
        </w:rPr>
        <w:t xml:space="preserve"> </w:t>
      </w:r>
      <w:r w:rsidR="00EA6E8F">
        <w:rPr>
          <w:rFonts w:ascii="Arial" w:hAnsi="Arial" w:cs="Arial"/>
          <w:szCs w:val="24"/>
        </w:rPr>
        <w:t>timelines</w:t>
      </w:r>
      <w:r w:rsidR="000A6CBF">
        <w:rPr>
          <w:rFonts w:ascii="Arial" w:hAnsi="Arial" w:cs="Arial"/>
          <w:szCs w:val="24"/>
        </w:rPr>
        <w:t>, resources,</w:t>
      </w:r>
      <w:r w:rsidR="00EA6E8F">
        <w:rPr>
          <w:rFonts w:ascii="Arial" w:hAnsi="Arial" w:cs="Arial"/>
          <w:szCs w:val="24"/>
        </w:rPr>
        <w:t xml:space="preserve"> </w:t>
      </w:r>
      <w:r w:rsidR="00586F3D">
        <w:rPr>
          <w:rFonts w:ascii="Arial" w:hAnsi="Arial" w:cs="Arial"/>
          <w:szCs w:val="24"/>
        </w:rPr>
        <w:t>and</w:t>
      </w:r>
      <w:r w:rsidR="00EA6E8F">
        <w:rPr>
          <w:rFonts w:ascii="Arial" w:hAnsi="Arial" w:cs="Arial"/>
          <w:szCs w:val="24"/>
        </w:rPr>
        <w:t xml:space="preserve"> cost</w:t>
      </w:r>
      <w:r w:rsidR="004B27AA">
        <w:rPr>
          <w:rFonts w:ascii="Arial" w:hAnsi="Arial" w:cs="Arial"/>
          <w:szCs w:val="24"/>
        </w:rPr>
        <w:t xml:space="preserve"> overruns</w:t>
      </w:r>
      <w:r w:rsidR="00FE10BA">
        <w:rPr>
          <w:rFonts w:ascii="Arial" w:hAnsi="Arial" w:cs="Arial"/>
          <w:szCs w:val="24"/>
        </w:rPr>
        <w:t>.</w:t>
      </w:r>
      <w:r w:rsidR="00EA6E8F">
        <w:rPr>
          <w:rFonts w:ascii="Arial" w:hAnsi="Arial" w:cs="Arial"/>
          <w:szCs w:val="24"/>
        </w:rPr>
        <w:t xml:space="preserve"> </w:t>
      </w:r>
      <w:r w:rsidR="00FE10BA">
        <w:rPr>
          <w:rFonts w:ascii="Arial" w:hAnsi="Arial" w:cs="Arial"/>
          <w:szCs w:val="24"/>
        </w:rPr>
        <w:t>T</w:t>
      </w:r>
      <w:r w:rsidR="00EA6E8F">
        <w:rPr>
          <w:rFonts w:ascii="Arial" w:hAnsi="Arial" w:cs="Arial"/>
          <w:szCs w:val="24"/>
        </w:rPr>
        <w:t>he PSL must</w:t>
      </w:r>
      <w:r w:rsidR="00A25EA1">
        <w:rPr>
          <w:rFonts w:ascii="Arial" w:hAnsi="Arial" w:cs="Arial"/>
          <w:szCs w:val="24"/>
        </w:rPr>
        <w:t xml:space="preserve"> follow </w:t>
      </w:r>
      <w:hyperlink r:id="rId16" w:history="1">
        <w:r w:rsidR="00F01A56">
          <w:rPr>
            <w:rStyle w:val="Hyperlink"/>
            <w:rFonts w:ascii="Arial" w:hAnsi="Arial" w:cs="Arial"/>
            <w:szCs w:val="24"/>
          </w:rPr>
          <w:t>Cost of Failure (</w:t>
        </w:r>
        <w:proofErr w:type="spellStart"/>
        <w:r w:rsidR="00F01A56">
          <w:rPr>
            <w:rStyle w:val="Hyperlink"/>
            <w:rFonts w:ascii="Arial" w:hAnsi="Arial" w:cs="Arial"/>
            <w:szCs w:val="24"/>
          </w:rPr>
          <w:t>CoF</w:t>
        </w:r>
        <w:proofErr w:type="spellEnd"/>
        <w:r w:rsidR="00F01A56">
          <w:rPr>
            <w:rStyle w:val="Hyperlink"/>
            <w:rFonts w:ascii="Arial" w:hAnsi="Arial" w:cs="Arial"/>
            <w:szCs w:val="24"/>
          </w:rPr>
          <w:t>)</w:t>
        </w:r>
      </w:hyperlink>
      <w:r w:rsidR="0031078F">
        <w:rPr>
          <w:rFonts w:ascii="Arial" w:hAnsi="Arial" w:cs="Arial"/>
          <w:szCs w:val="24"/>
        </w:rPr>
        <w:t xml:space="preserve"> and </w:t>
      </w:r>
      <w:hyperlink r:id="rId17" w:history="1">
        <w:r w:rsidR="00F01A56">
          <w:rPr>
            <w:rStyle w:val="Hyperlink"/>
            <w:rFonts w:ascii="Arial" w:hAnsi="Arial" w:cs="Arial"/>
            <w:szCs w:val="24"/>
          </w:rPr>
          <w:t>Return Material Authorization (RMA)</w:t>
        </w:r>
      </w:hyperlink>
      <w:r w:rsidR="0031078F">
        <w:rPr>
          <w:rFonts w:ascii="Arial" w:hAnsi="Arial" w:cs="Arial"/>
          <w:szCs w:val="24"/>
        </w:rPr>
        <w:t xml:space="preserve"> Work Instructions</w:t>
      </w:r>
      <w:r w:rsidR="00FE10BA">
        <w:rPr>
          <w:rFonts w:ascii="Arial" w:hAnsi="Arial" w:cs="Arial"/>
          <w:szCs w:val="24"/>
        </w:rPr>
        <w:t>.</w:t>
      </w:r>
      <w:r w:rsidR="001E7173">
        <w:rPr>
          <w:rFonts w:ascii="Arial" w:hAnsi="Arial" w:cs="Arial"/>
          <w:szCs w:val="24"/>
        </w:rPr>
        <w:t xml:space="preserve"> For </w:t>
      </w:r>
      <w:r w:rsidR="00894C84">
        <w:rPr>
          <w:rFonts w:ascii="Arial" w:hAnsi="Arial" w:cs="Arial"/>
          <w:szCs w:val="24"/>
        </w:rPr>
        <w:t>situations</w:t>
      </w:r>
      <w:r w:rsidR="00974A84">
        <w:rPr>
          <w:rFonts w:ascii="Arial" w:hAnsi="Arial" w:cs="Arial"/>
          <w:szCs w:val="24"/>
        </w:rPr>
        <w:t xml:space="preserve"> </w:t>
      </w:r>
      <w:r w:rsidR="00147D93">
        <w:rPr>
          <w:rFonts w:ascii="Arial" w:hAnsi="Arial" w:cs="Arial"/>
          <w:szCs w:val="24"/>
        </w:rPr>
        <w:t xml:space="preserve">involving </w:t>
      </w:r>
      <w:r w:rsidR="00BD7BC2">
        <w:rPr>
          <w:rFonts w:ascii="Arial" w:hAnsi="Arial" w:cs="Arial"/>
          <w:szCs w:val="24"/>
        </w:rPr>
        <w:t>revenue forecast and margin erosions,</w:t>
      </w:r>
      <w:r w:rsidR="00EA6E8F">
        <w:rPr>
          <w:rFonts w:ascii="Arial" w:hAnsi="Arial" w:cs="Arial"/>
          <w:szCs w:val="24"/>
        </w:rPr>
        <w:t xml:space="preserve"> PSL must inform the Service Manager</w:t>
      </w:r>
      <w:r w:rsidR="00476954">
        <w:rPr>
          <w:rFonts w:ascii="Arial" w:hAnsi="Arial" w:cs="Arial"/>
          <w:szCs w:val="24"/>
        </w:rPr>
        <w:t xml:space="preserve"> to agree on the corrective actions</w:t>
      </w:r>
      <w:r w:rsidR="00F01A56">
        <w:rPr>
          <w:rFonts w:ascii="Arial" w:hAnsi="Arial" w:cs="Arial"/>
          <w:szCs w:val="24"/>
          <w:lang w:val="en-AE"/>
        </w:rPr>
        <w:t>.</w:t>
      </w:r>
    </w:p>
    <w:p w14:paraId="4E712C23" w14:textId="321EBEF7" w:rsidR="007B5A89" w:rsidRPr="007B5A89" w:rsidRDefault="002D7E43" w:rsidP="007B5A89">
      <w:pPr>
        <w:pStyle w:val="BodyText"/>
        <w:tabs>
          <w:tab w:val="left" w:pos="2700"/>
        </w:tabs>
        <w:ind w:left="180"/>
        <w:jc w:val="both"/>
        <w:rPr>
          <w:rFonts w:ascii="Arial" w:hAnsi="Arial" w:cs="Arial"/>
          <w:color w:val="000000" w:themeColor="text1"/>
          <w:lang w:val="en-AE"/>
        </w:rPr>
      </w:pPr>
      <w:r w:rsidRPr="00B1340B">
        <w:rPr>
          <w:rFonts w:ascii="Arial" w:hAnsi="Arial" w:cs="Arial"/>
        </w:rPr>
        <w:t>4</w:t>
      </w:r>
      <w:r w:rsidR="005D6CB3" w:rsidRPr="00B1340B">
        <w:rPr>
          <w:rFonts w:ascii="Arial" w:hAnsi="Arial" w:cs="Arial"/>
        </w:rPr>
        <w:t xml:space="preserve">.4.3 </w:t>
      </w:r>
      <w:r w:rsidR="005D6CB3" w:rsidRPr="61A93D51">
        <w:rPr>
          <w:rFonts w:ascii="Arial" w:hAnsi="Arial" w:cs="Arial"/>
        </w:rPr>
        <w:t xml:space="preserve">The PSL is </w:t>
      </w:r>
      <w:r w:rsidR="005D6CB3" w:rsidRPr="00B1340B">
        <w:rPr>
          <w:rFonts w:ascii="Arial" w:hAnsi="Arial" w:cs="Arial"/>
        </w:rPr>
        <w:t xml:space="preserve">expected to </w:t>
      </w:r>
      <w:r w:rsidR="00EE419E" w:rsidRPr="00B1340B">
        <w:rPr>
          <w:rFonts w:ascii="Arial" w:hAnsi="Arial" w:cs="Arial"/>
        </w:rPr>
        <w:t>process the</w:t>
      </w:r>
      <w:r w:rsidR="00FD3108" w:rsidRPr="00B1340B">
        <w:rPr>
          <w:rFonts w:ascii="Arial" w:hAnsi="Arial" w:cs="Arial"/>
        </w:rPr>
        <w:t xml:space="preserve"> Revenue Recognition </w:t>
      </w:r>
      <w:r w:rsidR="004F07DB" w:rsidRPr="00B1340B">
        <w:rPr>
          <w:rFonts w:ascii="Arial" w:hAnsi="Arial" w:cs="Arial"/>
        </w:rPr>
        <w:t xml:space="preserve">in adherence to the </w:t>
      </w:r>
      <w:hyperlink r:id="rId18" w:history="1">
        <w:r w:rsidR="004F07DB" w:rsidRPr="007B5A89">
          <w:rPr>
            <w:rStyle w:val="Hyperlink"/>
            <w:rFonts w:ascii="Arial" w:hAnsi="Arial" w:cs="Arial"/>
          </w:rPr>
          <w:t>Revenue Recognition guidelines</w:t>
        </w:r>
      </w:hyperlink>
      <w:r w:rsidR="004F07DB" w:rsidRPr="003E4147">
        <w:rPr>
          <w:rFonts w:ascii="Arial" w:hAnsi="Arial" w:cs="Arial"/>
          <w:color w:val="000000" w:themeColor="text1"/>
        </w:rPr>
        <w:t xml:space="preserve"> </w:t>
      </w:r>
      <w:r w:rsidR="00FD3108" w:rsidRPr="003E4147">
        <w:rPr>
          <w:rFonts w:ascii="Arial" w:hAnsi="Arial" w:cs="Arial"/>
          <w:color w:val="000000" w:themeColor="text1"/>
        </w:rPr>
        <w:t xml:space="preserve">and </w:t>
      </w:r>
      <w:r w:rsidR="003C1808" w:rsidRPr="003E4147">
        <w:rPr>
          <w:rFonts w:ascii="Arial" w:hAnsi="Arial" w:cs="Arial"/>
          <w:color w:val="000000" w:themeColor="text1"/>
        </w:rPr>
        <w:t>trigger</w:t>
      </w:r>
      <w:r w:rsidR="00FD3108" w:rsidRPr="003E4147">
        <w:rPr>
          <w:rFonts w:ascii="Arial" w:hAnsi="Arial" w:cs="Arial"/>
          <w:color w:val="000000" w:themeColor="text1"/>
        </w:rPr>
        <w:t xml:space="preserve"> the</w:t>
      </w:r>
      <w:r w:rsidR="00EE419E" w:rsidRPr="003E4147">
        <w:rPr>
          <w:rFonts w:ascii="Arial" w:hAnsi="Arial" w:cs="Arial"/>
          <w:color w:val="000000" w:themeColor="text1"/>
        </w:rPr>
        <w:t xml:space="preserve"> </w:t>
      </w:r>
      <w:r w:rsidR="00FD3108" w:rsidRPr="003E4147">
        <w:rPr>
          <w:rFonts w:ascii="Arial" w:hAnsi="Arial" w:cs="Arial"/>
          <w:color w:val="000000" w:themeColor="text1"/>
        </w:rPr>
        <w:t>B</w:t>
      </w:r>
      <w:r w:rsidR="00EE419E" w:rsidRPr="003E4147">
        <w:rPr>
          <w:rFonts w:ascii="Arial" w:hAnsi="Arial" w:cs="Arial"/>
          <w:color w:val="000000" w:themeColor="text1"/>
        </w:rPr>
        <w:t xml:space="preserve">illing </w:t>
      </w:r>
      <w:r w:rsidR="001718FF" w:rsidRPr="003E4147">
        <w:rPr>
          <w:rFonts w:ascii="Arial" w:hAnsi="Arial" w:cs="Arial"/>
          <w:color w:val="000000" w:themeColor="text1"/>
        </w:rPr>
        <w:t xml:space="preserve">milestones </w:t>
      </w:r>
      <w:r w:rsidR="00EA6B0C" w:rsidRPr="003E4147">
        <w:rPr>
          <w:rFonts w:ascii="Arial" w:hAnsi="Arial" w:cs="Arial"/>
          <w:color w:val="000000" w:themeColor="text1"/>
        </w:rPr>
        <w:t xml:space="preserve">through </w:t>
      </w:r>
      <w:r w:rsidR="00BC16D1" w:rsidRPr="003E4147">
        <w:rPr>
          <w:rFonts w:ascii="Arial" w:hAnsi="Arial" w:cs="Arial"/>
          <w:color w:val="000000" w:themeColor="text1"/>
        </w:rPr>
        <w:t xml:space="preserve">the </w:t>
      </w:r>
      <w:r w:rsidR="00EA6B0C" w:rsidRPr="003E4147">
        <w:rPr>
          <w:rFonts w:ascii="Arial" w:hAnsi="Arial" w:cs="Arial"/>
          <w:color w:val="000000" w:themeColor="text1"/>
        </w:rPr>
        <w:t>Business Analysts. PSL is also expected to</w:t>
      </w:r>
      <w:r w:rsidR="00EE419E" w:rsidRPr="003E4147">
        <w:rPr>
          <w:rFonts w:ascii="Arial" w:hAnsi="Arial" w:cs="Arial"/>
          <w:color w:val="000000" w:themeColor="text1"/>
        </w:rPr>
        <w:t xml:space="preserve"> </w:t>
      </w:r>
      <w:proofErr w:type="gramStart"/>
      <w:r w:rsidR="00EE419E" w:rsidRPr="003E4147">
        <w:rPr>
          <w:rFonts w:ascii="Arial" w:hAnsi="Arial" w:cs="Arial"/>
          <w:color w:val="000000" w:themeColor="text1"/>
        </w:rPr>
        <w:t>support in</w:t>
      </w:r>
      <w:proofErr w:type="gramEnd"/>
      <w:r w:rsidR="00EE419E" w:rsidRPr="003E4147">
        <w:rPr>
          <w:rFonts w:ascii="Arial" w:hAnsi="Arial" w:cs="Arial"/>
          <w:color w:val="000000" w:themeColor="text1"/>
        </w:rPr>
        <w:t xml:space="preserve"> the </w:t>
      </w:r>
      <w:r w:rsidR="004F07DB" w:rsidRPr="003E4147">
        <w:rPr>
          <w:rFonts w:ascii="Arial" w:hAnsi="Arial" w:cs="Arial"/>
          <w:color w:val="000000" w:themeColor="text1"/>
        </w:rPr>
        <w:t xml:space="preserve">cash </w:t>
      </w:r>
      <w:r w:rsidR="00EE419E" w:rsidRPr="003E4147">
        <w:rPr>
          <w:rFonts w:ascii="Arial" w:hAnsi="Arial" w:cs="Arial"/>
          <w:color w:val="000000" w:themeColor="text1"/>
        </w:rPr>
        <w:t>collection process</w:t>
      </w:r>
      <w:r w:rsidR="004E77C2" w:rsidRPr="003E4147">
        <w:rPr>
          <w:rFonts w:ascii="Arial" w:hAnsi="Arial" w:cs="Arial"/>
          <w:color w:val="000000" w:themeColor="text1"/>
        </w:rPr>
        <w:t xml:space="preserve"> </w:t>
      </w:r>
      <w:r w:rsidR="00E614C0" w:rsidRPr="003E4147">
        <w:rPr>
          <w:rFonts w:ascii="Arial" w:hAnsi="Arial" w:cs="Arial"/>
          <w:color w:val="000000" w:themeColor="text1"/>
        </w:rPr>
        <w:t>in cases of disputes or escalations</w:t>
      </w:r>
      <w:r w:rsidR="007B5A89">
        <w:rPr>
          <w:rFonts w:ascii="Arial" w:hAnsi="Arial" w:cs="Arial"/>
          <w:color w:val="000000" w:themeColor="text1"/>
        </w:rPr>
        <w:t>.</w:t>
      </w:r>
    </w:p>
    <w:p w14:paraId="58A78052" w14:textId="1B9880A4" w:rsidR="00FA7ECF" w:rsidRDefault="00FA7ECF" w:rsidP="00FA7ECF">
      <w:pPr>
        <w:pStyle w:val="Heading2"/>
        <w:rPr>
          <w:rFonts w:ascii="Arial" w:hAnsi="Arial" w:cs="Arial"/>
          <w:szCs w:val="24"/>
        </w:rPr>
      </w:pPr>
      <w:bookmarkStart w:id="23" w:name="_Toc217992899"/>
      <w:r w:rsidRPr="00A614E8">
        <w:rPr>
          <w:rFonts w:ascii="Arial" w:hAnsi="Arial" w:cs="Arial"/>
          <w:szCs w:val="24"/>
        </w:rPr>
        <w:t>Project</w:t>
      </w:r>
      <w:r>
        <w:rPr>
          <w:rFonts w:ascii="Arial" w:hAnsi="Arial" w:cs="Arial"/>
          <w:szCs w:val="24"/>
        </w:rPr>
        <w:t xml:space="preserve"> Closeout</w:t>
      </w:r>
      <w:bookmarkEnd w:id="23"/>
    </w:p>
    <w:p w14:paraId="5670BAF0" w14:textId="48E0ECBA" w:rsidR="00E44E1A" w:rsidRDefault="002D7E43" w:rsidP="005D6F49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>.</w:t>
      </w:r>
      <w:r w:rsidR="00F962DF">
        <w:rPr>
          <w:rFonts w:ascii="Arial" w:hAnsi="Arial" w:cs="Arial"/>
          <w:szCs w:val="24"/>
        </w:rPr>
        <w:t>5</w:t>
      </w:r>
      <w:r w:rsidR="00E210FF">
        <w:rPr>
          <w:rFonts w:ascii="Arial" w:hAnsi="Arial" w:cs="Arial"/>
          <w:szCs w:val="24"/>
        </w:rPr>
        <w:t>.</w:t>
      </w:r>
      <w:r w:rsidR="00F962DF">
        <w:rPr>
          <w:rFonts w:ascii="Arial" w:hAnsi="Arial" w:cs="Arial"/>
          <w:szCs w:val="24"/>
        </w:rPr>
        <w:t>1</w:t>
      </w:r>
      <w:r w:rsidR="00E210FF">
        <w:rPr>
          <w:rFonts w:ascii="Arial" w:hAnsi="Arial" w:cs="Arial"/>
          <w:szCs w:val="24"/>
        </w:rPr>
        <w:t xml:space="preserve"> The </w:t>
      </w:r>
      <w:r w:rsidR="00816B47">
        <w:rPr>
          <w:rFonts w:ascii="Arial" w:hAnsi="Arial" w:cs="Arial"/>
          <w:szCs w:val="24"/>
        </w:rPr>
        <w:t>PSL</w:t>
      </w:r>
      <w:r w:rsidR="00E210FF">
        <w:rPr>
          <w:rFonts w:ascii="Arial" w:hAnsi="Arial" w:cs="Arial"/>
          <w:szCs w:val="24"/>
        </w:rPr>
        <w:t xml:space="preserve"> shall </w:t>
      </w:r>
      <w:r w:rsidR="004966B1">
        <w:rPr>
          <w:rFonts w:ascii="Arial" w:hAnsi="Arial" w:cs="Arial"/>
          <w:szCs w:val="24"/>
        </w:rPr>
        <w:t xml:space="preserve">perform </w:t>
      </w:r>
      <w:r w:rsidR="008152A5">
        <w:rPr>
          <w:rFonts w:ascii="Arial" w:hAnsi="Arial" w:cs="Arial"/>
          <w:szCs w:val="24"/>
        </w:rPr>
        <w:t xml:space="preserve">a final debriefing </w:t>
      </w:r>
      <w:r w:rsidR="004966B1">
        <w:rPr>
          <w:rFonts w:ascii="Arial" w:hAnsi="Arial" w:cs="Arial"/>
          <w:szCs w:val="24"/>
        </w:rPr>
        <w:t>interview with the involved</w:t>
      </w:r>
      <w:r w:rsidR="00E210FF">
        <w:rPr>
          <w:rFonts w:ascii="Arial" w:hAnsi="Arial" w:cs="Arial"/>
          <w:szCs w:val="24"/>
        </w:rPr>
        <w:t xml:space="preserve"> </w:t>
      </w:r>
      <w:r w:rsidR="00FF788E">
        <w:rPr>
          <w:rFonts w:ascii="Arial" w:hAnsi="Arial" w:cs="Arial"/>
          <w:szCs w:val="24"/>
        </w:rPr>
        <w:t>Cordant</w:t>
      </w:r>
      <w:r w:rsidR="009C2D28">
        <w:rPr>
          <w:rFonts w:ascii="Arial" w:hAnsi="Arial" w:cs="Arial"/>
          <w:szCs w:val="24"/>
        </w:rPr>
        <w:t xml:space="preserve"> Solutions </w:t>
      </w:r>
      <w:r w:rsidR="00E210FF">
        <w:rPr>
          <w:rFonts w:ascii="Arial" w:hAnsi="Arial" w:cs="Arial"/>
          <w:szCs w:val="24"/>
        </w:rPr>
        <w:t xml:space="preserve">Services personnel prior to </w:t>
      </w:r>
      <w:r w:rsidR="00C756BD">
        <w:rPr>
          <w:rFonts w:ascii="Arial" w:hAnsi="Arial" w:cs="Arial"/>
          <w:szCs w:val="24"/>
        </w:rPr>
        <w:t>the</w:t>
      </w:r>
      <w:r w:rsidR="000A36CB">
        <w:rPr>
          <w:rFonts w:ascii="Arial" w:hAnsi="Arial" w:cs="Arial"/>
          <w:szCs w:val="24"/>
        </w:rPr>
        <w:t xml:space="preserve"> demobiliz</w:t>
      </w:r>
      <w:r w:rsidR="007F562D">
        <w:rPr>
          <w:rFonts w:ascii="Arial" w:hAnsi="Arial" w:cs="Arial"/>
          <w:szCs w:val="24"/>
        </w:rPr>
        <w:t>ation</w:t>
      </w:r>
      <w:r w:rsidR="000A36CB">
        <w:rPr>
          <w:rFonts w:ascii="Arial" w:hAnsi="Arial" w:cs="Arial"/>
          <w:szCs w:val="24"/>
        </w:rPr>
        <w:t xml:space="preserve"> from</w:t>
      </w:r>
      <w:r w:rsidR="00E210FF">
        <w:rPr>
          <w:rFonts w:ascii="Arial" w:hAnsi="Arial" w:cs="Arial"/>
          <w:szCs w:val="24"/>
        </w:rPr>
        <w:t xml:space="preserve"> site.  This debriefing should include verification of compliance to scope completed, remaining issues if any, and time allocated as compared to expectations.</w:t>
      </w:r>
    </w:p>
    <w:p w14:paraId="1BE28FD8" w14:textId="018F03E9" w:rsidR="00E44E1A" w:rsidRDefault="002D7E43" w:rsidP="005D6F49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>.</w:t>
      </w:r>
      <w:r w:rsidR="00F962DF">
        <w:rPr>
          <w:rFonts w:ascii="Arial" w:hAnsi="Arial" w:cs="Arial"/>
          <w:szCs w:val="24"/>
        </w:rPr>
        <w:t>5</w:t>
      </w:r>
      <w:r w:rsidR="00E210FF">
        <w:rPr>
          <w:rFonts w:ascii="Arial" w:hAnsi="Arial" w:cs="Arial"/>
          <w:szCs w:val="24"/>
        </w:rPr>
        <w:t>.</w:t>
      </w:r>
      <w:r w:rsidR="00F962DF">
        <w:rPr>
          <w:rFonts w:ascii="Arial" w:hAnsi="Arial" w:cs="Arial"/>
          <w:szCs w:val="24"/>
        </w:rPr>
        <w:t>2</w:t>
      </w:r>
      <w:r w:rsidR="00E210FF">
        <w:rPr>
          <w:rFonts w:ascii="Arial" w:hAnsi="Arial" w:cs="Arial"/>
          <w:szCs w:val="24"/>
        </w:rPr>
        <w:t xml:space="preserve"> The </w:t>
      </w:r>
      <w:r w:rsidR="00816B47">
        <w:rPr>
          <w:rFonts w:ascii="Arial" w:hAnsi="Arial" w:cs="Arial"/>
          <w:szCs w:val="24"/>
        </w:rPr>
        <w:t>PSL</w:t>
      </w:r>
      <w:r w:rsidR="00E210FF">
        <w:rPr>
          <w:rFonts w:ascii="Arial" w:hAnsi="Arial" w:cs="Arial"/>
          <w:szCs w:val="24"/>
        </w:rPr>
        <w:t xml:space="preserve"> must conduct a</w:t>
      </w:r>
      <w:r w:rsidR="007167E4">
        <w:rPr>
          <w:rFonts w:ascii="Arial" w:hAnsi="Arial" w:cs="Arial"/>
          <w:szCs w:val="24"/>
        </w:rPr>
        <w:t xml:space="preserve"> closeout meeting with t</w:t>
      </w:r>
      <w:r w:rsidR="00E210FF">
        <w:rPr>
          <w:rFonts w:ascii="Arial" w:hAnsi="Arial" w:cs="Arial"/>
          <w:szCs w:val="24"/>
        </w:rPr>
        <w:t>he Customer's Site Contact prior</w:t>
      </w:r>
      <w:r w:rsidR="007167E4">
        <w:rPr>
          <w:rFonts w:ascii="Arial" w:hAnsi="Arial" w:cs="Arial"/>
          <w:szCs w:val="24"/>
        </w:rPr>
        <w:t xml:space="preserve"> </w:t>
      </w:r>
      <w:r w:rsidR="00976A23">
        <w:rPr>
          <w:rFonts w:ascii="Arial" w:hAnsi="Arial" w:cs="Arial"/>
          <w:szCs w:val="24"/>
        </w:rPr>
        <w:t xml:space="preserve">to </w:t>
      </w:r>
      <w:r w:rsidR="007167E4">
        <w:rPr>
          <w:rFonts w:ascii="Arial" w:hAnsi="Arial" w:cs="Arial"/>
          <w:szCs w:val="24"/>
        </w:rPr>
        <w:t>final demobilization</w:t>
      </w:r>
      <w:r w:rsidR="00C814DF">
        <w:rPr>
          <w:rFonts w:ascii="Arial" w:hAnsi="Arial" w:cs="Arial"/>
          <w:szCs w:val="24"/>
        </w:rPr>
        <w:t xml:space="preserve"> to review the</w:t>
      </w:r>
      <w:r w:rsidR="00E210FF">
        <w:rPr>
          <w:rFonts w:ascii="Arial" w:hAnsi="Arial" w:cs="Arial"/>
          <w:szCs w:val="24"/>
        </w:rPr>
        <w:t xml:space="preserve"> project objectives</w:t>
      </w:r>
      <w:r w:rsidR="00C814DF">
        <w:rPr>
          <w:rFonts w:ascii="Arial" w:hAnsi="Arial" w:cs="Arial"/>
          <w:szCs w:val="24"/>
        </w:rPr>
        <w:t xml:space="preserve"> and </w:t>
      </w:r>
      <w:r w:rsidR="00014F96">
        <w:rPr>
          <w:rFonts w:ascii="Arial" w:hAnsi="Arial" w:cs="Arial"/>
          <w:szCs w:val="24"/>
        </w:rPr>
        <w:t>d</w:t>
      </w:r>
      <w:r w:rsidR="00C814DF">
        <w:rPr>
          <w:rFonts w:ascii="Arial" w:hAnsi="Arial" w:cs="Arial"/>
          <w:szCs w:val="24"/>
        </w:rPr>
        <w:t xml:space="preserve">eliverables, </w:t>
      </w:r>
      <w:r w:rsidR="00014F96">
        <w:rPr>
          <w:rFonts w:ascii="Arial" w:hAnsi="Arial" w:cs="Arial"/>
          <w:szCs w:val="24"/>
        </w:rPr>
        <w:t>s</w:t>
      </w:r>
      <w:r w:rsidR="00E210FF">
        <w:rPr>
          <w:rFonts w:ascii="Arial" w:hAnsi="Arial" w:cs="Arial"/>
          <w:szCs w:val="24"/>
        </w:rPr>
        <w:t xml:space="preserve">afety, </w:t>
      </w:r>
      <w:r w:rsidR="00014F96">
        <w:rPr>
          <w:rFonts w:ascii="Arial" w:hAnsi="Arial" w:cs="Arial"/>
          <w:szCs w:val="24"/>
        </w:rPr>
        <w:t>q</w:t>
      </w:r>
      <w:r w:rsidR="00E210FF">
        <w:rPr>
          <w:rFonts w:ascii="Arial" w:hAnsi="Arial" w:cs="Arial"/>
          <w:szCs w:val="24"/>
        </w:rPr>
        <w:t xml:space="preserve">uality, </w:t>
      </w:r>
      <w:r w:rsidR="00014F96">
        <w:rPr>
          <w:rFonts w:ascii="Arial" w:hAnsi="Arial" w:cs="Arial"/>
          <w:szCs w:val="24"/>
        </w:rPr>
        <w:t>t</w:t>
      </w:r>
      <w:r w:rsidR="00E210FF">
        <w:rPr>
          <w:rFonts w:ascii="Arial" w:hAnsi="Arial" w:cs="Arial"/>
          <w:szCs w:val="24"/>
        </w:rPr>
        <w:t>imeliness</w:t>
      </w:r>
      <w:r w:rsidR="00BB40DF">
        <w:rPr>
          <w:rFonts w:ascii="Arial" w:hAnsi="Arial" w:cs="Arial"/>
          <w:szCs w:val="24"/>
        </w:rPr>
        <w:t xml:space="preserve"> and obtain the final Completion Certificate. </w:t>
      </w:r>
    </w:p>
    <w:p w14:paraId="5CBA1CF0" w14:textId="565C3867" w:rsidR="00E44E1A" w:rsidRDefault="002D7E43" w:rsidP="008C46B6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>.</w:t>
      </w:r>
      <w:r w:rsidR="00374718">
        <w:rPr>
          <w:rFonts w:ascii="Arial" w:hAnsi="Arial" w:cs="Arial"/>
          <w:szCs w:val="24"/>
        </w:rPr>
        <w:t>5</w:t>
      </w:r>
      <w:r w:rsidR="00E210FF">
        <w:rPr>
          <w:rFonts w:ascii="Arial" w:hAnsi="Arial" w:cs="Arial"/>
          <w:szCs w:val="24"/>
        </w:rPr>
        <w:t>.</w:t>
      </w:r>
      <w:r w:rsidR="00374718">
        <w:rPr>
          <w:rFonts w:ascii="Arial" w:hAnsi="Arial" w:cs="Arial"/>
          <w:szCs w:val="24"/>
        </w:rPr>
        <w:t>3</w:t>
      </w:r>
      <w:r w:rsidR="00E210FF">
        <w:rPr>
          <w:rFonts w:ascii="Arial" w:hAnsi="Arial" w:cs="Arial"/>
          <w:szCs w:val="24"/>
        </w:rPr>
        <w:t xml:space="preserve"> The </w:t>
      </w:r>
      <w:r w:rsidR="00816B47">
        <w:rPr>
          <w:rFonts w:ascii="Arial" w:hAnsi="Arial" w:cs="Arial"/>
          <w:szCs w:val="24"/>
        </w:rPr>
        <w:t>PSL</w:t>
      </w:r>
      <w:r w:rsidR="00E210FF">
        <w:rPr>
          <w:rFonts w:ascii="Arial" w:hAnsi="Arial" w:cs="Arial"/>
          <w:szCs w:val="24"/>
        </w:rPr>
        <w:t xml:space="preserve"> should </w:t>
      </w:r>
      <w:r w:rsidR="00534AAA">
        <w:rPr>
          <w:rFonts w:ascii="Arial" w:hAnsi="Arial" w:cs="Arial"/>
          <w:szCs w:val="24"/>
        </w:rPr>
        <w:t xml:space="preserve">consolidate the field reports and </w:t>
      </w:r>
      <w:r w:rsidR="00E210FF">
        <w:rPr>
          <w:rFonts w:ascii="Arial" w:hAnsi="Arial" w:cs="Arial"/>
          <w:szCs w:val="24"/>
        </w:rPr>
        <w:t xml:space="preserve">prepare the final </w:t>
      </w:r>
      <w:r w:rsidR="00534AAA">
        <w:rPr>
          <w:rFonts w:ascii="Arial" w:hAnsi="Arial" w:cs="Arial"/>
          <w:szCs w:val="24"/>
        </w:rPr>
        <w:t>project report within one week of final demobilization</w:t>
      </w:r>
      <w:r w:rsidR="00D03956">
        <w:rPr>
          <w:rFonts w:ascii="Arial" w:hAnsi="Arial" w:cs="Arial"/>
          <w:szCs w:val="24"/>
        </w:rPr>
        <w:t xml:space="preserve"> and upload to the </w:t>
      </w:r>
      <w:hyperlink r:id="rId19" w:history="1">
        <w:r w:rsidR="00D03956" w:rsidRPr="004032E0">
          <w:rPr>
            <w:rStyle w:val="Hyperlink"/>
            <w:rFonts w:ascii="Arial" w:hAnsi="Arial" w:cs="Arial"/>
            <w:szCs w:val="24"/>
          </w:rPr>
          <w:t xml:space="preserve">OMR </w:t>
        </w:r>
        <w:r w:rsidR="00945F95" w:rsidRPr="004032E0">
          <w:rPr>
            <w:rStyle w:val="Hyperlink"/>
            <w:rFonts w:ascii="Arial" w:hAnsi="Arial" w:cs="Arial"/>
            <w:szCs w:val="24"/>
          </w:rPr>
          <w:t>S</w:t>
        </w:r>
        <w:r w:rsidR="00D03956" w:rsidRPr="004032E0">
          <w:rPr>
            <w:rStyle w:val="Hyperlink"/>
            <w:rFonts w:ascii="Arial" w:hAnsi="Arial" w:cs="Arial"/>
            <w:szCs w:val="24"/>
          </w:rPr>
          <w:t>hare</w:t>
        </w:r>
        <w:r w:rsidR="00945F95" w:rsidRPr="004032E0">
          <w:rPr>
            <w:rStyle w:val="Hyperlink"/>
            <w:rFonts w:ascii="Arial" w:hAnsi="Arial" w:cs="Arial"/>
            <w:szCs w:val="24"/>
          </w:rPr>
          <w:t>P</w:t>
        </w:r>
        <w:r w:rsidR="00D03956" w:rsidRPr="004032E0">
          <w:rPr>
            <w:rStyle w:val="Hyperlink"/>
            <w:rFonts w:ascii="Arial" w:hAnsi="Arial" w:cs="Arial"/>
            <w:szCs w:val="24"/>
          </w:rPr>
          <w:t>oint</w:t>
        </w:r>
        <w:r w:rsidR="008C46B6" w:rsidRPr="004032E0">
          <w:rPr>
            <w:rStyle w:val="Hyperlink"/>
            <w:rFonts w:ascii="Arial" w:hAnsi="Arial" w:cs="Arial"/>
            <w:szCs w:val="24"/>
          </w:rPr>
          <w:t>.</w:t>
        </w:r>
      </w:hyperlink>
      <w:r w:rsidR="001F4E51">
        <w:rPr>
          <w:rFonts w:ascii="Arial" w:hAnsi="Arial" w:cs="Arial"/>
          <w:szCs w:val="24"/>
        </w:rPr>
        <w:t xml:space="preserve"> </w:t>
      </w:r>
    </w:p>
    <w:p w14:paraId="0C1A5064" w14:textId="79326ED2" w:rsidR="007A2EB3" w:rsidRDefault="002D7E43" w:rsidP="002D3FD9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>.</w:t>
      </w:r>
      <w:r w:rsidR="00374718">
        <w:rPr>
          <w:rFonts w:ascii="Arial" w:hAnsi="Arial" w:cs="Arial"/>
          <w:szCs w:val="24"/>
        </w:rPr>
        <w:t>5</w:t>
      </w:r>
      <w:r w:rsidR="00E210FF">
        <w:rPr>
          <w:rFonts w:ascii="Arial" w:hAnsi="Arial" w:cs="Arial"/>
          <w:szCs w:val="24"/>
        </w:rPr>
        <w:t>.</w:t>
      </w:r>
      <w:r w:rsidR="00374718">
        <w:rPr>
          <w:rFonts w:ascii="Arial" w:hAnsi="Arial" w:cs="Arial"/>
          <w:szCs w:val="24"/>
        </w:rPr>
        <w:t>4</w:t>
      </w:r>
      <w:r w:rsidR="00E210FF">
        <w:rPr>
          <w:rFonts w:ascii="Arial" w:hAnsi="Arial" w:cs="Arial"/>
          <w:szCs w:val="24"/>
        </w:rPr>
        <w:t xml:space="preserve"> The </w:t>
      </w:r>
      <w:r w:rsidR="00816B47">
        <w:rPr>
          <w:rFonts w:ascii="Arial" w:hAnsi="Arial" w:cs="Arial"/>
          <w:szCs w:val="24"/>
        </w:rPr>
        <w:t>PSL</w:t>
      </w:r>
      <w:r w:rsidR="00E210FF">
        <w:rPr>
          <w:rFonts w:ascii="Arial" w:hAnsi="Arial" w:cs="Arial"/>
          <w:szCs w:val="24"/>
        </w:rPr>
        <w:t xml:space="preserve"> </w:t>
      </w:r>
      <w:r w:rsidR="008C46B6">
        <w:rPr>
          <w:rFonts w:ascii="Arial" w:hAnsi="Arial" w:cs="Arial"/>
          <w:szCs w:val="24"/>
        </w:rPr>
        <w:t>is expected to run a final margin analysis report</w:t>
      </w:r>
      <w:r w:rsidR="00C05594">
        <w:rPr>
          <w:rFonts w:ascii="Arial" w:hAnsi="Arial" w:cs="Arial"/>
          <w:szCs w:val="24"/>
        </w:rPr>
        <w:t xml:space="preserve"> </w:t>
      </w:r>
      <w:r w:rsidR="00624FE1">
        <w:rPr>
          <w:rFonts w:ascii="Arial" w:hAnsi="Arial" w:cs="Arial"/>
          <w:szCs w:val="24"/>
        </w:rPr>
        <w:t>to compare as sold versus actual</w:t>
      </w:r>
      <w:r w:rsidR="008C46B6">
        <w:rPr>
          <w:rFonts w:ascii="Arial" w:hAnsi="Arial" w:cs="Arial"/>
          <w:szCs w:val="24"/>
        </w:rPr>
        <w:t xml:space="preserve"> on the project</w:t>
      </w:r>
      <w:r w:rsidR="007A2EB3">
        <w:rPr>
          <w:rFonts w:ascii="Arial" w:hAnsi="Arial" w:cs="Arial"/>
          <w:szCs w:val="24"/>
        </w:rPr>
        <w:t>.</w:t>
      </w:r>
      <w:r w:rsidR="002D3FD9">
        <w:rPr>
          <w:rFonts w:ascii="Arial" w:hAnsi="Arial" w:cs="Arial"/>
          <w:szCs w:val="24"/>
        </w:rPr>
        <w:t xml:space="preserve"> </w:t>
      </w:r>
    </w:p>
    <w:p w14:paraId="21BF6002" w14:textId="46BE287A" w:rsidR="00230072" w:rsidRDefault="002D7E43" w:rsidP="001D24DA">
      <w:pPr>
        <w:pStyle w:val="BodyText"/>
        <w:keepLines w:val="0"/>
        <w:tabs>
          <w:tab w:val="left" w:pos="2700"/>
        </w:tabs>
        <w:suppressAutoHyphens w:val="0"/>
        <w:ind w:left="180"/>
        <w:jc w:val="both"/>
        <w:rPr>
          <w:rFonts w:ascii="Arial" w:hAnsi="Arial" w:cs="Arial"/>
        </w:rPr>
      </w:pPr>
      <w:r w:rsidRPr="61A93D51">
        <w:rPr>
          <w:rFonts w:ascii="Arial" w:hAnsi="Arial" w:cs="Arial"/>
        </w:rPr>
        <w:t>4</w:t>
      </w:r>
      <w:r w:rsidR="007A2EB3" w:rsidRPr="61A93D51">
        <w:rPr>
          <w:rFonts w:ascii="Arial" w:hAnsi="Arial" w:cs="Arial"/>
        </w:rPr>
        <w:t>.</w:t>
      </w:r>
      <w:r w:rsidR="00374718">
        <w:rPr>
          <w:rFonts w:ascii="Arial" w:hAnsi="Arial" w:cs="Arial"/>
        </w:rPr>
        <w:t>5</w:t>
      </w:r>
      <w:r w:rsidR="007A2EB3" w:rsidRPr="61A93D51">
        <w:rPr>
          <w:rFonts w:ascii="Arial" w:hAnsi="Arial" w:cs="Arial"/>
        </w:rPr>
        <w:t>.</w:t>
      </w:r>
      <w:r w:rsidR="00374718">
        <w:rPr>
          <w:rFonts w:ascii="Arial" w:hAnsi="Arial" w:cs="Arial"/>
        </w:rPr>
        <w:t>5</w:t>
      </w:r>
      <w:r w:rsidR="007A2EB3" w:rsidRPr="61A93D51">
        <w:rPr>
          <w:rFonts w:ascii="Arial" w:hAnsi="Arial" w:cs="Arial"/>
        </w:rPr>
        <w:t xml:space="preserve"> </w:t>
      </w:r>
      <w:r w:rsidR="003D5F50">
        <w:rPr>
          <w:rFonts w:ascii="Arial" w:hAnsi="Arial" w:cs="Arial"/>
        </w:rPr>
        <w:t xml:space="preserve">The </w:t>
      </w:r>
      <w:r w:rsidR="007A2EB3" w:rsidRPr="008A48E1">
        <w:rPr>
          <w:rFonts w:ascii="Arial" w:hAnsi="Arial" w:cs="Arial"/>
        </w:rPr>
        <w:t xml:space="preserve">PSL </w:t>
      </w:r>
      <w:r w:rsidR="00FB1833">
        <w:rPr>
          <w:rFonts w:ascii="Arial" w:hAnsi="Arial" w:cs="Arial"/>
        </w:rPr>
        <w:t xml:space="preserve">may </w:t>
      </w:r>
      <w:r w:rsidR="00905663">
        <w:rPr>
          <w:rFonts w:ascii="Arial" w:hAnsi="Arial" w:cs="Arial"/>
        </w:rPr>
        <w:t xml:space="preserve">initiate </w:t>
      </w:r>
      <w:r w:rsidR="00FB1833">
        <w:rPr>
          <w:rFonts w:ascii="Arial" w:hAnsi="Arial" w:cs="Arial"/>
        </w:rPr>
        <w:t xml:space="preserve">a postmortem review to share lessons learned and process improvement. </w:t>
      </w:r>
      <w:r w:rsidR="005A059E">
        <w:rPr>
          <w:rFonts w:ascii="Arial" w:hAnsi="Arial" w:cs="Arial"/>
        </w:rPr>
        <w:t xml:space="preserve">The </w:t>
      </w:r>
      <w:hyperlink r:id="rId20" w:history="1">
        <w:r w:rsidR="005A059E" w:rsidRPr="007B1995">
          <w:rPr>
            <w:rStyle w:val="Hyperlink"/>
            <w:rFonts w:ascii="Arial" w:hAnsi="Arial" w:cs="Arial"/>
          </w:rPr>
          <w:t>“Project Closeout Checklist”</w:t>
        </w:r>
      </w:hyperlink>
      <w:r w:rsidR="005A059E">
        <w:rPr>
          <w:rFonts w:ascii="Arial" w:hAnsi="Arial" w:cs="Arial"/>
        </w:rPr>
        <w:t xml:space="preserve"> may be used for this purpose.</w:t>
      </w:r>
    </w:p>
    <w:p w14:paraId="0E3B628C" w14:textId="3506E837" w:rsidR="00E44E1A" w:rsidRDefault="00E210FF" w:rsidP="005D6F49">
      <w:pPr>
        <w:pStyle w:val="Heading1"/>
        <w:jc w:val="both"/>
        <w:rPr>
          <w:rFonts w:ascii="Arial" w:hAnsi="Arial" w:cs="Arial"/>
        </w:rPr>
      </w:pPr>
      <w:bookmarkStart w:id="24" w:name="_Toc356550305"/>
      <w:bookmarkStart w:id="25" w:name="_Toc227724041"/>
      <w:bookmarkStart w:id="26" w:name="_Toc213554405"/>
      <w:bookmarkStart w:id="27" w:name="_Toc204476293"/>
      <w:bookmarkStart w:id="28" w:name="_Toc217992900"/>
      <w:r>
        <w:rPr>
          <w:rFonts w:ascii="Arial" w:hAnsi="Arial" w:cs="Arial"/>
        </w:rPr>
        <w:t>References</w:t>
      </w:r>
      <w:bookmarkEnd w:id="24"/>
      <w:bookmarkEnd w:id="25"/>
      <w:bookmarkEnd w:id="26"/>
      <w:bookmarkEnd w:id="27"/>
      <w:bookmarkEnd w:id="28"/>
      <w:r>
        <w:rPr>
          <w:rFonts w:ascii="Arial" w:hAnsi="Arial" w:cs="Arial"/>
        </w:rPr>
        <w:t xml:space="preserve"> </w:t>
      </w:r>
    </w:p>
    <w:p w14:paraId="17404916" w14:textId="5717E2ED" w:rsidR="00E44E1A" w:rsidRDefault="00E210FF" w:rsidP="005D6F49">
      <w:pPr>
        <w:pStyle w:val="BodyText"/>
        <w:keepLines w:val="0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Electronic copies of published QMS documents are available online in the </w:t>
      </w:r>
      <w:hyperlink r:id="rId21" w:anchor="/">
        <w:r w:rsidR="6BA04F77" w:rsidRPr="61A93D51">
          <w:rPr>
            <w:rStyle w:val="Hyperlink"/>
            <w:rFonts w:ascii="Arial" w:hAnsi="Arial" w:cs="Arial"/>
          </w:rPr>
          <w:t>Docum</w:t>
        </w:r>
        <w:bookmarkStart w:id="29" w:name="_Hlt217317569"/>
        <w:r w:rsidR="6BA04F77" w:rsidRPr="61A93D51">
          <w:rPr>
            <w:rStyle w:val="Hyperlink"/>
            <w:rFonts w:ascii="Arial" w:hAnsi="Arial" w:cs="Arial"/>
          </w:rPr>
          <w:t>e</w:t>
        </w:r>
        <w:bookmarkEnd w:id="29"/>
        <w:r w:rsidR="6BA04F77" w:rsidRPr="61A93D51">
          <w:rPr>
            <w:rStyle w:val="Hyperlink"/>
            <w:rFonts w:ascii="Arial" w:hAnsi="Arial" w:cs="Arial"/>
          </w:rPr>
          <w:t>nt Library</w:t>
        </w:r>
      </w:hyperlink>
      <w:r>
        <w:rPr>
          <w:rFonts w:ascii="Arial" w:hAnsi="Arial" w:cs="Arial"/>
        </w:rPr>
        <w:t>.</w:t>
      </w:r>
      <w:r w:rsidRPr="61A93D51">
        <w:rPr>
          <w:rFonts w:ascii="Arial" w:hAnsi="Arial" w:cs="Arial"/>
          <w:color w:val="FF0000"/>
        </w:rPr>
        <w:t xml:space="preserve"> </w:t>
      </w:r>
    </w:p>
    <w:p w14:paraId="18A4D06C" w14:textId="06711732" w:rsidR="008D3653" w:rsidRPr="00277C79" w:rsidRDefault="00277C79" w:rsidP="008D3653">
      <w:pPr>
        <w:pStyle w:val="ListParagraph"/>
        <w:numPr>
          <w:ilvl w:val="0"/>
          <w:numId w:val="7"/>
        </w:numPr>
        <w:spacing w:after="120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"https://bh-app.alfrescocloud.com/qms-document-library/" \l "/advanced-search?id=714ff132-5fcf-4e6f-81a0-379783b6c817"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8D3653" w:rsidRPr="00277C79">
        <w:rPr>
          <w:rStyle w:val="Hyperlink"/>
          <w:rFonts w:ascii="Arial" w:hAnsi="Arial" w:cs="Arial"/>
        </w:rPr>
        <w:t xml:space="preserve">OTR Field Service Readiness </w:t>
      </w:r>
      <w:proofErr w:type="gramStart"/>
      <w:r w:rsidR="008D3653" w:rsidRPr="00277C79">
        <w:rPr>
          <w:rStyle w:val="Hyperlink"/>
          <w:rFonts w:ascii="Arial" w:hAnsi="Arial" w:cs="Arial"/>
        </w:rPr>
        <w:t>Review(</w:t>
      </w:r>
      <w:proofErr w:type="gramEnd"/>
      <w:r w:rsidR="008D3653" w:rsidRPr="00277C79">
        <w:rPr>
          <w:rStyle w:val="Hyperlink"/>
          <w:rFonts w:ascii="Arial" w:hAnsi="Arial" w:cs="Arial"/>
        </w:rPr>
        <w:t>GEMCS-BN_PWI 8.5-004)</w:t>
      </w:r>
    </w:p>
    <w:p w14:paraId="05DC8479" w14:textId="313FAB91" w:rsidR="008D3653" w:rsidRPr="00277C79" w:rsidRDefault="00277C79" w:rsidP="008D3653">
      <w:pPr>
        <w:pStyle w:val="ListParagraph"/>
        <w:numPr>
          <w:ilvl w:val="0"/>
          <w:numId w:val="7"/>
        </w:numPr>
        <w:spacing w:after="120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"https://bh-app.alfrescocloud.com/qms-document-library/" \l "/advanced-search?id=2b5f459d-0167-4910-802a-c17e68435c45"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E03C79" w:rsidRPr="00277C79">
        <w:rPr>
          <w:rStyle w:val="Hyperlink"/>
          <w:rFonts w:ascii="Arial" w:hAnsi="Arial" w:cs="Arial"/>
        </w:rPr>
        <w:t xml:space="preserve">OTR Engineering </w:t>
      </w:r>
      <w:proofErr w:type="gramStart"/>
      <w:r w:rsidR="00E03C79" w:rsidRPr="00277C79">
        <w:rPr>
          <w:rStyle w:val="Hyperlink"/>
          <w:rFonts w:ascii="Arial" w:hAnsi="Arial" w:cs="Arial"/>
        </w:rPr>
        <w:t>Process(</w:t>
      </w:r>
      <w:proofErr w:type="gramEnd"/>
      <w:r w:rsidR="00E03C79" w:rsidRPr="00277C79">
        <w:rPr>
          <w:rStyle w:val="Hyperlink"/>
          <w:rFonts w:ascii="Arial" w:hAnsi="Arial" w:cs="Arial"/>
        </w:rPr>
        <w:t>GEMCS-BN_TP 7.3-001)</w:t>
      </w:r>
    </w:p>
    <w:p w14:paraId="23817E0C" w14:textId="6C79E27F" w:rsidR="005349ED" w:rsidRPr="00277C79" w:rsidRDefault="00277C79" w:rsidP="00641458">
      <w:pPr>
        <w:pStyle w:val="ListParagraph"/>
        <w:numPr>
          <w:ilvl w:val="0"/>
          <w:numId w:val="7"/>
        </w:numPr>
        <w:spacing w:after="120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"https://bh-app.alfrescocloud.com/qms-document-library/" \l "/advanced-search?id=cce3dfc2-4621-4331-a7ed-6ad9c06028d0"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8D3653" w:rsidRPr="00277C79">
        <w:rPr>
          <w:rStyle w:val="Hyperlink"/>
          <w:rFonts w:ascii="Arial" w:hAnsi="Arial" w:cs="Arial"/>
        </w:rPr>
        <w:t xml:space="preserve">OTR Projects External Kickoff </w:t>
      </w:r>
      <w:proofErr w:type="gramStart"/>
      <w:r w:rsidR="008D3653" w:rsidRPr="00277C79">
        <w:rPr>
          <w:rStyle w:val="Hyperlink"/>
          <w:rFonts w:ascii="Arial" w:hAnsi="Arial" w:cs="Arial"/>
        </w:rPr>
        <w:t>Meeting(</w:t>
      </w:r>
      <w:proofErr w:type="gramEnd"/>
      <w:r w:rsidR="008D3653" w:rsidRPr="00277C79">
        <w:rPr>
          <w:rStyle w:val="Hyperlink"/>
          <w:rFonts w:ascii="Arial" w:hAnsi="Arial" w:cs="Arial"/>
        </w:rPr>
        <w:t>BN-OTR-001)</w:t>
      </w:r>
    </w:p>
    <w:p w14:paraId="75A4C178" w14:textId="3180BDC7" w:rsidR="00023689" w:rsidRPr="00277C79" w:rsidRDefault="00277C79" w:rsidP="00641458">
      <w:pPr>
        <w:pStyle w:val="ListParagraph"/>
        <w:numPr>
          <w:ilvl w:val="0"/>
          <w:numId w:val="7"/>
        </w:numPr>
        <w:spacing w:after="120"/>
        <w:jc w:val="both"/>
        <w:rPr>
          <w:rStyle w:val="Hyperlink"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"https://bh-app.alfrescocloud.com/qms-document-library/" \l "/advanced-search?id=3a5b79dd-e189-4f96-855e-c33e901aa96a"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5349ED" w:rsidRPr="00277C79">
        <w:rPr>
          <w:rStyle w:val="Hyperlink"/>
          <w:rFonts w:ascii="Arial" w:hAnsi="Arial" w:cs="Arial"/>
        </w:rPr>
        <w:t xml:space="preserve">OTR Projects Internal Kickoff </w:t>
      </w:r>
      <w:proofErr w:type="gramStart"/>
      <w:r w:rsidR="005349ED" w:rsidRPr="00277C79">
        <w:rPr>
          <w:rStyle w:val="Hyperlink"/>
          <w:rFonts w:ascii="Arial" w:hAnsi="Arial" w:cs="Arial"/>
        </w:rPr>
        <w:t>Meeting(</w:t>
      </w:r>
      <w:proofErr w:type="gramEnd"/>
      <w:r w:rsidR="005349ED" w:rsidRPr="00277C79">
        <w:rPr>
          <w:rStyle w:val="Hyperlink"/>
          <w:rFonts w:ascii="Arial" w:hAnsi="Arial" w:cs="Arial"/>
        </w:rPr>
        <w:t>BN-OTR-002)</w:t>
      </w:r>
    </w:p>
    <w:p w14:paraId="3C79FDE5" w14:textId="43D99594" w:rsidR="00080C57" w:rsidRPr="00277C79" w:rsidRDefault="00277C79" w:rsidP="003E4147">
      <w:pPr>
        <w:pStyle w:val="ListParagraph"/>
        <w:numPr>
          <w:ilvl w:val="0"/>
          <w:numId w:val="7"/>
        </w:numPr>
        <w:spacing w:after="120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"https://bh-app.alfrescocloud.com/qms-document-library/" \l "/advanced-search?id=d97c09a5-2185-4b0f-8ffa-45656e3dfb9e"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E03C79" w:rsidRPr="00277C79">
        <w:rPr>
          <w:rStyle w:val="Hyperlink"/>
          <w:rFonts w:ascii="Arial" w:hAnsi="Arial" w:cs="Arial"/>
        </w:rPr>
        <w:t>OTR Services Project Report Standards (GEMCS-BN_FWI 7.5-157635)</w:t>
      </w:r>
    </w:p>
    <w:p w14:paraId="436D501F" w14:textId="7285C10C" w:rsidR="005349ED" w:rsidRPr="003E4147" w:rsidRDefault="00277C79" w:rsidP="003E4147">
      <w:pPr>
        <w:pStyle w:val="ListParagraph"/>
        <w:spacing w:after="12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fldChar w:fldCharType="end"/>
      </w:r>
    </w:p>
    <w:p w14:paraId="6D70BD26" w14:textId="77777777" w:rsidR="00E44E1A" w:rsidRDefault="00E210FF" w:rsidP="005D6F49">
      <w:pPr>
        <w:pStyle w:val="Heading1"/>
        <w:jc w:val="both"/>
        <w:rPr>
          <w:rFonts w:ascii="Arial" w:hAnsi="Arial" w:cs="Arial"/>
        </w:rPr>
      </w:pPr>
      <w:bookmarkStart w:id="30" w:name="_Toc356550306"/>
      <w:bookmarkStart w:id="31" w:name="_Toc217992901"/>
      <w:r>
        <w:rPr>
          <w:rFonts w:ascii="Arial" w:hAnsi="Arial" w:cs="Arial"/>
        </w:rPr>
        <w:t>Quality Records</w:t>
      </w:r>
      <w:bookmarkEnd w:id="16"/>
      <w:bookmarkEnd w:id="17"/>
      <w:bookmarkEnd w:id="18"/>
      <w:bookmarkEnd w:id="30"/>
      <w:bookmarkEnd w:id="31"/>
      <w:r>
        <w:rPr>
          <w:rFonts w:ascii="Arial" w:hAnsi="Arial" w:cs="Arial"/>
        </w:rPr>
        <w:t xml:space="preserve"> </w:t>
      </w:r>
    </w:p>
    <w:p w14:paraId="603ABC80" w14:textId="77777777" w:rsidR="00E44E1A" w:rsidRDefault="00E210FF" w:rsidP="005D6F49">
      <w:pPr>
        <w:pStyle w:val="BodyText"/>
        <w:keepLines w:val="0"/>
        <w:numPr>
          <w:ilvl w:val="0"/>
          <w:numId w:val="8"/>
        </w:numPr>
        <w:spacing w:after="6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There are no quality records for this document.</w:t>
      </w:r>
    </w:p>
    <w:p w14:paraId="485E6798" w14:textId="77777777" w:rsidR="00E44E1A" w:rsidRDefault="00E210FF" w:rsidP="005D6F49">
      <w:pPr>
        <w:pStyle w:val="Heading1"/>
        <w:jc w:val="both"/>
        <w:rPr>
          <w:rFonts w:ascii="Arial" w:hAnsi="Arial" w:cs="Arial"/>
        </w:rPr>
      </w:pPr>
      <w:bookmarkStart w:id="32" w:name="_Toc356550307"/>
      <w:bookmarkStart w:id="33" w:name="_Toc213554406"/>
      <w:bookmarkStart w:id="34" w:name="_Toc200418611"/>
      <w:bookmarkStart w:id="35" w:name="_Toc227724042"/>
      <w:bookmarkStart w:id="36" w:name="_Toc200417561"/>
      <w:bookmarkStart w:id="37" w:name="_Toc204476294"/>
      <w:bookmarkStart w:id="38" w:name="_Toc217992902"/>
      <w:r>
        <w:rPr>
          <w:rFonts w:ascii="Arial" w:hAnsi="Arial" w:cs="Arial"/>
        </w:rPr>
        <w:t xml:space="preserve">Compliance </w:t>
      </w:r>
      <w:bookmarkEnd w:id="32"/>
      <w:bookmarkEnd w:id="33"/>
      <w:bookmarkEnd w:id="34"/>
      <w:bookmarkEnd w:id="35"/>
      <w:bookmarkEnd w:id="36"/>
      <w:bookmarkEnd w:id="37"/>
      <w:r>
        <w:rPr>
          <w:rFonts w:ascii="Arial" w:hAnsi="Arial" w:cs="Arial"/>
        </w:rPr>
        <w:t>Timeline</w:t>
      </w:r>
      <w:bookmarkEnd w:id="38"/>
      <w:r>
        <w:rPr>
          <w:rFonts w:ascii="Arial" w:hAnsi="Arial" w:cs="Arial"/>
        </w:rPr>
        <w:t xml:space="preserve"> </w:t>
      </w:r>
    </w:p>
    <w:p w14:paraId="68B91E0A" w14:textId="77777777" w:rsidR="00E44E1A" w:rsidRDefault="00E210FF" w:rsidP="005D6F49">
      <w:pPr>
        <w:pStyle w:val="ListBullet"/>
        <w:numPr>
          <w:ilvl w:val="0"/>
          <w:numId w:val="0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The following timeline is expected from all organizations within scope of this document: </w:t>
      </w:r>
    </w:p>
    <w:p w14:paraId="6C40F31D" w14:textId="78E48531" w:rsidR="00E44E1A" w:rsidRPr="006C3B8A" w:rsidRDefault="00E210FF" w:rsidP="005D6F49">
      <w:pPr>
        <w:pStyle w:val="ListParagraph"/>
        <w:numPr>
          <w:ilvl w:val="0"/>
          <w:numId w:val="9"/>
        </w:numPr>
        <w:spacing w:after="60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Full compliance </w:t>
      </w:r>
      <w:proofErr w:type="gramStart"/>
      <w:r>
        <w:rPr>
          <w:rFonts w:ascii="Arial" w:hAnsi="Arial" w:cs="Arial"/>
        </w:rPr>
        <w:t>to</w:t>
      </w:r>
      <w:proofErr w:type="gramEnd"/>
      <w:r>
        <w:rPr>
          <w:rFonts w:ascii="Arial" w:hAnsi="Arial" w:cs="Arial"/>
        </w:rPr>
        <w:t xml:space="preserve"> this process upon document publication.  </w:t>
      </w:r>
    </w:p>
    <w:sectPr w:rsidR="00E44E1A" w:rsidRPr="006C3B8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864" w:left="1440" w:header="576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DD1D2" w14:textId="77777777" w:rsidR="00941DB1" w:rsidRDefault="00941DB1">
      <w:r>
        <w:separator/>
      </w:r>
    </w:p>
  </w:endnote>
  <w:endnote w:type="continuationSeparator" w:id="0">
    <w:p w14:paraId="2D691597" w14:textId="77777777" w:rsidR="00941DB1" w:rsidRDefault="00941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GE Inspira Medium">
    <w:altName w:val="Calibri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LogoFont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 Inspira Book">
    <w:altName w:val="Calibri"/>
    <w:charset w:val="00"/>
    <w:family w:val="auto"/>
    <w:pitch w:val="variable"/>
    <w:sig w:usb0="00000287" w:usb1="00000000" w:usb2="00000000" w:usb3="00000000" w:csb0="0000009F" w:csb1="00000000"/>
  </w:font>
  <w:font w:name="Arial Rounded MT Bold">
    <w:altName w:val="Arial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28C30" w14:textId="3F7D932D" w:rsidR="00E44E1A" w:rsidRDefault="006C3B8A">
    <w:pPr>
      <w:pStyle w:val="Footer"/>
      <w:framePr w:wrap="around" w:vAnchor="text" w:hAnchor="margin" w:xAlign="center" w:y="1"/>
      <w:rPr>
        <w:rStyle w:val="PageNumber"/>
      </w:rPr>
    </w:pPr>
    <w:r>
      <w:rPr>
        <w:rFonts w:ascii="Arial" w:hAnsi="Arial"/>
        <w:b w:val="0"/>
        <w:noProof/>
        <w:sz w:val="20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F83EF73" wp14:editId="7162823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02410" cy="361315"/>
              <wp:effectExtent l="0" t="0" r="2540" b="0"/>
              <wp:wrapNone/>
              <wp:docPr id="554091418" name="Text Box 2" descr="Baker Hughe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14ECF4" w14:textId="34D34966" w:rsidR="006C3B8A" w:rsidRPr="006C3B8A" w:rsidRDefault="006C3B8A" w:rsidP="006C3B8A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6C3B8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  <w:t>Baker Hughes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3EF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aker Hughes Confidential" style="position:absolute;left:0;text-align:left;margin-left:0;margin-top:0;width:118.3pt;height:28.4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" filled="f" stroked="f">
              <v:textbox style="mso-fit-shape-to-text:t" inset="0,0,0,15pt">
                <w:txbxContent>
                  <w:p w14:paraId="6314ECF4" w14:textId="34D34966" w:rsidR="006C3B8A" w:rsidRPr="006C3B8A" w:rsidRDefault="006C3B8A" w:rsidP="006C3B8A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  <w:r w:rsidRPr="006C3B8A"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  <w:t>Baker Hughes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210FF">
      <w:rPr>
        <w:rStyle w:val="PageNumber"/>
      </w:rPr>
      <w:fldChar w:fldCharType="begin"/>
    </w:r>
    <w:r w:rsidR="00E210FF">
      <w:rPr>
        <w:rStyle w:val="PageNumber"/>
      </w:rPr>
      <w:instrText xml:space="preserve">PAGE  </w:instrText>
    </w:r>
    <w:r w:rsidR="00E210FF">
      <w:rPr>
        <w:rStyle w:val="PageNumber"/>
      </w:rPr>
      <w:fldChar w:fldCharType="separate"/>
    </w:r>
    <w:r w:rsidR="00E210FF">
      <w:rPr>
        <w:rStyle w:val="PageNumber"/>
      </w:rPr>
      <w:t>7</w:t>
    </w:r>
    <w:r w:rsidR="00E210FF">
      <w:rPr>
        <w:rStyle w:val="PageNumber"/>
      </w:rPr>
      <w:fldChar w:fldCharType="end"/>
    </w:r>
  </w:p>
  <w:p w14:paraId="7D68DE22" w14:textId="77777777" w:rsidR="00E44E1A" w:rsidRDefault="00E44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Look w:val="04A0" w:firstRow="1" w:lastRow="0" w:firstColumn="1" w:lastColumn="0" w:noHBand="0" w:noVBand="1"/>
    </w:tblPr>
    <w:tblGrid>
      <w:gridCol w:w="2880"/>
      <w:gridCol w:w="4866"/>
      <w:gridCol w:w="2046"/>
    </w:tblGrid>
    <w:tr w:rsidR="00E44E1A" w14:paraId="39D85326" w14:textId="77777777">
      <w:trPr>
        <w:jc w:val="center"/>
      </w:trPr>
      <w:tc>
        <w:tcPr>
          <w:tcW w:w="2880" w:type="dxa"/>
        </w:tcPr>
        <w:p w14:paraId="235C17F6" w14:textId="06E3F226" w:rsidR="00E44E1A" w:rsidRDefault="00E210FF">
          <w:pPr>
            <w:tabs>
              <w:tab w:val="center" w:pos="4320"/>
              <w:tab w:val="right" w:pos="8640"/>
            </w:tabs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BAKER HUGHES CONFIDENTIAL</w:t>
          </w:r>
        </w:p>
      </w:tc>
      <w:tc>
        <w:tcPr>
          <w:tcW w:w="4866" w:type="dxa"/>
        </w:tcPr>
        <w:p w14:paraId="1F0FFF40" w14:textId="77777777" w:rsidR="00E44E1A" w:rsidRDefault="00E210FF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UNCONTROLLED WHEN PRINTED OR TRANSMITTED ELECTRONICALLY</w:t>
          </w:r>
        </w:p>
      </w:tc>
      <w:tc>
        <w:tcPr>
          <w:tcW w:w="2046" w:type="dxa"/>
        </w:tcPr>
        <w:p w14:paraId="43C00DA5" w14:textId="77777777" w:rsidR="00E44E1A" w:rsidRDefault="00E210FF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PAGE </w:t>
          </w:r>
          <w:r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16"/>
            </w:rPr>
            <w:t>2</w:t>
          </w:r>
          <w:r>
            <w:rPr>
              <w:rFonts w:ascii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hAnsi="Arial" w:cs="Arial"/>
              <w:b/>
              <w:sz w:val="16"/>
              <w:szCs w:val="16"/>
            </w:rPr>
            <w:t xml:space="preserve"> OF </w:t>
          </w:r>
          <w:r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b/>
              <w:sz w:val="16"/>
              <w:szCs w:val="16"/>
            </w:rPr>
            <w:instrText xml:space="preserve"> NUMPAGES </w:instrText>
          </w:r>
          <w:r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16"/>
            </w:rPr>
            <w:t>7</w:t>
          </w:r>
          <w:r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3AFABB56" w14:textId="77777777" w:rsidR="00E44E1A" w:rsidRDefault="00E44E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4C6D" w14:textId="00B5FC80" w:rsidR="006C3B8A" w:rsidRDefault="006C3B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0A45D44" wp14:editId="042191F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02410" cy="361315"/>
              <wp:effectExtent l="0" t="0" r="2540" b="0"/>
              <wp:wrapNone/>
              <wp:docPr id="866841080" name="Text Box 1" descr="Baker Hughe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9AA07B" w14:textId="7D0B5BEE" w:rsidR="006C3B8A" w:rsidRPr="006C3B8A" w:rsidRDefault="006C3B8A" w:rsidP="006C3B8A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6C3B8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  <w:t>Baker Hughes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45D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aker Hughes Confidential" style="position:absolute;left:0;text-align:left;margin-left:0;margin-top:0;width:118.3pt;height:28.4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" filled="f" stroked="f">
              <v:textbox style="mso-fit-shape-to-text:t" inset="0,0,0,15pt">
                <w:txbxContent>
                  <w:p w14:paraId="2E9AA07B" w14:textId="7D0B5BEE" w:rsidR="006C3B8A" w:rsidRPr="006C3B8A" w:rsidRDefault="006C3B8A" w:rsidP="006C3B8A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  <w:r w:rsidRPr="006C3B8A"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  <w:t>Baker Hughes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C75B4" w14:textId="77777777" w:rsidR="00941DB1" w:rsidRDefault="00941DB1">
      <w:r>
        <w:separator/>
      </w:r>
    </w:p>
  </w:footnote>
  <w:footnote w:type="continuationSeparator" w:id="0">
    <w:p w14:paraId="2C4045F0" w14:textId="77777777" w:rsidR="00941DB1" w:rsidRDefault="00941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8EB4A" w14:textId="77777777" w:rsidR="008B2044" w:rsidRDefault="008B20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0"/>
      <w:gridCol w:w="8460"/>
    </w:tblGrid>
    <w:tr w:rsidR="00E44E1A" w14:paraId="5D175309" w14:textId="77777777">
      <w:trPr>
        <w:jc w:val="center"/>
      </w:trPr>
      <w:tc>
        <w:tcPr>
          <w:tcW w:w="2340" w:type="dxa"/>
          <w:vMerge w:val="restart"/>
          <w:vAlign w:val="center"/>
        </w:tcPr>
        <w:p w14:paraId="18744E39" w14:textId="77777777" w:rsidR="00E44E1A" w:rsidRDefault="00E44E1A">
          <w:pPr>
            <w:tabs>
              <w:tab w:val="right" w:pos="8640"/>
            </w:tabs>
            <w:jc w:val="center"/>
            <w:rPr>
              <w:rFonts w:ascii="GE Inspira Book" w:hAnsi="GE Inspira Book"/>
              <w:b/>
              <w:szCs w:val="24"/>
            </w:rPr>
          </w:pPr>
        </w:p>
      </w:tc>
      <w:tc>
        <w:tcPr>
          <w:tcW w:w="8460" w:type="dxa"/>
        </w:tcPr>
        <w:p w14:paraId="40E99C20" w14:textId="77777777" w:rsidR="00E44E1A" w:rsidRDefault="00E210FF">
          <w:pPr>
            <w:tabs>
              <w:tab w:val="right" w:pos="8640"/>
            </w:tabs>
            <w:jc w:val="center"/>
            <w:rPr>
              <w:rFonts w:ascii="Arial Rounded MT Bold" w:hAnsi="Arial Rounded MT Bold" w:cs="Arial"/>
              <w:szCs w:val="24"/>
            </w:rPr>
          </w:pPr>
          <w:r>
            <w:rPr>
              <w:rFonts w:ascii="Arial Rounded MT Bold" w:hAnsi="Arial Rounded MT Bold" w:cs="Arial"/>
              <w:szCs w:val="24"/>
            </w:rPr>
            <w:t>Baker Hughes Quality Management System</w:t>
          </w:r>
        </w:p>
      </w:tc>
    </w:tr>
    <w:tr w:rsidR="00E44E1A" w14:paraId="5D9E5F2E" w14:textId="77777777">
      <w:trPr>
        <w:jc w:val="center"/>
      </w:trPr>
      <w:tc>
        <w:tcPr>
          <w:tcW w:w="2340" w:type="dxa"/>
          <w:vMerge/>
        </w:tcPr>
        <w:p w14:paraId="62D9712F" w14:textId="77777777" w:rsidR="00E44E1A" w:rsidRDefault="00E44E1A">
          <w:pPr>
            <w:tabs>
              <w:tab w:val="right" w:pos="8640"/>
            </w:tabs>
            <w:jc w:val="center"/>
            <w:rPr>
              <w:rFonts w:ascii="GE Inspira Book" w:hAnsi="GE Inspira Book"/>
              <w:b/>
              <w:szCs w:val="24"/>
            </w:rPr>
          </w:pPr>
        </w:p>
      </w:tc>
      <w:tc>
        <w:tcPr>
          <w:tcW w:w="8460" w:type="dxa"/>
        </w:tcPr>
        <w:p w14:paraId="0CDC724E" w14:textId="77777777" w:rsidR="006C3B8A" w:rsidRPr="00903D83" w:rsidRDefault="006C3B8A" w:rsidP="006C3B8A">
          <w:pPr>
            <w:jc w:val="center"/>
            <w:rPr>
              <w:rFonts w:ascii="Arial Rounded MT Bold" w:hAnsi="Arial Rounded MT Bold"/>
              <w:bCs/>
              <w:szCs w:val="24"/>
            </w:rPr>
          </w:pPr>
          <w:r w:rsidRPr="00903D83">
            <w:rPr>
              <w:rFonts w:ascii="Arial Rounded MT Bold" w:hAnsi="Arial Rounded MT Bold"/>
              <w:bCs/>
              <w:szCs w:val="24"/>
            </w:rPr>
            <w:t>Industrial &amp; Energy Technology</w:t>
          </w:r>
        </w:p>
        <w:p w14:paraId="4AD80E03" w14:textId="0019DA1B" w:rsidR="00E44E1A" w:rsidRDefault="006C3B8A" w:rsidP="006C3B8A">
          <w:pPr>
            <w:tabs>
              <w:tab w:val="right" w:pos="8640"/>
            </w:tabs>
            <w:jc w:val="center"/>
            <w:rPr>
              <w:rFonts w:ascii="Arial Rounded MT Bold" w:hAnsi="Arial Rounded MT Bold" w:cs="Arial"/>
              <w:szCs w:val="24"/>
            </w:rPr>
          </w:pPr>
          <w:r w:rsidRPr="00903D83">
            <w:rPr>
              <w:rFonts w:ascii="Arial Rounded MT Bold" w:hAnsi="Arial Rounded MT Bold"/>
              <w:bCs/>
              <w:szCs w:val="24"/>
            </w:rPr>
            <w:t>Industrial Solutions</w:t>
          </w:r>
        </w:p>
      </w:tc>
    </w:tr>
    <w:tr w:rsidR="00E44E1A" w14:paraId="74D1701B" w14:textId="77777777">
      <w:trPr>
        <w:jc w:val="center"/>
      </w:trPr>
      <w:tc>
        <w:tcPr>
          <w:tcW w:w="2340" w:type="dxa"/>
          <w:vMerge/>
        </w:tcPr>
        <w:p w14:paraId="1FB65C9A" w14:textId="77777777" w:rsidR="00E44E1A" w:rsidRDefault="00E44E1A">
          <w:pPr>
            <w:tabs>
              <w:tab w:val="right" w:pos="8640"/>
            </w:tabs>
            <w:jc w:val="center"/>
            <w:rPr>
              <w:rFonts w:ascii="GE Inspira Book" w:hAnsi="GE Inspira Book"/>
              <w:b/>
              <w:szCs w:val="24"/>
            </w:rPr>
          </w:pPr>
        </w:p>
      </w:tc>
      <w:tc>
        <w:tcPr>
          <w:tcW w:w="8460" w:type="dxa"/>
        </w:tcPr>
        <w:p w14:paraId="320B4136" w14:textId="77AD0824" w:rsidR="00E44E1A" w:rsidRDefault="006C3B8A">
          <w:pPr>
            <w:tabs>
              <w:tab w:val="right" w:pos="8640"/>
            </w:tabs>
            <w:jc w:val="center"/>
            <w:rPr>
              <w:rFonts w:ascii="Arial Rounded MT Bold" w:hAnsi="Arial Rounded MT Bold" w:cs="Arial"/>
              <w:szCs w:val="24"/>
            </w:rPr>
          </w:pPr>
          <w:r w:rsidRPr="00E924BB">
            <w:rPr>
              <w:rFonts w:ascii="Arial Rounded MT Bold" w:hAnsi="Arial Rounded MT Bold"/>
              <w:bCs/>
              <w:szCs w:val="24"/>
            </w:rPr>
            <w:t>Cordant™ Solutions</w:t>
          </w:r>
          <w:r w:rsidR="00E210FF">
            <w:rPr>
              <w:rFonts w:ascii="Arial Rounded MT Bold" w:hAnsi="Arial Rounded MT Bold"/>
              <w:szCs w:val="24"/>
            </w:rPr>
            <w:t xml:space="preserve"> Services Project </w:t>
          </w:r>
          <w:r>
            <w:rPr>
              <w:rFonts w:ascii="Arial Rounded MT Bold" w:hAnsi="Arial Rounded MT Bold"/>
              <w:szCs w:val="24"/>
            </w:rPr>
            <w:t>Site Lead</w:t>
          </w:r>
          <w:r w:rsidR="00E210FF">
            <w:rPr>
              <w:rFonts w:ascii="Arial Rounded MT Bold" w:hAnsi="Arial Rounded MT Bold"/>
              <w:szCs w:val="24"/>
            </w:rPr>
            <w:t xml:space="preserve"> </w:t>
          </w:r>
          <w:r w:rsidR="00C37F32">
            <w:rPr>
              <w:rFonts w:ascii="Arial Rounded MT Bold" w:hAnsi="Arial Rounded MT Bold"/>
              <w:szCs w:val="24"/>
            </w:rPr>
            <w:t>Expectations</w:t>
          </w:r>
        </w:p>
      </w:tc>
    </w:tr>
    <w:tr w:rsidR="00E44E1A" w:rsidRPr="00C41D7B" w14:paraId="044769A4" w14:textId="77777777">
      <w:trPr>
        <w:jc w:val="center"/>
      </w:trPr>
      <w:tc>
        <w:tcPr>
          <w:tcW w:w="2340" w:type="dxa"/>
          <w:vMerge/>
        </w:tcPr>
        <w:p w14:paraId="21C6C48E" w14:textId="77777777" w:rsidR="00E44E1A" w:rsidRDefault="00E44E1A">
          <w:pPr>
            <w:tabs>
              <w:tab w:val="right" w:pos="8640"/>
            </w:tabs>
            <w:jc w:val="right"/>
            <w:rPr>
              <w:rFonts w:ascii="GE Inspira Book" w:hAnsi="GE Inspira Book"/>
              <w:bCs/>
              <w:color w:val="000000"/>
              <w:szCs w:val="24"/>
            </w:rPr>
          </w:pPr>
        </w:p>
      </w:tc>
      <w:tc>
        <w:tcPr>
          <w:tcW w:w="8460" w:type="dxa"/>
        </w:tcPr>
        <w:p w14:paraId="616F4217" w14:textId="77777777" w:rsidR="00E44E1A" w:rsidRPr="006C3B8A" w:rsidRDefault="00E210FF">
          <w:pPr>
            <w:tabs>
              <w:tab w:val="right" w:pos="8640"/>
            </w:tabs>
            <w:jc w:val="right"/>
            <w:rPr>
              <w:rFonts w:ascii="Arial Rounded MT Bold" w:hAnsi="Arial Rounded MT Bold" w:cs="Arial"/>
              <w:bCs/>
              <w:color w:val="000000"/>
              <w:szCs w:val="24"/>
              <w:lang w:val="fr-FR"/>
            </w:rPr>
          </w:pPr>
          <w:r w:rsidRPr="006C3B8A">
            <w:rPr>
              <w:rFonts w:ascii="Arial Rounded MT Bold" w:hAnsi="Arial Rounded MT Bold"/>
              <w:bCs/>
              <w:color w:val="000000"/>
              <w:szCs w:val="24"/>
              <w:lang w:val="fr-FR"/>
            </w:rPr>
            <w:t xml:space="preserve">Document </w:t>
          </w:r>
          <w:proofErr w:type="gramStart"/>
          <w:r w:rsidRPr="006C3B8A">
            <w:rPr>
              <w:rFonts w:ascii="Arial Rounded MT Bold" w:hAnsi="Arial Rounded MT Bold"/>
              <w:bCs/>
              <w:color w:val="000000"/>
              <w:szCs w:val="24"/>
              <w:lang w:val="fr-FR"/>
            </w:rPr>
            <w:t>ID:</w:t>
          </w:r>
          <w:proofErr w:type="gramEnd"/>
          <w:r w:rsidRPr="006C3B8A">
            <w:rPr>
              <w:rFonts w:ascii="Arial Rounded MT Bold" w:hAnsi="Arial Rounded MT Bold"/>
              <w:bCs/>
              <w:color w:val="000000"/>
              <w:szCs w:val="24"/>
              <w:lang w:val="fr-FR"/>
            </w:rPr>
            <w:t xml:space="preserve"> GEMCS-BN_FP 7.5-161459</w:t>
          </w:r>
        </w:p>
      </w:tc>
    </w:tr>
    <w:tr w:rsidR="00E44E1A" w14:paraId="659EDA7C" w14:textId="77777777">
      <w:trPr>
        <w:jc w:val="center"/>
      </w:trPr>
      <w:tc>
        <w:tcPr>
          <w:tcW w:w="2340" w:type="dxa"/>
          <w:vMerge/>
        </w:tcPr>
        <w:p w14:paraId="42AC60AA" w14:textId="77777777" w:rsidR="00E44E1A" w:rsidRPr="006C3B8A" w:rsidRDefault="00E44E1A">
          <w:pPr>
            <w:tabs>
              <w:tab w:val="right" w:pos="8640"/>
            </w:tabs>
            <w:jc w:val="right"/>
            <w:rPr>
              <w:rFonts w:ascii="GE Inspira Book" w:hAnsi="GE Inspira Book"/>
              <w:bCs/>
              <w:color w:val="000000"/>
              <w:szCs w:val="24"/>
              <w:lang w:val="fr-FR"/>
            </w:rPr>
          </w:pPr>
        </w:p>
      </w:tc>
      <w:tc>
        <w:tcPr>
          <w:tcW w:w="8460" w:type="dxa"/>
        </w:tcPr>
        <w:p w14:paraId="6A053A6A" w14:textId="29178489" w:rsidR="00E44E1A" w:rsidRDefault="00E210FF">
          <w:pPr>
            <w:tabs>
              <w:tab w:val="right" w:pos="8640"/>
            </w:tabs>
            <w:jc w:val="right"/>
            <w:rPr>
              <w:rFonts w:ascii="Arial Rounded MT Bold" w:hAnsi="Arial Rounded MT Bold" w:cs="Arial"/>
              <w:bCs/>
              <w:color w:val="000000"/>
              <w:szCs w:val="24"/>
            </w:rPr>
          </w:pPr>
          <w:r>
            <w:rPr>
              <w:rFonts w:ascii="Arial Rounded MT Bold" w:hAnsi="Arial Rounded MT Bold"/>
              <w:bCs/>
              <w:color w:val="000000"/>
              <w:szCs w:val="24"/>
            </w:rPr>
            <w:t xml:space="preserve">Revision: </w:t>
          </w:r>
          <w:r w:rsidR="006C3B8A">
            <w:rPr>
              <w:rFonts w:ascii="Arial Rounded MT Bold" w:hAnsi="Arial Rounded MT Bold"/>
              <w:bCs/>
              <w:color w:val="000000"/>
              <w:szCs w:val="24"/>
            </w:rPr>
            <w:t>3</w:t>
          </w:r>
          <w:r>
            <w:rPr>
              <w:rFonts w:ascii="Arial Rounded MT Bold" w:hAnsi="Arial Rounded MT Bold"/>
              <w:bCs/>
              <w:color w:val="000000"/>
              <w:szCs w:val="24"/>
            </w:rPr>
            <w:t>.0</w:t>
          </w:r>
        </w:p>
      </w:tc>
    </w:tr>
  </w:tbl>
  <w:p w14:paraId="1A30A90E" w14:textId="77777777" w:rsidR="00E44E1A" w:rsidRDefault="00E210FF">
    <w:r>
      <w:rPr>
        <w:rFonts w:ascii="Poppins SemiBold" w:hAnsi="Poppins SemiBold" w:cs="Poppins SemiBold"/>
        <w:noProof/>
        <w:color w:val="018374"/>
        <w:lang w:eastAsia="en-CA"/>
      </w:rPr>
      <w:drawing>
        <wp:anchor distT="0" distB="0" distL="114300" distR="114300" simplePos="0" relativeHeight="251658240" behindDoc="0" locked="0" layoutInCell="1" allowOverlap="1" wp14:anchorId="503C1B05" wp14:editId="2CE576BE">
          <wp:simplePos x="0" y="0"/>
          <wp:positionH relativeFrom="column">
            <wp:posOffset>-412750</wp:posOffset>
          </wp:positionH>
          <wp:positionV relativeFrom="paragraph">
            <wp:posOffset>-939165</wp:posOffset>
          </wp:positionV>
          <wp:extent cx="1732280" cy="504825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228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8A8E" w14:textId="77777777" w:rsidR="008B2044" w:rsidRDefault="008B20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C3D45"/>
    <w:multiLevelType w:val="multilevel"/>
    <w:tmpl w:val="02AC3D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17130"/>
    <w:multiLevelType w:val="multilevel"/>
    <w:tmpl w:val="15D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F12089"/>
    <w:multiLevelType w:val="multilevel"/>
    <w:tmpl w:val="C33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AE7535"/>
    <w:multiLevelType w:val="multilevel"/>
    <w:tmpl w:val="1CAE75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91DF2"/>
    <w:multiLevelType w:val="multilevel"/>
    <w:tmpl w:val="23791D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172A5"/>
    <w:multiLevelType w:val="multilevel"/>
    <w:tmpl w:val="2AC172A5"/>
    <w:lvl w:ilvl="0">
      <w:start w:val="1"/>
      <w:numFmt w:val="decimal"/>
      <w:pStyle w:val="ListNumber"/>
      <w:lvlText w:val="%1)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left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left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7" w15:restartNumberingAfterBreak="0">
    <w:nsid w:val="2AFF37D4"/>
    <w:multiLevelType w:val="multilevel"/>
    <w:tmpl w:val="098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FF41EF"/>
    <w:multiLevelType w:val="multilevel"/>
    <w:tmpl w:val="35FF41EF"/>
    <w:lvl w:ilvl="0">
      <w:start w:val="1"/>
      <w:numFmt w:val="decimal"/>
      <w:pStyle w:val="Heading1"/>
      <w:suff w:val="space"/>
      <w:lvlText w:val="%1.0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 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 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382A5A74"/>
    <w:multiLevelType w:val="multilevel"/>
    <w:tmpl w:val="948EA8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340C5"/>
    <w:multiLevelType w:val="multilevel"/>
    <w:tmpl w:val="53B340C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7A23F9"/>
    <w:multiLevelType w:val="multilevel"/>
    <w:tmpl w:val="804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F16513"/>
    <w:multiLevelType w:val="multilevel"/>
    <w:tmpl w:val="B75E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D6789"/>
    <w:multiLevelType w:val="multilevel"/>
    <w:tmpl w:val="780D6789"/>
    <w:lvl w:ilvl="0">
      <w:start w:val="1"/>
      <w:numFmt w:val="decimal"/>
      <w:pStyle w:val="ListNumber2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left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600"/>
        </w:tabs>
        <w:ind w:left="3600" w:hanging="360"/>
      </w:pPr>
      <w:rPr>
        <w:rFonts w:hint="default"/>
      </w:rPr>
    </w:lvl>
  </w:abstractNum>
  <w:num w:numId="1" w16cid:durableId="168496001">
    <w:abstractNumId w:val="8"/>
  </w:num>
  <w:num w:numId="2" w16cid:durableId="255331123">
    <w:abstractNumId w:val="0"/>
  </w:num>
  <w:num w:numId="3" w16cid:durableId="108740518">
    <w:abstractNumId w:val="6"/>
  </w:num>
  <w:num w:numId="4" w16cid:durableId="731463504">
    <w:abstractNumId w:val="13"/>
  </w:num>
  <w:num w:numId="5" w16cid:durableId="1838382537">
    <w:abstractNumId w:val="4"/>
  </w:num>
  <w:num w:numId="6" w16cid:durableId="1878735200">
    <w:abstractNumId w:val="1"/>
  </w:num>
  <w:num w:numId="7" w16cid:durableId="230963337">
    <w:abstractNumId w:val="9"/>
  </w:num>
  <w:num w:numId="8" w16cid:durableId="1478572124">
    <w:abstractNumId w:val="5"/>
  </w:num>
  <w:num w:numId="9" w16cid:durableId="2088770462">
    <w:abstractNumId w:val="10"/>
  </w:num>
  <w:num w:numId="10" w16cid:durableId="1499272679">
    <w:abstractNumId w:val="8"/>
  </w:num>
  <w:num w:numId="11" w16cid:durableId="2033416559">
    <w:abstractNumId w:val="8"/>
  </w:num>
  <w:num w:numId="12" w16cid:durableId="605044327">
    <w:abstractNumId w:val="8"/>
  </w:num>
  <w:num w:numId="13" w16cid:durableId="96292914">
    <w:abstractNumId w:val="8"/>
  </w:num>
  <w:num w:numId="14" w16cid:durableId="1911959238">
    <w:abstractNumId w:val="11"/>
  </w:num>
  <w:num w:numId="15" w16cid:durableId="611910002">
    <w:abstractNumId w:val="2"/>
  </w:num>
  <w:num w:numId="16" w16cid:durableId="627974766">
    <w:abstractNumId w:val="7"/>
  </w:num>
  <w:num w:numId="17" w16cid:durableId="183860739">
    <w:abstractNumId w:val="3"/>
  </w:num>
  <w:num w:numId="18" w16cid:durableId="4559560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drawingGridHorizontalOrigin w:val="1800"/>
  <w:drawingGridVerticalOrigin w:val="144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72C"/>
    <w:rsid w:val="00002C4E"/>
    <w:rsid w:val="0000771F"/>
    <w:rsid w:val="00012299"/>
    <w:rsid w:val="00014A4B"/>
    <w:rsid w:val="00014F96"/>
    <w:rsid w:val="00017B48"/>
    <w:rsid w:val="0002218C"/>
    <w:rsid w:val="00023689"/>
    <w:rsid w:val="00025B1C"/>
    <w:rsid w:val="00025D46"/>
    <w:rsid w:val="00026EE9"/>
    <w:rsid w:val="00034A89"/>
    <w:rsid w:val="00041895"/>
    <w:rsid w:val="00042AE8"/>
    <w:rsid w:val="00042B21"/>
    <w:rsid w:val="000438B7"/>
    <w:rsid w:val="00045739"/>
    <w:rsid w:val="00045AFE"/>
    <w:rsid w:val="00047983"/>
    <w:rsid w:val="0005073B"/>
    <w:rsid w:val="00052397"/>
    <w:rsid w:val="00052DEB"/>
    <w:rsid w:val="00055CAF"/>
    <w:rsid w:val="00057BBA"/>
    <w:rsid w:val="00065B2B"/>
    <w:rsid w:val="00065CD6"/>
    <w:rsid w:val="00066A70"/>
    <w:rsid w:val="000746B8"/>
    <w:rsid w:val="00077A73"/>
    <w:rsid w:val="00080C57"/>
    <w:rsid w:val="0008308B"/>
    <w:rsid w:val="00086366"/>
    <w:rsid w:val="000873E1"/>
    <w:rsid w:val="00090FA9"/>
    <w:rsid w:val="00092AC7"/>
    <w:rsid w:val="00093571"/>
    <w:rsid w:val="000A13DD"/>
    <w:rsid w:val="000A36CB"/>
    <w:rsid w:val="000A6CBF"/>
    <w:rsid w:val="000A6E47"/>
    <w:rsid w:val="000B19E6"/>
    <w:rsid w:val="000B7740"/>
    <w:rsid w:val="000C16E6"/>
    <w:rsid w:val="000C46C3"/>
    <w:rsid w:val="000C713B"/>
    <w:rsid w:val="000C7AAB"/>
    <w:rsid w:val="000D1BEF"/>
    <w:rsid w:val="000D2E2B"/>
    <w:rsid w:val="000D3BC5"/>
    <w:rsid w:val="000D3C0C"/>
    <w:rsid w:val="000D5CDE"/>
    <w:rsid w:val="000D7C5F"/>
    <w:rsid w:val="000E1ACE"/>
    <w:rsid w:val="000E652F"/>
    <w:rsid w:val="000E75A5"/>
    <w:rsid w:val="000F2323"/>
    <w:rsid w:val="000F5724"/>
    <w:rsid w:val="000F6351"/>
    <w:rsid w:val="000F7FE7"/>
    <w:rsid w:val="00101A07"/>
    <w:rsid w:val="00101B46"/>
    <w:rsid w:val="00112BEB"/>
    <w:rsid w:val="00117A2B"/>
    <w:rsid w:val="00117E1D"/>
    <w:rsid w:val="0012630C"/>
    <w:rsid w:val="0012794E"/>
    <w:rsid w:val="0013204A"/>
    <w:rsid w:val="00133160"/>
    <w:rsid w:val="00134F87"/>
    <w:rsid w:val="00141E14"/>
    <w:rsid w:val="001434D5"/>
    <w:rsid w:val="00147D93"/>
    <w:rsid w:val="00150949"/>
    <w:rsid w:val="00150DF0"/>
    <w:rsid w:val="00150E56"/>
    <w:rsid w:val="00151161"/>
    <w:rsid w:val="00155EE5"/>
    <w:rsid w:val="00164F4F"/>
    <w:rsid w:val="00171720"/>
    <w:rsid w:val="001718FF"/>
    <w:rsid w:val="00171912"/>
    <w:rsid w:val="001739B6"/>
    <w:rsid w:val="00174D11"/>
    <w:rsid w:val="0018054D"/>
    <w:rsid w:val="0018077B"/>
    <w:rsid w:val="0018116A"/>
    <w:rsid w:val="0018565E"/>
    <w:rsid w:val="00190334"/>
    <w:rsid w:val="00191FA9"/>
    <w:rsid w:val="00195497"/>
    <w:rsid w:val="001A7B34"/>
    <w:rsid w:val="001B335C"/>
    <w:rsid w:val="001B5079"/>
    <w:rsid w:val="001B6BFB"/>
    <w:rsid w:val="001C219F"/>
    <w:rsid w:val="001C2D9D"/>
    <w:rsid w:val="001C39A5"/>
    <w:rsid w:val="001C6698"/>
    <w:rsid w:val="001C69DF"/>
    <w:rsid w:val="001D21DD"/>
    <w:rsid w:val="001D24DA"/>
    <w:rsid w:val="001D3E39"/>
    <w:rsid w:val="001D4897"/>
    <w:rsid w:val="001D4D3C"/>
    <w:rsid w:val="001D6AC4"/>
    <w:rsid w:val="001E1E1F"/>
    <w:rsid w:val="001E7173"/>
    <w:rsid w:val="001F4E51"/>
    <w:rsid w:val="001F4FFF"/>
    <w:rsid w:val="001F6239"/>
    <w:rsid w:val="00203293"/>
    <w:rsid w:val="00203706"/>
    <w:rsid w:val="00203A31"/>
    <w:rsid w:val="00206F5B"/>
    <w:rsid w:val="00210623"/>
    <w:rsid w:val="00211AAD"/>
    <w:rsid w:val="00215855"/>
    <w:rsid w:val="00221841"/>
    <w:rsid w:val="00223DF3"/>
    <w:rsid w:val="00224B2F"/>
    <w:rsid w:val="00230072"/>
    <w:rsid w:val="002339A9"/>
    <w:rsid w:val="00237262"/>
    <w:rsid w:val="00241E7D"/>
    <w:rsid w:val="002433EF"/>
    <w:rsid w:val="00244501"/>
    <w:rsid w:val="00251831"/>
    <w:rsid w:val="002528D4"/>
    <w:rsid w:val="0025487E"/>
    <w:rsid w:val="002624EE"/>
    <w:rsid w:val="00266DFB"/>
    <w:rsid w:val="00270A2C"/>
    <w:rsid w:val="002719F5"/>
    <w:rsid w:val="00272403"/>
    <w:rsid w:val="00272CB2"/>
    <w:rsid w:val="00273092"/>
    <w:rsid w:val="00273A1D"/>
    <w:rsid w:val="00277C79"/>
    <w:rsid w:val="00281890"/>
    <w:rsid w:val="002857D8"/>
    <w:rsid w:val="0028697B"/>
    <w:rsid w:val="002910F8"/>
    <w:rsid w:val="0029709F"/>
    <w:rsid w:val="002A6AB5"/>
    <w:rsid w:val="002A75A5"/>
    <w:rsid w:val="002B0CAE"/>
    <w:rsid w:val="002B3862"/>
    <w:rsid w:val="002B4224"/>
    <w:rsid w:val="002B4B16"/>
    <w:rsid w:val="002C1E95"/>
    <w:rsid w:val="002C2FC1"/>
    <w:rsid w:val="002D3FD9"/>
    <w:rsid w:val="002D7078"/>
    <w:rsid w:val="002D7E43"/>
    <w:rsid w:val="002E245B"/>
    <w:rsid w:val="002E566C"/>
    <w:rsid w:val="002E7CE7"/>
    <w:rsid w:val="002E7DB2"/>
    <w:rsid w:val="002F3BB7"/>
    <w:rsid w:val="00302128"/>
    <w:rsid w:val="00304685"/>
    <w:rsid w:val="0030670A"/>
    <w:rsid w:val="00307426"/>
    <w:rsid w:val="00307944"/>
    <w:rsid w:val="0031078F"/>
    <w:rsid w:val="00310F61"/>
    <w:rsid w:val="003130DF"/>
    <w:rsid w:val="003152BA"/>
    <w:rsid w:val="0031601F"/>
    <w:rsid w:val="00321C64"/>
    <w:rsid w:val="00327482"/>
    <w:rsid w:val="00331B7B"/>
    <w:rsid w:val="00335C29"/>
    <w:rsid w:val="0034165C"/>
    <w:rsid w:val="00343395"/>
    <w:rsid w:val="00345309"/>
    <w:rsid w:val="0034532D"/>
    <w:rsid w:val="00350039"/>
    <w:rsid w:val="003559D8"/>
    <w:rsid w:val="0036701F"/>
    <w:rsid w:val="00370964"/>
    <w:rsid w:val="00371AEC"/>
    <w:rsid w:val="00371C1D"/>
    <w:rsid w:val="00371DDB"/>
    <w:rsid w:val="0037214F"/>
    <w:rsid w:val="003726AB"/>
    <w:rsid w:val="00374718"/>
    <w:rsid w:val="00376470"/>
    <w:rsid w:val="0037686D"/>
    <w:rsid w:val="00385566"/>
    <w:rsid w:val="00385CA9"/>
    <w:rsid w:val="00387479"/>
    <w:rsid w:val="0039101C"/>
    <w:rsid w:val="00392306"/>
    <w:rsid w:val="003933ED"/>
    <w:rsid w:val="00394D5D"/>
    <w:rsid w:val="003A51AB"/>
    <w:rsid w:val="003A5BAE"/>
    <w:rsid w:val="003B0C0B"/>
    <w:rsid w:val="003B2E89"/>
    <w:rsid w:val="003B469F"/>
    <w:rsid w:val="003C1808"/>
    <w:rsid w:val="003C2936"/>
    <w:rsid w:val="003C6A17"/>
    <w:rsid w:val="003D01EB"/>
    <w:rsid w:val="003D1FD5"/>
    <w:rsid w:val="003D217E"/>
    <w:rsid w:val="003D3F0C"/>
    <w:rsid w:val="003D5F50"/>
    <w:rsid w:val="003E0F03"/>
    <w:rsid w:val="003E1E46"/>
    <w:rsid w:val="003E23EA"/>
    <w:rsid w:val="003E4147"/>
    <w:rsid w:val="003E4FB0"/>
    <w:rsid w:val="003E5C55"/>
    <w:rsid w:val="003F12D1"/>
    <w:rsid w:val="003F1879"/>
    <w:rsid w:val="003F2649"/>
    <w:rsid w:val="00400186"/>
    <w:rsid w:val="004032E0"/>
    <w:rsid w:val="00404390"/>
    <w:rsid w:val="00411FA0"/>
    <w:rsid w:val="004120CF"/>
    <w:rsid w:val="00426372"/>
    <w:rsid w:val="00431012"/>
    <w:rsid w:val="0043449C"/>
    <w:rsid w:val="004370DC"/>
    <w:rsid w:val="00441DCA"/>
    <w:rsid w:val="00441EA4"/>
    <w:rsid w:val="0045753E"/>
    <w:rsid w:val="004610A7"/>
    <w:rsid w:val="00465228"/>
    <w:rsid w:val="00465C15"/>
    <w:rsid w:val="004728AE"/>
    <w:rsid w:val="00474C94"/>
    <w:rsid w:val="00476954"/>
    <w:rsid w:val="00476EC1"/>
    <w:rsid w:val="00484932"/>
    <w:rsid w:val="00487FB9"/>
    <w:rsid w:val="00491A06"/>
    <w:rsid w:val="00491DC1"/>
    <w:rsid w:val="00492B7D"/>
    <w:rsid w:val="004966B1"/>
    <w:rsid w:val="004A38E9"/>
    <w:rsid w:val="004A63A8"/>
    <w:rsid w:val="004B1EC4"/>
    <w:rsid w:val="004B27AA"/>
    <w:rsid w:val="004B72C5"/>
    <w:rsid w:val="004C5AB0"/>
    <w:rsid w:val="004C6779"/>
    <w:rsid w:val="004C6DAD"/>
    <w:rsid w:val="004C7A06"/>
    <w:rsid w:val="004D033F"/>
    <w:rsid w:val="004D4699"/>
    <w:rsid w:val="004D4B3B"/>
    <w:rsid w:val="004E426C"/>
    <w:rsid w:val="004E6F5C"/>
    <w:rsid w:val="004E6FF7"/>
    <w:rsid w:val="004E7022"/>
    <w:rsid w:val="004E77C2"/>
    <w:rsid w:val="004F07DB"/>
    <w:rsid w:val="004F5E50"/>
    <w:rsid w:val="004F78A2"/>
    <w:rsid w:val="005040F1"/>
    <w:rsid w:val="00507F11"/>
    <w:rsid w:val="0051203A"/>
    <w:rsid w:val="005249CC"/>
    <w:rsid w:val="00524FDE"/>
    <w:rsid w:val="005256ED"/>
    <w:rsid w:val="00525D9E"/>
    <w:rsid w:val="00526CFD"/>
    <w:rsid w:val="00526E8E"/>
    <w:rsid w:val="005332D1"/>
    <w:rsid w:val="005349ED"/>
    <w:rsid w:val="00534AAA"/>
    <w:rsid w:val="00534D03"/>
    <w:rsid w:val="00535D85"/>
    <w:rsid w:val="0053664D"/>
    <w:rsid w:val="00540BF8"/>
    <w:rsid w:val="005418DF"/>
    <w:rsid w:val="00542CA0"/>
    <w:rsid w:val="005510A8"/>
    <w:rsid w:val="005514E6"/>
    <w:rsid w:val="0055322C"/>
    <w:rsid w:val="00553BA6"/>
    <w:rsid w:val="0055412F"/>
    <w:rsid w:val="00563E71"/>
    <w:rsid w:val="0056641D"/>
    <w:rsid w:val="00570671"/>
    <w:rsid w:val="0057211B"/>
    <w:rsid w:val="005724C1"/>
    <w:rsid w:val="00572C79"/>
    <w:rsid w:val="00573047"/>
    <w:rsid w:val="00573400"/>
    <w:rsid w:val="0058042C"/>
    <w:rsid w:val="00586F3D"/>
    <w:rsid w:val="00590695"/>
    <w:rsid w:val="00593C70"/>
    <w:rsid w:val="00595E40"/>
    <w:rsid w:val="00596EF5"/>
    <w:rsid w:val="005A059E"/>
    <w:rsid w:val="005A0BF8"/>
    <w:rsid w:val="005A19B6"/>
    <w:rsid w:val="005A29B3"/>
    <w:rsid w:val="005A683B"/>
    <w:rsid w:val="005A714B"/>
    <w:rsid w:val="005B383F"/>
    <w:rsid w:val="005B4E8B"/>
    <w:rsid w:val="005B69A8"/>
    <w:rsid w:val="005B70D5"/>
    <w:rsid w:val="005C4731"/>
    <w:rsid w:val="005C5722"/>
    <w:rsid w:val="005D165E"/>
    <w:rsid w:val="005D3957"/>
    <w:rsid w:val="005D5A6C"/>
    <w:rsid w:val="005D6CB3"/>
    <w:rsid w:val="005D6D4B"/>
    <w:rsid w:val="005D6F49"/>
    <w:rsid w:val="005E06A4"/>
    <w:rsid w:val="005E63A3"/>
    <w:rsid w:val="005F114D"/>
    <w:rsid w:val="005F35BC"/>
    <w:rsid w:val="005F6EE5"/>
    <w:rsid w:val="00601F29"/>
    <w:rsid w:val="006056E3"/>
    <w:rsid w:val="00606BD5"/>
    <w:rsid w:val="006070C5"/>
    <w:rsid w:val="00611E23"/>
    <w:rsid w:val="006149C8"/>
    <w:rsid w:val="00624FE1"/>
    <w:rsid w:val="00630995"/>
    <w:rsid w:val="00632050"/>
    <w:rsid w:val="00636364"/>
    <w:rsid w:val="00641458"/>
    <w:rsid w:val="00642820"/>
    <w:rsid w:val="00666A58"/>
    <w:rsid w:val="0067318F"/>
    <w:rsid w:val="00673A5E"/>
    <w:rsid w:val="00677803"/>
    <w:rsid w:val="0068375D"/>
    <w:rsid w:val="006856F3"/>
    <w:rsid w:val="00686BFC"/>
    <w:rsid w:val="0069049A"/>
    <w:rsid w:val="00691967"/>
    <w:rsid w:val="00692E7B"/>
    <w:rsid w:val="00693505"/>
    <w:rsid w:val="0069494E"/>
    <w:rsid w:val="00695DEB"/>
    <w:rsid w:val="0069626A"/>
    <w:rsid w:val="006A26EC"/>
    <w:rsid w:val="006B0E06"/>
    <w:rsid w:val="006B1CF3"/>
    <w:rsid w:val="006B3769"/>
    <w:rsid w:val="006B4B8D"/>
    <w:rsid w:val="006B59D5"/>
    <w:rsid w:val="006B7A76"/>
    <w:rsid w:val="006C207A"/>
    <w:rsid w:val="006C345C"/>
    <w:rsid w:val="006C3B8A"/>
    <w:rsid w:val="006C680F"/>
    <w:rsid w:val="006C7035"/>
    <w:rsid w:val="006D1986"/>
    <w:rsid w:val="006D6B3B"/>
    <w:rsid w:val="006E0DF6"/>
    <w:rsid w:val="006E13F8"/>
    <w:rsid w:val="006E2CB9"/>
    <w:rsid w:val="006E6E23"/>
    <w:rsid w:val="006F0C7E"/>
    <w:rsid w:val="006F2CF9"/>
    <w:rsid w:val="006F314F"/>
    <w:rsid w:val="006F3340"/>
    <w:rsid w:val="00701FBB"/>
    <w:rsid w:val="00704C3F"/>
    <w:rsid w:val="007130A2"/>
    <w:rsid w:val="007150DE"/>
    <w:rsid w:val="0071654B"/>
    <w:rsid w:val="007167E4"/>
    <w:rsid w:val="0071733D"/>
    <w:rsid w:val="007179F2"/>
    <w:rsid w:val="00721376"/>
    <w:rsid w:val="007215D6"/>
    <w:rsid w:val="00721AB5"/>
    <w:rsid w:val="007238E8"/>
    <w:rsid w:val="0073681F"/>
    <w:rsid w:val="00736FDD"/>
    <w:rsid w:val="007436F6"/>
    <w:rsid w:val="00744070"/>
    <w:rsid w:val="00745034"/>
    <w:rsid w:val="00745BEE"/>
    <w:rsid w:val="00761D6C"/>
    <w:rsid w:val="0076587E"/>
    <w:rsid w:val="00767A4F"/>
    <w:rsid w:val="007760F1"/>
    <w:rsid w:val="0077685D"/>
    <w:rsid w:val="00776F21"/>
    <w:rsid w:val="007829BF"/>
    <w:rsid w:val="00791460"/>
    <w:rsid w:val="0079509B"/>
    <w:rsid w:val="007964F4"/>
    <w:rsid w:val="00797D93"/>
    <w:rsid w:val="007A1D1F"/>
    <w:rsid w:val="007A2EB3"/>
    <w:rsid w:val="007A72A7"/>
    <w:rsid w:val="007B1995"/>
    <w:rsid w:val="007B37C6"/>
    <w:rsid w:val="007B5A89"/>
    <w:rsid w:val="007B697F"/>
    <w:rsid w:val="007D134A"/>
    <w:rsid w:val="007D38A6"/>
    <w:rsid w:val="007D6C07"/>
    <w:rsid w:val="007E06DD"/>
    <w:rsid w:val="007E269E"/>
    <w:rsid w:val="007E5A33"/>
    <w:rsid w:val="007F31F6"/>
    <w:rsid w:val="007F47F4"/>
    <w:rsid w:val="007F562D"/>
    <w:rsid w:val="00800D61"/>
    <w:rsid w:val="00802693"/>
    <w:rsid w:val="00804410"/>
    <w:rsid w:val="00806F9B"/>
    <w:rsid w:val="008072A8"/>
    <w:rsid w:val="00807FBD"/>
    <w:rsid w:val="00811B19"/>
    <w:rsid w:val="00811EF1"/>
    <w:rsid w:val="00811F24"/>
    <w:rsid w:val="00812C9E"/>
    <w:rsid w:val="008152A5"/>
    <w:rsid w:val="00815537"/>
    <w:rsid w:val="00816B47"/>
    <w:rsid w:val="00823464"/>
    <w:rsid w:val="00825C83"/>
    <w:rsid w:val="008279DD"/>
    <w:rsid w:val="00835039"/>
    <w:rsid w:val="008426BC"/>
    <w:rsid w:val="00854125"/>
    <w:rsid w:val="00854A26"/>
    <w:rsid w:val="00856886"/>
    <w:rsid w:val="0085773A"/>
    <w:rsid w:val="008577CA"/>
    <w:rsid w:val="00862064"/>
    <w:rsid w:val="008626B2"/>
    <w:rsid w:val="00862DEF"/>
    <w:rsid w:val="00864A89"/>
    <w:rsid w:val="008726E0"/>
    <w:rsid w:val="0087271A"/>
    <w:rsid w:val="008739B7"/>
    <w:rsid w:val="008743B3"/>
    <w:rsid w:val="008762C7"/>
    <w:rsid w:val="00882EA2"/>
    <w:rsid w:val="00883200"/>
    <w:rsid w:val="0088482F"/>
    <w:rsid w:val="00894B3D"/>
    <w:rsid w:val="00894BD4"/>
    <w:rsid w:val="00894C84"/>
    <w:rsid w:val="00895E90"/>
    <w:rsid w:val="008973EA"/>
    <w:rsid w:val="008A48E1"/>
    <w:rsid w:val="008A7B14"/>
    <w:rsid w:val="008B2044"/>
    <w:rsid w:val="008B4D83"/>
    <w:rsid w:val="008C0452"/>
    <w:rsid w:val="008C0847"/>
    <w:rsid w:val="008C2881"/>
    <w:rsid w:val="008C4551"/>
    <w:rsid w:val="008C46B6"/>
    <w:rsid w:val="008C7A25"/>
    <w:rsid w:val="008D1A22"/>
    <w:rsid w:val="008D2306"/>
    <w:rsid w:val="008D263A"/>
    <w:rsid w:val="008D3653"/>
    <w:rsid w:val="008E0D92"/>
    <w:rsid w:val="00905663"/>
    <w:rsid w:val="00906474"/>
    <w:rsid w:val="00907D29"/>
    <w:rsid w:val="00915D88"/>
    <w:rsid w:val="00916AA0"/>
    <w:rsid w:val="00916DA6"/>
    <w:rsid w:val="00923327"/>
    <w:rsid w:val="00925113"/>
    <w:rsid w:val="00925A06"/>
    <w:rsid w:val="00926B44"/>
    <w:rsid w:val="00930CA5"/>
    <w:rsid w:val="00931C2C"/>
    <w:rsid w:val="00933D1B"/>
    <w:rsid w:val="00933F6B"/>
    <w:rsid w:val="00936BBF"/>
    <w:rsid w:val="00941DB1"/>
    <w:rsid w:val="009442F2"/>
    <w:rsid w:val="00945F95"/>
    <w:rsid w:val="00947490"/>
    <w:rsid w:val="00951993"/>
    <w:rsid w:val="00957941"/>
    <w:rsid w:val="0096308B"/>
    <w:rsid w:val="00963F71"/>
    <w:rsid w:val="00972D8B"/>
    <w:rsid w:val="00973DEB"/>
    <w:rsid w:val="00974A84"/>
    <w:rsid w:val="009753F9"/>
    <w:rsid w:val="00976A23"/>
    <w:rsid w:val="009906D0"/>
    <w:rsid w:val="009945B3"/>
    <w:rsid w:val="0099651B"/>
    <w:rsid w:val="009966CC"/>
    <w:rsid w:val="00996CB3"/>
    <w:rsid w:val="009A0513"/>
    <w:rsid w:val="009A4216"/>
    <w:rsid w:val="009B0F66"/>
    <w:rsid w:val="009B1109"/>
    <w:rsid w:val="009B536D"/>
    <w:rsid w:val="009B55A2"/>
    <w:rsid w:val="009C15F9"/>
    <w:rsid w:val="009C2C80"/>
    <w:rsid w:val="009C2D28"/>
    <w:rsid w:val="009C7997"/>
    <w:rsid w:val="009D2911"/>
    <w:rsid w:val="009D2B44"/>
    <w:rsid w:val="009D2C74"/>
    <w:rsid w:val="009D36C5"/>
    <w:rsid w:val="009D40DA"/>
    <w:rsid w:val="009D73D3"/>
    <w:rsid w:val="009D7E3D"/>
    <w:rsid w:val="009E16DC"/>
    <w:rsid w:val="009E434B"/>
    <w:rsid w:val="009E4751"/>
    <w:rsid w:val="009F3DDA"/>
    <w:rsid w:val="009F691E"/>
    <w:rsid w:val="00A00A77"/>
    <w:rsid w:val="00A01269"/>
    <w:rsid w:val="00A0610F"/>
    <w:rsid w:val="00A07D9A"/>
    <w:rsid w:val="00A115DF"/>
    <w:rsid w:val="00A143FB"/>
    <w:rsid w:val="00A22D0E"/>
    <w:rsid w:val="00A23F23"/>
    <w:rsid w:val="00A23F89"/>
    <w:rsid w:val="00A25EA1"/>
    <w:rsid w:val="00A27166"/>
    <w:rsid w:val="00A308E1"/>
    <w:rsid w:val="00A30C57"/>
    <w:rsid w:val="00A31851"/>
    <w:rsid w:val="00A3569F"/>
    <w:rsid w:val="00A50F06"/>
    <w:rsid w:val="00A51490"/>
    <w:rsid w:val="00A524D2"/>
    <w:rsid w:val="00A55468"/>
    <w:rsid w:val="00A60F2D"/>
    <w:rsid w:val="00A614E8"/>
    <w:rsid w:val="00A66FE7"/>
    <w:rsid w:val="00A706E2"/>
    <w:rsid w:val="00A70931"/>
    <w:rsid w:val="00A71E8E"/>
    <w:rsid w:val="00A74AF3"/>
    <w:rsid w:val="00A751E1"/>
    <w:rsid w:val="00A76B53"/>
    <w:rsid w:val="00A86D5E"/>
    <w:rsid w:val="00A906FB"/>
    <w:rsid w:val="00AA047C"/>
    <w:rsid w:val="00AA1659"/>
    <w:rsid w:val="00AB41EF"/>
    <w:rsid w:val="00AB444D"/>
    <w:rsid w:val="00AB56B0"/>
    <w:rsid w:val="00AC03A5"/>
    <w:rsid w:val="00AC19E4"/>
    <w:rsid w:val="00AC2131"/>
    <w:rsid w:val="00AC4124"/>
    <w:rsid w:val="00AD0D3E"/>
    <w:rsid w:val="00AD1269"/>
    <w:rsid w:val="00AD421D"/>
    <w:rsid w:val="00AD5CAC"/>
    <w:rsid w:val="00AD6D1F"/>
    <w:rsid w:val="00AE0262"/>
    <w:rsid w:val="00AE485E"/>
    <w:rsid w:val="00AE50E7"/>
    <w:rsid w:val="00AE7219"/>
    <w:rsid w:val="00AF079F"/>
    <w:rsid w:val="00AF48D9"/>
    <w:rsid w:val="00AF4F42"/>
    <w:rsid w:val="00AF5DEB"/>
    <w:rsid w:val="00B0012F"/>
    <w:rsid w:val="00B00E3F"/>
    <w:rsid w:val="00B033C6"/>
    <w:rsid w:val="00B0792E"/>
    <w:rsid w:val="00B11BB0"/>
    <w:rsid w:val="00B1325B"/>
    <w:rsid w:val="00B1340B"/>
    <w:rsid w:val="00B21E03"/>
    <w:rsid w:val="00B22B0C"/>
    <w:rsid w:val="00B24465"/>
    <w:rsid w:val="00B2456F"/>
    <w:rsid w:val="00B31AED"/>
    <w:rsid w:val="00B378B3"/>
    <w:rsid w:val="00B52C9D"/>
    <w:rsid w:val="00B56D74"/>
    <w:rsid w:val="00B56E8C"/>
    <w:rsid w:val="00B63FC5"/>
    <w:rsid w:val="00B64F53"/>
    <w:rsid w:val="00B713C9"/>
    <w:rsid w:val="00B73377"/>
    <w:rsid w:val="00B7384D"/>
    <w:rsid w:val="00B739F2"/>
    <w:rsid w:val="00B85267"/>
    <w:rsid w:val="00B8583D"/>
    <w:rsid w:val="00B94613"/>
    <w:rsid w:val="00B9544F"/>
    <w:rsid w:val="00B9600D"/>
    <w:rsid w:val="00B9648E"/>
    <w:rsid w:val="00B96FE6"/>
    <w:rsid w:val="00BB40DF"/>
    <w:rsid w:val="00BC15A1"/>
    <w:rsid w:val="00BC16D1"/>
    <w:rsid w:val="00BC5460"/>
    <w:rsid w:val="00BD0663"/>
    <w:rsid w:val="00BD0ADE"/>
    <w:rsid w:val="00BD308C"/>
    <w:rsid w:val="00BD6A11"/>
    <w:rsid w:val="00BD7BC2"/>
    <w:rsid w:val="00BD7CE9"/>
    <w:rsid w:val="00BE2304"/>
    <w:rsid w:val="00BF0D26"/>
    <w:rsid w:val="00BF1BC9"/>
    <w:rsid w:val="00BF5335"/>
    <w:rsid w:val="00BF7E36"/>
    <w:rsid w:val="00C01373"/>
    <w:rsid w:val="00C01927"/>
    <w:rsid w:val="00C05594"/>
    <w:rsid w:val="00C11457"/>
    <w:rsid w:val="00C16801"/>
    <w:rsid w:val="00C17D1B"/>
    <w:rsid w:val="00C256A6"/>
    <w:rsid w:val="00C27AFD"/>
    <w:rsid w:val="00C31F17"/>
    <w:rsid w:val="00C3456D"/>
    <w:rsid w:val="00C35186"/>
    <w:rsid w:val="00C37F32"/>
    <w:rsid w:val="00C4086F"/>
    <w:rsid w:val="00C41D7B"/>
    <w:rsid w:val="00C52545"/>
    <w:rsid w:val="00C52E7C"/>
    <w:rsid w:val="00C532BB"/>
    <w:rsid w:val="00C53C3D"/>
    <w:rsid w:val="00C57290"/>
    <w:rsid w:val="00C578CF"/>
    <w:rsid w:val="00C57AAE"/>
    <w:rsid w:val="00C61B8D"/>
    <w:rsid w:val="00C629FE"/>
    <w:rsid w:val="00C62CDF"/>
    <w:rsid w:val="00C75085"/>
    <w:rsid w:val="00C7538D"/>
    <w:rsid w:val="00C756BD"/>
    <w:rsid w:val="00C76FFF"/>
    <w:rsid w:val="00C814DF"/>
    <w:rsid w:val="00C81531"/>
    <w:rsid w:val="00C81714"/>
    <w:rsid w:val="00C84955"/>
    <w:rsid w:val="00C850DA"/>
    <w:rsid w:val="00C8616A"/>
    <w:rsid w:val="00C930CF"/>
    <w:rsid w:val="00C9357A"/>
    <w:rsid w:val="00C94F06"/>
    <w:rsid w:val="00CA2C3D"/>
    <w:rsid w:val="00CA4B6F"/>
    <w:rsid w:val="00CA7AFF"/>
    <w:rsid w:val="00CB0C52"/>
    <w:rsid w:val="00CB276A"/>
    <w:rsid w:val="00CB27A9"/>
    <w:rsid w:val="00CB38D0"/>
    <w:rsid w:val="00CC5D17"/>
    <w:rsid w:val="00CD4EA8"/>
    <w:rsid w:val="00CE0ABB"/>
    <w:rsid w:val="00CE2AAC"/>
    <w:rsid w:val="00CE2E35"/>
    <w:rsid w:val="00CE5C80"/>
    <w:rsid w:val="00CF3739"/>
    <w:rsid w:val="00D0183A"/>
    <w:rsid w:val="00D03956"/>
    <w:rsid w:val="00D16F0C"/>
    <w:rsid w:val="00D17E14"/>
    <w:rsid w:val="00D21B13"/>
    <w:rsid w:val="00D2207D"/>
    <w:rsid w:val="00D30EC4"/>
    <w:rsid w:val="00D31B68"/>
    <w:rsid w:val="00D331E8"/>
    <w:rsid w:val="00D34066"/>
    <w:rsid w:val="00D358F8"/>
    <w:rsid w:val="00D35D09"/>
    <w:rsid w:val="00D4043A"/>
    <w:rsid w:val="00D430F8"/>
    <w:rsid w:val="00D4417B"/>
    <w:rsid w:val="00D459BA"/>
    <w:rsid w:val="00D45C37"/>
    <w:rsid w:val="00D465ED"/>
    <w:rsid w:val="00D51BAE"/>
    <w:rsid w:val="00D57B2A"/>
    <w:rsid w:val="00D616E7"/>
    <w:rsid w:val="00D6199B"/>
    <w:rsid w:val="00D63137"/>
    <w:rsid w:val="00D65469"/>
    <w:rsid w:val="00D6687B"/>
    <w:rsid w:val="00D700E6"/>
    <w:rsid w:val="00D707B9"/>
    <w:rsid w:val="00D70934"/>
    <w:rsid w:val="00D7171F"/>
    <w:rsid w:val="00D750AD"/>
    <w:rsid w:val="00D82B3C"/>
    <w:rsid w:val="00D837B1"/>
    <w:rsid w:val="00D847BB"/>
    <w:rsid w:val="00D920A6"/>
    <w:rsid w:val="00D92FAC"/>
    <w:rsid w:val="00DA0C5B"/>
    <w:rsid w:val="00DA1E2C"/>
    <w:rsid w:val="00DA2CF1"/>
    <w:rsid w:val="00DA372E"/>
    <w:rsid w:val="00DA656A"/>
    <w:rsid w:val="00DA7521"/>
    <w:rsid w:val="00DB201E"/>
    <w:rsid w:val="00DB7688"/>
    <w:rsid w:val="00DC5FE8"/>
    <w:rsid w:val="00DD02EC"/>
    <w:rsid w:val="00DD5B74"/>
    <w:rsid w:val="00DD6914"/>
    <w:rsid w:val="00DE5004"/>
    <w:rsid w:val="00DF0B37"/>
    <w:rsid w:val="00DF1E6A"/>
    <w:rsid w:val="00DF1FB0"/>
    <w:rsid w:val="00DF369D"/>
    <w:rsid w:val="00E00366"/>
    <w:rsid w:val="00E03C79"/>
    <w:rsid w:val="00E06610"/>
    <w:rsid w:val="00E07F18"/>
    <w:rsid w:val="00E108FE"/>
    <w:rsid w:val="00E11716"/>
    <w:rsid w:val="00E11AC8"/>
    <w:rsid w:val="00E13725"/>
    <w:rsid w:val="00E14B0C"/>
    <w:rsid w:val="00E17C40"/>
    <w:rsid w:val="00E210FF"/>
    <w:rsid w:val="00E22859"/>
    <w:rsid w:val="00E2316D"/>
    <w:rsid w:val="00E24542"/>
    <w:rsid w:val="00E2605A"/>
    <w:rsid w:val="00E30E61"/>
    <w:rsid w:val="00E3103C"/>
    <w:rsid w:val="00E317BD"/>
    <w:rsid w:val="00E34343"/>
    <w:rsid w:val="00E351B8"/>
    <w:rsid w:val="00E3521A"/>
    <w:rsid w:val="00E37CD6"/>
    <w:rsid w:val="00E41D0D"/>
    <w:rsid w:val="00E4260C"/>
    <w:rsid w:val="00E44DA7"/>
    <w:rsid w:val="00E44E1A"/>
    <w:rsid w:val="00E463C8"/>
    <w:rsid w:val="00E47C36"/>
    <w:rsid w:val="00E51519"/>
    <w:rsid w:val="00E51905"/>
    <w:rsid w:val="00E53647"/>
    <w:rsid w:val="00E54E6F"/>
    <w:rsid w:val="00E614C0"/>
    <w:rsid w:val="00E61E8D"/>
    <w:rsid w:val="00E629B0"/>
    <w:rsid w:val="00E643A7"/>
    <w:rsid w:val="00E66E58"/>
    <w:rsid w:val="00E75590"/>
    <w:rsid w:val="00E76346"/>
    <w:rsid w:val="00E76574"/>
    <w:rsid w:val="00E87D89"/>
    <w:rsid w:val="00E906EE"/>
    <w:rsid w:val="00E945EE"/>
    <w:rsid w:val="00E94AFD"/>
    <w:rsid w:val="00E97BE9"/>
    <w:rsid w:val="00EA1A70"/>
    <w:rsid w:val="00EA682E"/>
    <w:rsid w:val="00EA689A"/>
    <w:rsid w:val="00EA6B0C"/>
    <w:rsid w:val="00EA6E8F"/>
    <w:rsid w:val="00EB4A60"/>
    <w:rsid w:val="00EB4D82"/>
    <w:rsid w:val="00EB6F41"/>
    <w:rsid w:val="00EC2D5F"/>
    <w:rsid w:val="00EC49E2"/>
    <w:rsid w:val="00ED0586"/>
    <w:rsid w:val="00ED0BFB"/>
    <w:rsid w:val="00ED22B3"/>
    <w:rsid w:val="00ED30E5"/>
    <w:rsid w:val="00ED517B"/>
    <w:rsid w:val="00ED7FFB"/>
    <w:rsid w:val="00EE09F8"/>
    <w:rsid w:val="00EE1153"/>
    <w:rsid w:val="00EE419E"/>
    <w:rsid w:val="00EE4D08"/>
    <w:rsid w:val="00EE5EAA"/>
    <w:rsid w:val="00EE6BAB"/>
    <w:rsid w:val="00EE6E8A"/>
    <w:rsid w:val="00EF0025"/>
    <w:rsid w:val="00EF6376"/>
    <w:rsid w:val="00EF6897"/>
    <w:rsid w:val="00EF6EF9"/>
    <w:rsid w:val="00EF6F1D"/>
    <w:rsid w:val="00EF6FFB"/>
    <w:rsid w:val="00EF78C1"/>
    <w:rsid w:val="00F012C5"/>
    <w:rsid w:val="00F01863"/>
    <w:rsid w:val="00F01A56"/>
    <w:rsid w:val="00F04982"/>
    <w:rsid w:val="00F075B2"/>
    <w:rsid w:val="00F10D68"/>
    <w:rsid w:val="00F141B5"/>
    <w:rsid w:val="00F20981"/>
    <w:rsid w:val="00F2352C"/>
    <w:rsid w:val="00F23704"/>
    <w:rsid w:val="00F2415E"/>
    <w:rsid w:val="00F245A7"/>
    <w:rsid w:val="00F25C10"/>
    <w:rsid w:val="00F30DD8"/>
    <w:rsid w:val="00F30E03"/>
    <w:rsid w:val="00F3118F"/>
    <w:rsid w:val="00F42D94"/>
    <w:rsid w:val="00F44B57"/>
    <w:rsid w:val="00F46204"/>
    <w:rsid w:val="00F46EE4"/>
    <w:rsid w:val="00F53508"/>
    <w:rsid w:val="00F55BE4"/>
    <w:rsid w:val="00F61B7F"/>
    <w:rsid w:val="00F62869"/>
    <w:rsid w:val="00F639CD"/>
    <w:rsid w:val="00F71179"/>
    <w:rsid w:val="00F713C4"/>
    <w:rsid w:val="00F71B4C"/>
    <w:rsid w:val="00F72F5C"/>
    <w:rsid w:val="00F75DD1"/>
    <w:rsid w:val="00F77E46"/>
    <w:rsid w:val="00F8572C"/>
    <w:rsid w:val="00F86633"/>
    <w:rsid w:val="00F90028"/>
    <w:rsid w:val="00F948F7"/>
    <w:rsid w:val="00F962DF"/>
    <w:rsid w:val="00F967D8"/>
    <w:rsid w:val="00F9693A"/>
    <w:rsid w:val="00F96A9E"/>
    <w:rsid w:val="00FA1194"/>
    <w:rsid w:val="00FA3619"/>
    <w:rsid w:val="00FA6B4D"/>
    <w:rsid w:val="00FA7ECF"/>
    <w:rsid w:val="00FB1833"/>
    <w:rsid w:val="00FB4E26"/>
    <w:rsid w:val="00FB705B"/>
    <w:rsid w:val="00FC1140"/>
    <w:rsid w:val="00FC17A9"/>
    <w:rsid w:val="00FC5C51"/>
    <w:rsid w:val="00FC5EFB"/>
    <w:rsid w:val="00FD3108"/>
    <w:rsid w:val="00FD57D4"/>
    <w:rsid w:val="00FE10BA"/>
    <w:rsid w:val="00FE27F1"/>
    <w:rsid w:val="00FF0FB4"/>
    <w:rsid w:val="00FF24D7"/>
    <w:rsid w:val="00FF2523"/>
    <w:rsid w:val="00FF4691"/>
    <w:rsid w:val="00FF788E"/>
    <w:rsid w:val="018F61DC"/>
    <w:rsid w:val="043A8F6C"/>
    <w:rsid w:val="04FE0555"/>
    <w:rsid w:val="082311E9"/>
    <w:rsid w:val="09BC90E8"/>
    <w:rsid w:val="0A4A6CF0"/>
    <w:rsid w:val="0C7BA634"/>
    <w:rsid w:val="10EF25B6"/>
    <w:rsid w:val="12119B11"/>
    <w:rsid w:val="133E75D1"/>
    <w:rsid w:val="135E8C47"/>
    <w:rsid w:val="13BAA2AB"/>
    <w:rsid w:val="155E5D40"/>
    <w:rsid w:val="1996C2CE"/>
    <w:rsid w:val="19CD3376"/>
    <w:rsid w:val="19F79998"/>
    <w:rsid w:val="1A312ED2"/>
    <w:rsid w:val="1D328444"/>
    <w:rsid w:val="1E5AD1CF"/>
    <w:rsid w:val="1EBC50D6"/>
    <w:rsid w:val="20D244C0"/>
    <w:rsid w:val="233255DE"/>
    <w:rsid w:val="247296EB"/>
    <w:rsid w:val="2492C481"/>
    <w:rsid w:val="25DF7ADA"/>
    <w:rsid w:val="2A36B69E"/>
    <w:rsid w:val="2C202C58"/>
    <w:rsid w:val="2D452B23"/>
    <w:rsid w:val="2D877447"/>
    <w:rsid w:val="2ECD755E"/>
    <w:rsid w:val="3500299F"/>
    <w:rsid w:val="352665C0"/>
    <w:rsid w:val="37AB215F"/>
    <w:rsid w:val="37B3CF9C"/>
    <w:rsid w:val="3A47C261"/>
    <w:rsid w:val="3A62C08E"/>
    <w:rsid w:val="3B5DB31B"/>
    <w:rsid w:val="3BDC7AA5"/>
    <w:rsid w:val="3CD5ED4A"/>
    <w:rsid w:val="3DAF79AB"/>
    <w:rsid w:val="3F33121A"/>
    <w:rsid w:val="45CA0421"/>
    <w:rsid w:val="4811A996"/>
    <w:rsid w:val="4E0C3D0E"/>
    <w:rsid w:val="4E923D0E"/>
    <w:rsid w:val="4F01B9A5"/>
    <w:rsid w:val="506E360D"/>
    <w:rsid w:val="525ACA5F"/>
    <w:rsid w:val="52F0F2D3"/>
    <w:rsid w:val="53033824"/>
    <w:rsid w:val="530CF8EC"/>
    <w:rsid w:val="532305DB"/>
    <w:rsid w:val="56CA3618"/>
    <w:rsid w:val="586C71E6"/>
    <w:rsid w:val="591C18D8"/>
    <w:rsid w:val="5999A8C9"/>
    <w:rsid w:val="5CA137BC"/>
    <w:rsid w:val="5CE2B2FE"/>
    <w:rsid w:val="5E41926F"/>
    <w:rsid w:val="5FA8CB75"/>
    <w:rsid w:val="61A93D51"/>
    <w:rsid w:val="6259D68D"/>
    <w:rsid w:val="64D2BF41"/>
    <w:rsid w:val="650D6C9C"/>
    <w:rsid w:val="66310595"/>
    <w:rsid w:val="66523FB4"/>
    <w:rsid w:val="66D69EDD"/>
    <w:rsid w:val="689CC1A5"/>
    <w:rsid w:val="6BA04F77"/>
    <w:rsid w:val="6C293F88"/>
    <w:rsid w:val="6F014441"/>
    <w:rsid w:val="721FA622"/>
    <w:rsid w:val="76E21A27"/>
    <w:rsid w:val="7C190FBD"/>
    <w:rsid w:val="7C9E2132"/>
    <w:rsid w:val="7D7305F0"/>
    <w:rsid w:val="7DA6E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58439"/>
  <w15:docId w15:val="{9A8C65A6-F1C7-4E04-8592-79A63CFD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ms Rmn" w:eastAsia="Times New Roman" w:hAnsi="Tms Rm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0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semiHidden="1" w:unhideWhenUsed="1"/>
    <w:lsdException w:name="footnote text" w:semiHidden="1" w:uiPriority="0" w:qFormat="1"/>
    <w:lsdException w:name="annotation text" w:semiHidden="1" w:uiPriority="0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qFormat="1"/>
    <w:lsdException w:name="List" w:semiHidden="1" w:uiPriority="0" w:qFormat="1"/>
    <w:lsdException w:name="List Bullet" w:semiHidden="1" w:uiPriority="0" w:qFormat="1"/>
    <w:lsdException w:name="List Number" w:semiHidden="1" w:uiPriority="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GE Inspira Medium" w:hAnsi="GE Inspira Medium"/>
      <w:sz w:val="24"/>
      <w:lang w:val="en-US" w:eastAsia="en-US"/>
    </w:rPr>
  </w:style>
  <w:style w:type="paragraph" w:styleId="Heading1">
    <w:name w:val="heading 1"/>
    <w:basedOn w:val="Normal"/>
    <w:next w:val="BodyText"/>
    <w:link w:val="Heading1Char"/>
    <w:qFormat/>
    <w:pPr>
      <w:keepNext/>
      <w:numPr>
        <w:numId w:val="1"/>
      </w:numPr>
      <w:spacing w:before="360" w:after="120"/>
      <w:outlineLvl w:val="0"/>
    </w:pPr>
    <w:rPr>
      <w:b/>
      <w:spacing w:val="10"/>
      <w:sz w:val="28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numPr>
        <w:ilvl w:val="1"/>
        <w:numId w:val="1"/>
      </w:numPr>
      <w:spacing w:before="240" w:after="120"/>
      <w:outlineLvl w:val="1"/>
    </w:pPr>
    <w:rPr>
      <w:b/>
      <w:spacing w:val="10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1"/>
      </w:numPr>
      <w:spacing w:before="120" w:after="120"/>
      <w:outlineLvl w:val="2"/>
    </w:pPr>
    <w:rPr>
      <w:b/>
      <w:spacing w:val="10"/>
      <w:sz w:val="22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before="120" w:after="120"/>
      <w:outlineLvl w:val="3"/>
    </w:pPr>
    <w:rPr>
      <w:sz w:val="22"/>
      <w:u w:val="single"/>
    </w:rPr>
  </w:style>
  <w:style w:type="paragraph" w:styleId="Heading5">
    <w:name w:val="heading 5"/>
    <w:basedOn w:val="Normal"/>
    <w:next w:val="BodyText"/>
    <w:qFormat/>
    <w:pPr>
      <w:numPr>
        <w:ilvl w:val="4"/>
        <w:numId w:val="1"/>
      </w:numPr>
      <w:spacing w:before="120" w:after="120"/>
      <w:outlineLvl w:val="4"/>
    </w:pPr>
    <w:rPr>
      <w:sz w:val="22"/>
    </w:rPr>
  </w:style>
  <w:style w:type="paragraph" w:styleId="Heading6">
    <w:name w:val="heading 6"/>
    <w:basedOn w:val="Normal"/>
    <w:next w:val="BodyText"/>
    <w:pPr>
      <w:numPr>
        <w:ilvl w:val="5"/>
        <w:numId w:val="1"/>
      </w:numPr>
      <w:spacing w:before="120" w:after="120"/>
      <w:outlineLvl w:val="5"/>
    </w:pPr>
    <w:rPr>
      <w:sz w:val="20"/>
    </w:rPr>
  </w:style>
  <w:style w:type="paragraph" w:styleId="Heading7">
    <w:name w:val="heading 7"/>
    <w:basedOn w:val="Normal"/>
    <w:next w:val="BodyText"/>
    <w:pPr>
      <w:numPr>
        <w:ilvl w:val="6"/>
        <w:numId w:val="1"/>
      </w:numPr>
      <w:spacing w:before="120" w:after="120"/>
      <w:outlineLvl w:val="6"/>
    </w:pPr>
    <w:rPr>
      <w:sz w:val="20"/>
    </w:rPr>
  </w:style>
  <w:style w:type="paragraph" w:styleId="Heading8">
    <w:name w:val="heading 8"/>
    <w:basedOn w:val="Normal"/>
    <w:next w:val="BodyText"/>
    <w:pPr>
      <w:numPr>
        <w:ilvl w:val="7"/>
        <w:numId w:val="1"/>
      </w:numPr>
      <w:spacing w:before="120" w:after="120"/>
      <w:outlineLvl w:val="7"/>
    </w:pPr>
    <w:rPr>
      <w:sz w:val="20"/>
    </w:rPr>
  </w:style>
  <w:style w:type="paragraph" w:styleId="Heading9">
    <w:name w:val="heading 9"/>
    <w:basedOn w:val="Normal"/>
    <w:next w:val="BodyText"/>
    <w:pPr>
      <w:numPr>
        <w:ilvl w:val="8"/>
        <w:numId w:val="1"/>
      </w:numPr>
      <w:spacing w:before="120" w:after="120"/>
      <w:outlineLvl w:val="8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qFormat/>
    <w:pPr>
      <w:keepLines/>
      <w:spacing w:after="12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CommentText">
    <w:name w:val="annotation text"/>
    <w:basedOn w:val="Normal"/>
    <w:link w:val="CommentTextChar"/>
    <w:semiHidden/>
    <w:pPr>
      <w:pBdr>
        <w:top w:val="dotDotDash" w:sz="4" w:space="1" w:color="auto"/>
        <w:bottom w:val="dotDotDash" w:sz="4" w:space="1" w:color="auto"/>
      </w:pBdr>
      <w:shd w:val="clear" w:color="auto" w:fill="E6E6E6"/>
      <w:spacing w:before="120" w:after="120"/>
      <w:ind w:left="720" w:right="720"/>
    </w:pPr>
    <w:rPr>
      <w:sz w:val="20"/>
    </w:rPr>
  </w:style>
  <w:style w:type="paragraph" w:styleId="Footer">
    <w:name w:val="footer"/>
    <w:basedOn w:val="Normal"/>
    <w:semiHidden/>
    <w:qFormat/>
    <w:pPr>
      <w:tabs>
        <w:tab w:val="center" w:pos="4320"/>
        <w:tab w:val="right" w:pos="8640"/>
      </w:tabs>
      <w:jc w:val="center"/>
    </w:pPr>
    <w:rPr>
      <w:b/>
      <w:sz w:val="18"/>
    </w:rPr>
  </w:style>
  <w:style w:type="paragraph" w:styleId="FootnoteText">
    <w:name w:val="footnote text"/>
    <w:basedOn w:val="Normal"/>
    <w:link w:val="FootnoteTextChar"/>
    <w:semiHidden/>
    <w:qFormat/>
    <w:rPr>
      <w:rFonts w:ascii="Times New Roman" w:hAnsi="Times New Roman"/>
    </w:rPr>
  </w:style>
  <w:style w:type="paragraph" w:styleId="Header">
    <w:name w:val="header"/>
    <w:basedOn w:val="Normal"/>
    <w:semiHidden/>
    <w:qFormat/>
    <w:pPr>
      <w:tabs>
        <w:tab w:val="right" w:pos="8640"/>
      </w:tabs>
      <w:spacing w:before="240" w:after="120"/>
    </w:pPr>
    <w:rPr>
      <w:b/>
    </w:rPr>
  </w:style>
  <w:style w:type="paragraph" w:styleId="List">
    <w:name w:val="List"/>
    <w:basedOn w:val="Normal"/>
    <w:semiHidden/>
    <w:qFormat/>
    <w:pPr>
      <w:keepLines/>
    </w:pPr>
  </w:style>
  <w:style w:type="paragraph" w:styleId="ListBullet">
    <w:name w:val="List Bullet"/>
    <w:basedOn w:val="Normal"/>
    <w:semiHidden/>
    <w:qFormat/>
    <w:pPr>
      <w:numPr>
        <w:numId w:val="2"/>
      </w:numPr>
      <w:spacing w:after="60"/>
    </w:pPr>
  </w:style>
  <w:style w:type="paragraph" w:styleId="ListNumber">
    <w:name w:val="List Number"/>
    <w:basedOn w:val="Normal"/>
    <w:semiHidden/>
    <w:qFormat/>
    <w:pPr>
      <w:numPr>
        <w:numId w:val="3"/>
      </w:numPr>
    </w:pPr>
  </w:style>
  <w:style w:type="paragraph" w:styleId="ListNumber2">
    <w:name w:val="List Number 2"/>
    <w:basedOn w:val="Normal"/>
    <w:semiHidden/>
    <w:qFormat/>
    <w:pPr>
      <w:numPr>
        <w:numId w:val="4"/>
      </w:numPr>
    </w:pPr>
  </w:style>
  <w:style w:type="paragraph" w:styleId="NoteHeading">
    <w:name w:val="Note Heading"/>
    <w:basedOn w:val="Normal"/>
    <w:next w:val="Normal"/>
    <w:semiHidden/>
    <w:rPr>
      <w:color w:val="FF0000"/>
      <w:sz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i/>
      <w:iCs/>
      <w:color w:val="000000" w:themeColor="text1"/>
      <w:spacing w:val="15"/>
      <w:szCs w:val="24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qFormat/>
    <w:pPr>
      <w:spacing w:before="240" w:after="120"/>
    </w:pPr>
    <w:rPr>
      <w:rFonts w:cs="Arial"/>
      <w:b/>
      <w:bCs/>
      <w:szCs w:val="24"/>
    </w:rPr>
  </w:style>
  <w:style w:type="paragraph" w:styleId="TOC1">
    <w:name w:val="toc 1"/>
    <w:basedOn w:val="Normal"/>
    <w:next w:val="Normal"/>
    <w:uiPriority w:val="39"/>
    <w:qFormat/>
  </w:style>
  <w:style w:type="paragraph" w:styleId="TOC2">
    <w:name w:val="toc 2"/>
    <w:basedOn w:val="Normal"/>
    <w:next w:val="Normal"/>
    <w:uiPriority w:val="39"/>
    <w:qFormat/>
    <w:pPr>
      <w:ind w:left="240"/>
    </w:pPr>
  </w:style>
  <w:style w:type="paragraph" w:styleId="TOC3">
    <w:name w:val="toc 3"/>
    <w:basedOn w:val="Normal"/>
    <w:next w:val="Normal"/>
    <w:semiHidden/>
    <w:qFormat/>
    <w:pPr>
      <w:ind w:left="480"/>
    </w:pPr>
  </w:style>
  <w:style w:type="paragraph" w:styleId="TOC4">
    <w:name w:val="toc 4"/>
    <w:basedOn w:val="Normal"/>
    <w:next w:val="Normal"/>
    <w:semiHidden/>
    <w:qFormat/>
    <w:pPr>
      <w:ind w:left="720"/>
    </w:pPr>
  </w:style>
  <w:style w:type="paragraph" w:styleId="TOC5">
    <w:name w:val="toc 5"/>
    <w:basedOn w:val="Normal"/>
    <w:next w:val="Normal"/>
    <w:semiHidden/>
    <w:qFormat/>
    <w:pPr>
      <w:ind w:left="960"/>
    </w:pPr>
  </w:style>
  <w:style w:type="paragraph" w:styleId="TOC6">
    <w:name w:val="toc 6"/>
    <w:basedOn w:val="Normal"/>
    <w:next w:val="Normal"/>
    <w:semiHidden/>
    <w:qFormat/>
    <w:pPr>
      <w:ind w:left="1200"/>
    </w:pPr>
  </w:style>
  <w:style w:type="paragraph" w:styleId="TOC7">
    <w:name w:val="toc 7"/>
    <w:basedOn w:val="Normal"/>
    <w:next w:val="Normal"/>
    <w:semiHidden/>
    <w:qFormat/>
    <w:pPr>
      <w:ind w:left="1440"/>
    </w:pPr>
  </w:style>
  <w:style w:type="paragraph" w:styleId="TOC8">
    <w:name w:val="toc 8"/>
    <w:basedOn w:val="Normal"/>
    <w:next w:val="Normal"/>
    <w:semiHidden/>
    <w:qFormat/>
    <w:pPr>
      <w:ind w:left="1680"/>
    </w:pPr>
  </w:style>
  <w:style w:type="paragraph" w:styleId="TOC9">
    <w:name w:val="toc 9"/>
    <w:basedOn w:val="Normal"/>
    <w:next w:val="Normal"/>
    <w:semiHidden/>
    <w:qFormat/>
    <w:pPr>
      <w:ind w:left="1920"/>
    </w:pPr>
  </w:style>
  <w:style w:type="character" w:styleId="CommentReference">
    <w:name w:val="annotation reference"/>
    <w:semiHidden/>
    <w:qFormat/>
    <w:rPr>
      <w:sz w:val="16"/>
      <w:szCs w:val="16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semiHidden/>
    <w:qFormat/>
    <w:rPr>
      <w:rFonts w:ascii="Arial" w:hAnsi="Arial"/>
      <w:b/>
      <w:sz w:val="20"/>
      <w:vertAlign w:val="baselin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ELOGO-Large">
    <w:name w:val="GE LOGO-Large"/>
    <w:basedOn w:val="Normal"/>
    <w:qFormat/>
    <w:rPr>
      <w:rFonts w:ascii="GELogoFont" w:hAnsi="GELogoFont"/>
      <w:sz w:val="96"/>
    </w:rPr>
  </w:style>
  <w:style w:type="paragraph" w:customStyle="1" w:styleId="DocumentTemplateType">
    <w:name w:val="Document Template Type"/>
    <w:basedOn w:val="Normal"/>
    <w:pPr>
      <w:spacing w:before="120" w:after="120"/>
      <w:jc w:val="center"/>
    </w:pPr>
    <w:rPr>
      <w:b/>
      <w:color w:val="000000"/>
      <w:sz w:val="32"/>
    </w:rPr>
  </w:style>
  <w:style w:type="paragraph" w:customStyle="1" w:styleId="DocumentTemplateInformationBox">
    <w:name w:val="Document Template Information Box"/>
    <w:basedOn w:val="Normal"/>
    <w:qFormat/>
    <w:pPr>
      <w:keepNext/>
      <w:keepLines/>
    </w:pPr>
    <w:rPr>
      <w:sz w:val="20"/>
    </w:rPr>
  </w:style>
  <w:style w:type="paragraph" w:customStyle="1" w:styleId="ReferenceHeader">
    <w:name w:val="Reference Header"/>
    <w:basedOn w:val="Normal"/>
    <w:qFormat/>
    <w:pPr>
      <w:widowControl w:val="0"/>
      <w:tabs>
        <w:tab w:val="right" w:pos="8640"/>
      </w:tabs>
    </w:pPr>
    <w:rPr>
      <w:b/>
    </w:rPr>
  </w:style>
  <w:style w:type="paragraph" w:customStyle="1" w:styleId="Revisionheader">
    <w:name w:val="Revision header"/>
    <w:basedOn w:val="Normal"/>
    <w:qFormat/>
    <w:pPr>
      <w:widowControl w:val="0"/>
      <w:tabs>
        <w:tab w:val="right" w:pos="8640"/>
      </w:tabs>
    </w:pPr>
    <w:rPr>
      <w:b/>
    </w:rPr>
  </w:style>
  <w:style w:type="paragraph" w:customStyle="1" w:styleId="Documenttitle">
    <w:name w:val="Document title"/>
    <w:basedOn w:val="Header"/>
    <w:qFormat/>
    <w:pPr>
      <w:spacing w:before="120"/>
      <w:jc w:val="center"/>
    </w:pPr>
    <w:rPr>
      <w:sz w:val="32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noteTextChar">
    <w:name w:val="Footnote Text Char"/>
    <w:link w:val="FootnoteText"/>
    <w:semiHidden/>
    <w:qFormat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GE Inspira Medium" w:eastAsiaTheme="majorEastAsia" w:hAnsi="GE Inspira Medium" w:cstheme="majorBidi"/>
      <w:i/>
      <w:iCs/>
      <w:color w:val="000000" w:themeColor="tex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Pr>
      <w:rFonts w:ascii="GE Inspira Medium" w:hAnsi="GE Inspira Medium"/>
      <w:i/>
      <w:iCs/>
      <w:color w:val="000000" w:themeColor="text1"/>
    </w:rPr>
  </w:style>
  <w:style w:type="character" w:customStyle="1" w:styleId="Mention1">
    <w:name w:val="Mention1"/>
    <w:basedOn w:val="DefaultParagraphFont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semiHidden/>
    <w:rsid w:val="00BF7E36"/>
    <w:rPr>
      <w:rFonts w:ascii="GE Inspira Medium" w:hAnsi="GE Inspira Medium"/>
      <w:sz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ED517B"/>
    <w:rPr>
      <w:rFonts w:ascii="GE Inspira Medium" w:hAnsi="GE Inspira Medium"/>
      <w:b/>
      <w:spacing w:val="10"/>
      <w:sz w:val="24"/>
      <w:lang w:val="en-US" w:eastAsia="en-US"/>
    </w:rPr>
  </w:style>
  <w:style w:type="paragraph" w:styleId="Revision">
    <w:name w:val="Revision"/>
    <w:hidden/>
    <w:uiPriority w:val="99"/>
    <w:unhideWhenUsed/>
    <w:rsid w:val="0031601F"/>
    <w:rPr>
      <w:rFonts w:ascii="GE Inspira Medium" w:hAnsi="GE Inspira Medium"/>
      <w:sz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2C4E"/>
    <w:pPr>
      <w:pBdr>
        <w:top w:val="none" w:sz="0" w:space="0" w:color="auto"/>
        <w:bottom w:val="none" w:sz="0" w:space="0" w:color="auto"/>
      </w:pBdr>
      <w:shd w:val="clear" w:color="auto" w:fill="auto"/>
      <w:spacing w:before="0" w:after="0"/>
      <w:ind w:left="0" w:right="0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002C4E"/>
    <w:rPr>
      <w:rFonts w:ascii="GE Inspira Medium" w:hAnsi="GE Inspira Medium"/>
      <w:shd w:val="clear" w:color="auto" w:fill="E6E6E6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C4E"/>
    <w:rPr>
      <w:rFonts w:ascii="GE Inspira Medium" w:hAnsi="GE Inspira Medium"/>
      <w:b/>
      <w:bCs/>
      <w:shd w:val="clear" w:color="auto" w:fill="E6E6E6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045739"/>
    <w:rPr>
      <w:rFonts w:ascii="GE Inspira Medium" w:hAnsi="GE Inspira Medium"/>
      <w:b/>
      <w:spacing w:val="10"/>
      <w:sz w:val="2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4573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30995"/>
    <w:rPr>
      <w:b/>
      <w:bCs/>
    </w:rPr>
  </w:style>
  <w:style w:type="table" w:styleId="TableGridLight">
    <w:name w:val="Grid Table Light"/>
    <w:basedOn w:val="TableNormal"/>
    <w:uiPriority w:val="40"/>
    <w:rsid w:val="0043449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h-app.alfrescocloud.com/qms-document-library/" TargetMode="External"/><Relationship Id="rId18" Type="http://schemas.openxmlformats.org/officeDocument/2006/relationships/hyperlink" Target="https://bakerhughes.sharepoint.com/:f:/r/sites/BentlyNevadaOTROperationsExcellence/Document%20Management%20System/Work%20Instructions%20%26%20Guidelines/Revenue%20Recognition?csf=1&amp;web=1&amp;e=htZwx2" TargetMode="External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hyperlink" Target="https://bh-app.alfrescocloud.com/qms-document-library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bakerhughes.sharepoint.com/:x:/r/sites/BentlyNevadaQuality/Shared%20Documents/BN%20Quality%20Web%20Page/Bently_QMS_Doc_Matrix.xlsx?d=w84be086ea49641d08f1a8213eeb2349a&amp;csf=1&amp;web=1&amp;e=xwUiwE" TargetMode="External"/><Relationship Id="rId17" Type="http://schemas.openxmlformats.org/officeDocument/2006/relationships/hyperlink" Target="https://bakerhughes.sharepoint.com/:f:/r/sites/BentlyNevadaOTROperationsExcellence/Document%20Management%20System/Work%20Instructions%20%26%20Guidelines/How%20to%20Request%20an%20RMA?csf=1&amp;web=1&amp;e=DgafgF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bakerhughes.sharepoint.com/:f:/r/sites/BentlyNevadaOTROperationsExcellence/Document%20Management%20System/Work%20Instructions%20%26%20Guidelines/Cost%20of%20Failure%20Process%20Work%20Instruction?csf=1&amp;web=1&amp;e=8L7OTr" TargetMode="External"/><Relationship Id="rId20" Type="http://schemas.openxmlformats.org/officeDocument/2006/relationships/hyperlink" Target="https://bakerhughes.sharepoint.com/:f:/r/sites/BentlyNevadaOTROperationsExcellence/Document%20Management%20System/Checklists/Project%20Close%20Out%20Checklist?csf=1&amp;web=1&amp;e=zGQ5p3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y.bakerhughes.com/sites/communications-marketing-site/SitePageModern/247828/baker-hughes-acronym-directory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apps.powerapps.com/play/e/17e041c6-ce33-ea36-aecc-cc05eb815904/a/d7b363f0-89b2-4a56-95f5-7a49cbb58ddd?tenantId=d584a4b7-b1f2-4714-a578-fd4d43c146a6&amp;hint=f55cce83-0c14-4617-9127-d95ea7c643f0&amp;sourcetime=1761628360886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://supportcentral.ge.com/caseforms/sup_myforms.asp?form_doc_id=204935292&amp;node_id=431494" TargetMode="External"/><Relationship Id="rId19" Type="http://schemas.openxmlformats.org/officeDocument/2006/relationships/hyperlink" Target="https://apps.powerapps.com/play/e/17e041c6-ce33-ea36-aecc-cc05eb815904/a/8985c363-ba47-4bcb-8ef0-84b47784d6c1?tenantId=d584a4b7-b1f2-4714-a578-fd4d43c146a6&amp;hint=382a42e2-d1af-4b4d-aaaa-9e5e7e510126&amp;sourcetime=1755069268728" TargetMode="External"/><Relationship Id="rId4" Type="http://schemas.openxmlformats.org/officeDocument/2006/relationships/styles" Target="styles.xml"/><Relationship Id="rId9" Type="http://schemas.openxmlformats.org/officeDocument/2006/relationships/hyperlink" Target="http://supportcentral.ge.com/caseforms/sup_myforms.asp?form_doc_id=136867968" TargetMode="External"/><Relationship Id="rId14" Type="http://schemas.openxmlformats.org/officeDocument/2006/relationships/hyperlink" Target="https://bh-app.alfrescocloud.com/qms-document-library/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04052365\Downloads\M&amp;C%20QMS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390CC0AA-EEAD-406F-8F3E-7B4AB1B4E4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M&amp;C QMS Document Template.dotx</Template>
  <TotalTime>0</TotalTime>
  <Pages>6</Pages>
  <Words>1949</Words>
  <Characters>11110</Characters>
  <Application>Microsoft Office Word</Application>
  <DocSecurity>0</DocSecurity>
  <Lines>92</Lines>
  <Paragraphs>26</Paragraphs>
  <ScaleCrop>false</ScaleCrop>
  <Company>GE</Company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Purpose</dc:title>
  <dc:subject/>
  <dc:creator>Hunter, Robin (BHGE)</dc:creator>
  <cp:keywords/>
  <cp:lastModifiedBy>Samir, Mohamed</cp:lastModifiedBy>
  <cp:revision>2</cp:revision>
  <cp:lastPrinted>2009-04-01T14:51:00Z</cp:lastPrinted>
  <dcterms:created xsi:type="dcterms:W3CDTF">2026-01-20T11:21:00Z</dcterms:created>
  <dcterms:modified xsi:type="dcterms:W3CDTF">2026-01-20T11:21:00Z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  <property fmtid="{D5CDD505-2E9C-101B-9397-08002B2CF9AE}" pid="3" name="ClassificationContentMarkingFooterShapeIds">
    <vt:lpwstr>33aaf1f8,2106c39a,7a8c15da</vt:lpwstr>
  </property>
  <property fmtid="{D5CDD505-2E9C-101B-9397-08002B2CF9AE}" pid="4" name="ClassificationContentMarkingFooterFontProps">
    <vt:lpwstr>#008000,11,Calibri</vt:lpwstr>
  </property>
  <property fmtid="{D5CDD505-2E9C-101B-9397-08002B2CF9AE}" pid="5" name="ClassificationContentMarkingFooterText">
    <vt:lpwstr>Baker Hughes Confidential</vt:lpwstr>
  </property>
  <property fmtid="{D5CDD505-2E9C-101B-9397-08002B2CF9AE}" pid="6" name="MSIP_Label_00e7f903-1de7-4802-b372-71d725d6e445_Enabled">
    <vt:lpwstr>true</vt:lpwstr>
  </property>
  <property fmtid="{D5CDD505-2E9C-101B-9397-08002B2CF9AE}" pid="7" name="MSIP_Label_00e7f903-1de7-4802-b372-71d725d6e445_SetDate">
    <vt:lpwstr>2025-10-06T13:09:13Z</vt:lpwstr>
  </property>
  <property fmtid="{D5CDD505-2E9C-101B-9397-08002B2CF9AE}" pid="8" name="MSIP_Label_00e7f903-1de7-4802-b372-71d725d6e445_Method">
    <vt:lpwstr>Standard</vt:lpwstr>
  </property>
  <property fmtid="{D5CDD505-2E9C-101B-9397-08002B2CF9AE}" pid="9" name="MSIP_Label_00e7f903-1de7-4802-b372-71d725d6e445_Name">
    <vt:lpwstr>New Confidential</vt:lpwstr>
  </property>
  <property fmtid="{D5CDD505-2E9C-101B-9397-08002B2CF9AE}" pid="10" name="MSIP_Label_00e7f903-1de7-4802-b372-71d725d6e445_SiteId">
    <vt:lpwstr>d584a4b7-b1f2-4714-a578-fd4d43c146a6</vt:lpwstr>
  </property>
  <property fmtid="{D5CDD505-2E9C-101B-9397-08002B2CF9AE}" pid="11" name="MSIP_Label_00e7f903-1de7-4802-b372-71d725d6e445_ActionId">
    <vt:lpwstr>38359fe2-ff02-4d3a-91eb-9da6fd1f40dd</vt:lpwstr>
  </property>
  <property fmtid="{D5CDD505-2E9C-101B-9397-08002B2CF9AE}" pid="12" name="MSIP_Label_00e7f903-1de7-4802-b372-71d725d6e445_ContentBits">
    <vt:lpwstr>2</vt:lpwstr>
  </property>
  <property fmtid="{D5CDD505-2E9C-101B-9397-08002B2CF9AE}" pid="13" name="MSIP_Label_00e7f903-1de7-4802-b372-71d725d6e445_Tag">
    <vt:lpwstr>10, 3, 0, 1</vt:lpwstr>
  </property>
</Properties>
</file>