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7"/>
        <w:spacing w:before="936" w:beforeLines="300" w:after="312"/>
      </w:pPr>
      <w:bookmarkStart w:id="0" w:name="_Toc44862406"/>
      <w:r>
        <w:rPr>
          <w:rFonts w:hint="eastAsia"/>
        </w:rPr>
        <w:t>2</w:t>
      </w:r>
      <w:r>
        <w:t>020</w:t>
      </w:r>
      <w:r>
        <w:rPr>
          <w:rFonts w:hint="eastAsia"/>
        </w:rPr>
        <w:t>-</w:t>
      </w:r>
      <w:r>
        <w:t>2021</w:t>
      </w:r>
      <w:r>
        <w:rPr>
          <w:rFonts w:hint="eastAsia"/>
        </w:rPr>
        <w:t>夏季学期</w:t>
      </w:r>
      <w:r>
        <w:br w:type="textWrapping"/>
      </w:r>
      <w:r>
        <w:rPr>
          <w:rFonts w:hint="eastAsia"/>
        </w:rPr>
        <w:t>《计算机编程实训》（</w:t>
      </w:r>
      <w:r>
        <w:t>0830A034</w:t>
      </w:r>
      <w:r>
        <w:rPr>
          <w:rFonts w:hint="eastAsia"/>
        </w:rPr>
        <w:t>）课程安排</w:t>
      </w:r>
      <w:bookmarkEnd w:id="0"/>
    </w:p>
    <w:p>
      <w:pPr>
        <w:pStyle w:val="28"/>
        <w:spacing w:before="312" w:after="156"/>
        <w:rPr>
          <w:sz w:val="28"/>
          <w:szCs w:val="20"/>
        </w:rPr>
      </w:pPr>
      <w:r>
        <w:rPr>
          <w:rFonts w:hint="eastAsia"/>
        </w:rPr>
        <w:t>《计算机编程实训》课程组</w:t>
      </w:r>
    </w:p>
    <w:p>
      <w:pPr>
        <w:pStyle w:val="29"/>
        <w:spacing w:before="156" w:after="78"/>
      </w:pPr>
      <w:r>
        <w:rPr>
          <w:rFonts w:hint="eastAsia"/>
        </w:rPr>
        <w:t>(计算机工程与科学学院)</w:t>
      </w:r>
    </w:p>
    <w:p>
      <w:pPr>
        <w:pStyle w:val="30"/>
        <w:tabs>
          <w:tab w:val="left" w:pos="1134"/>
          <w:tab w:val="clear" w:pos="798"/>
        </w:tabs>
        <w:spacing w:before="312"/>
        <w:ind w:firstLine="360"/>
      </w:pPr>
      <w:r>
        <w:rPr>
          <w:rFonts w:hint="eastAsia" w:ascii="黑体" w:hAnsi="黑体" w:eastAsia="黑体"/>
        </w:rPr>
        <w:t>摘  要</w:t>
      </w:r>
      <w:r>
        <w:rPr>
          <w:rFonts w:hint="eastAsia"/>
        </w:rPr>
        <w:tab/>
      </w:r>
      <w:r>
        <w:rPr>
          <w:rFonts w:hint="eastAsia"/>
        </w:rPr>
        <w:t>根据课程目标，本文给出了《计算机编程实训》（</w:t>
      </w:r>
      <w:r>
        <w:t>0830A034</w:t>
      </w:r>
      <w:r>
        <w:rPr>
          <w:rFonts w:hint="eastAsia"/>
        </w:rPr>
        <w:t>）课程的学习内容、实施方式以及课程要求等。同时，本文也作为模板展示了同学们撰写本课程实训报告（论文）的格式要求。</w:t>
      </w:r>
    </w:p>
    <w:p>
      <w:pPr>
        <w:pStyle w:val="31"/>
        <w:tabs>
          <w:tab w:val="left" w:pos="1134"/>
          <w:tab w:val="clear" w:pos="798"/>
        </w:tabs>
        <w:spacing w:before="156" w:after="156"/>
        <w:ind w:firstLine="360"/>
      </w:pPr>
      <w:r>
        <w:rPr>
          <w:rFonts w:hint="eastAsia" w:ascii="黑体" w:eastAsia="黑体"/>
        </w:rPr>
        <w:t>关键词</w:t>
      </w:r>
      <w:r>
        <w:rPr>
          <w:rFonts w:hint="eastAsia"/>
        </w:rPr>
        <w:tab/>
      </w:r>
      <w:r>
        <w:rPr>
          <w:rFonts w:hint="eastAsia"/>
        </w:rPr>
        <w:t>程序设计实训；课程安排；文档格式模板</w:t>
      </w:r>
    </w:p>
    <w:p>
      <w:pPr>
        <w:pStyle w:val="32"/>
        <w:spacing w:before="312" w:after="156"/>
      </w:pPr>
      <w:bookmarkStart w:id="1" w:name="_Toc44862407"/>
      <w:r>
        <w:t>Arrangement of “Programming Training”(0830A034)</w:t>
      </w:r>
      <w:r>
        <w:br w:type="textWrapping"/>
      </w:r>
      <w:r>
        <w:t xml:space="preserve">in 2020-2021 </w:t>
      </w:r>
      <w:r>
        <w:rPr>
          <w:rFonts w:hint="eastAsia"/>
        </w:rPr>
        <w:t>Summer</w:t>
      </w:r>
      <w:r>
        <w:t xml:space="preserve"> Semester</w:t>
      </w:r>
      <w:bookmarkEnd w:id="1"/>
    </w:p>
    <w:p>
      <w:pPr>
        <w:pStyle w:val="33"/>
        <w:spacing w:before="156" w:after="156"/>
      </w:pPr>
      <w:r>
        <w:t xml:space="preserve">Teaching </w:t>
      </w:r>
      <w:r>
        <w:rPr>
          <w:rFonts w:hint="eastAsia"/>
        </w:rPr>
        <w:t>Team</w:t>
      </w:r>
      <w:r>
        <w:t xml:space="preserve"> of “Programming Training”</w:t>
      </w:r>
    </w:p>
    <w:p>
      <w:pPr>
        <w:pStyle w:val="34"/>
        <w:spacing w:before="156" w:after="156"/>
      </w:pPr>
      <w:r>
        <w:t xml:space="preserve">(School of </w:t>
      </w:r>
      <w:r>
        <w:rPr>
          <w:rFonts w:hint="eastAsia"/>
        </w:rPr>
        <w:t>C</w:t>
      </w:r>
      <w:r>
        <w:t>omputer Engineering and Science)</w:t>
      </w:r>
    </w:p>
    <w:p>
      <w:pPr>
        <w:pStyle w:val="35"/>
        <w:spacing w:before="312" w:after="78"/>
        <w:ind w:firstLine="361"/>
      </w:pPr>
      <w:r>
        <w:rPr>
          <w:b/>
        </w:rPr>
        <w:t>Abstract</w:t>
      </w:r>
      <w:r>
        <w:rPr>
          <w:rFonts w:hint="eastAsia"/>
        </w:rPr>
        <w:tab/>
      </w:r>
      <w:r>
        <w:t>According to the aim of the course of “Programming Training”, this paper gives the course arrangement, including the practical tasks, mode and some requirements. As an example, this paper also shows the document format of the course essay submitted by students.</w:t>
      </w:r>
    </w:p>
    <w:p>
      <w:pPr>
        <w:pStyle w:val="36"/>
        <w:spacing w:before="156" w:after="156"/>
        <w:ind w:firstLine="361"/>
      </w:pPr>
      <w:r>
        <w:rPr>
          <w:b/>
        </w:rPr>
        <w:t>Key words</w:t>
      </w:r>
      <w:r>
        <w:tab/>
      </w:r>
      <w:r>
        <w:rPr>
          <w:rFonts w:hint="eastAsia"/>
        </w:rPr>
        <w:t>programming</w:t>
      </w:r>
      <w:r>
        <w:t xml:space="preserve"> practical </w:t>
      </w:r>
      <w:r>
        <w:rPr>
          <w:rFonts w:hint="eastAsia"/>
        </w:rPr>
        <w:t>t</w:t>
      </w:r>
      <w:r>
        <w:t xml:space="preserve">raining; course </w:t>
      </w:r>
      <w:r>
        <w:rPr>
          <w:rFonts w:hint="eastAsia"/>
        </w:rPr>
        <w:t>arrangement</w:t>
      </w:r>
      <w:r>
        <w:t>; document format template</w:t>
      </w:r>
    </w:p>
    <w:p>
      <w:pPr>
        <w:pStyle w:val="37"/>
        <w:spacing w:before="312" w:after="78"/>
      </w:pPr>
      <w:r>
        <w:t xml:space="preserve">1 </w:t>
      </w:r>
      <w:r>
        <w:rPr>
          <w:rFonts w:hint="eastAsia"/>
        </w:rPr>
        <w:t>引言</w:t>
      </w:r>
    </w:p>
    <w:p>
      <w:pPr>
        <w:pStyle w:val="38"/>
        <w:ind w:firstLine="420"/>
      </w:pPr>
      <w:r>
        <w:rPr>
          <w:rFonts w:hint="eastAsia"/>
        </w:rPr>
        <w:t>本课程属于实践环节（必修），修课对象主要是计算机学院20</w:t>
      </w:r>
      <w:r>
        <w:t>20</w:t>
      </w:r>
      <w:r>
        <w:rPr>
          <w:rFonts w:hint="eastAsia"/>
        </w:rPr>
        <w:t>级计算机科学与技术、智能科学与技术、网络空间安全专业直招的同学。本课程采用研究型教学方法，通过习题课、上机实验答疑和研究小组课外研讨等方式进行。本课程运用C/C++程序对多种排序算法进行优化及实验分析，通过实例学习并初步理解乐器数字接口（Musical Instrument Digital Interface，MIDI）音频程序设计等。在此基础上，以本文的格式为模板撰写实训课程报告（论文）。</w:t>
      </w:r>
    </w:p>
    <w:p>
      <w:pPr>
        <w:pStyle w:val="38"/>
        <w:ind w:firstLine="420"/>
      </w:pPr>
      <w:r>
        <w:rPr>
          <w:rFonts w:hint="eastAsia"/>
        </w:rPr>
        <w:t>排序是数据处理中的常用基本操作，它通过元素间的比较、交换或移动（多次赋值）实现数据元素按某种顺序进行重新排列。采取不同的比较、交换或移动策略形成了不同的排序算法。不同的排序算法中对数据元素进行的比较次数、赋值次数可能有较大的差别，影响整个排序操作的效率。</w:t>
      </w:r>
    </w:p>
    <w:p>
      <w:pPr>
        <w:pStyle w:val="38"/>
        <w:ind w:firstLine="420"/>
      </w:pPr>
      <w:r>
        <w:rPr>
          <w:rFonts w:hint="eastAsia"/>
        </w:rPr>
        <w:t>通过排序可视化程序既可以直观地展示排序的执行过程、帮助理解排序算法思想，还可以初步了解MIDI提供的函数库，了解音乐程序设计方法。</w:t>
      </w:r>
    </w:p>
    <w:p>
      <w:pPr>
        <w:pStyle w:val="38"/>
        <w:ind w:firstLine="420"/>
      </w:pPr>
      <w:r>
        <w:rPr>
          <w:rFonts w:hint="eastAsia"/>
        </w:rPr>
        <w:t>通过本课程实训，使同学们进一步熟练掌握C/C++程序设计方法，熟练掌握数组、指针、数组指针、指针数组、C-字符串、C-字符串数组、函数以及某些外部函数库的使用。</w:t>
      </w:r>
    </w:p>
    <w:p>
      <w:pPr>
        <w:pStyle w:val="37"/>
        <w:spacing w:before="312" w:after="78"/>
      </w:pPr>
      <w:r>
        <w:t xml:space="preserve">2 </w:t>
      </w:r>
      <w:r>
        <w:rPr>
          <w:rFonts w:hint="eastAsia"/>
        </w:rPr>
        <w:t>教学组织</w:t>
      </w:r>
    </w:p>
    <w:p>
      <w:pPr>
        <w:pStyle w:val="40"/>
        <w:spacing w:before="156" w:after="78"/>
      </w:pPr>
      <w:r>
        <w:t xml:space="preserve">2.1 </w:t>
      </w:r>
      <w:r>
        <w:rPr>
          <w:rFonts w:hint="eastAsia"/>
        </w:rPr>
        <w:t>教学班级及研究小组</w:t>
      </w:r>
    </w:p>
    <w:p>
      <w:pPr>
        <w:pStyle w:val="38"/>
        <w:ind w:firstLine="420"/>
      </w:pPr>
      <w:r>
        <w:rPr>
          <w:rFonts w:hint="eastAsia"/>
        </w:rPr>
        <w:t>将计算机科学与技术、智能科学与技术、网络空间安全（已编入计科3班中）专业2</w:t>
      </w:r>
      <w:r>
        <w:t>020</w:t>
      </w:r>
      <w:r>
        <w:rPr>
          <w:rFonts w:hint="eastAsia"/>
        </w:rPr>
        <w:t>级直招同学的自然班级划分成两个大班，详见表1。</w:t>
      </w:r>
    </w:p>
    <w:p>
      <w:pPr>
        <w:pStyle w:val="44"/>
        <w:spacing w:before="156" w:after="156"/>
      </w:pPr>
      <w:r>
        <w:rPr>
          <w:rFonts w:hint="eastAsia"/>
        </w:rPr>
        <w:t>表1.</w:t>
      </w:r>
      <w:r>
        <w:t xml:space="preserve"> </w:t>
      </w:r>
      <w:r>
        <w:rPr>
          <w:rFonts w:hint="eastAsia"/>
        </w:rPr>
        <w:t>教学班级</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0"/>
        <w:gridCol w:w="1622"/>
        <w:gridCol w:w="1623"/>
        <w:gridCol w:w="1623"/>
        <w:gridCol w:w="1623"/>
        <w:gridCol w:w="1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60" w:type="dxa"/>
            <w:vAlign w:val="center"/>
          </w:tcPr>
          <w:p>
            <w:pPr>
              <w:pStyle w:val="38"/>
              <w:ind w:firstLine="0" w:firstLineChars="0"/>
              <w:jc w:val="center"/>
            </w:pPr>
            <w:r>
              <w:rPr>
                <w:rFonts w:hint="eastAsia"/>
              </w:rPr>
              <w:t>序号</w:t>
            </w:r>
          </w:p>
        </w:tc>
        <w:tc>
          <w:tcPr>
            <w:tcW w:w="1622" w:type="dxa"/>
            <w:vAlign w:val="center"/>
          </w:tcPr>
          <w:p>
            <w:pPr>
              <w:pStyle w:val="38"/>
              <w:ind w:firstLine="0" w:firstLineChars="0"/>
              <w:jc w:val="center"/>
            </w:pPr>
            <w:r>
              <w:rPr>
                <w:rFonts w:hint="eastAsia"/>
              </w:rPr>
              <w:t>自然班级</w:t>
            </w:r>
          </w:p>
        </w:tc>
        <w:tc>
          <w:tcPr>
            <w:tcW w:w="1623" w:type="dxa"/>
            <w:vAlign w:val="center"/>
          </w:tcPr>
          <w:p>
            <w:pPr>
              <w:pStyle w:val="38"/>
              <w:ind w:firstLine="0" w:firstLineChars="0"/>
              <w:jc w:val="center"/>
            </w:pPr>
            <w:r>
              <w:rPr>
                <w:rFonts w:hint="eastAsia"/>
              </w:rPr>
              <w:t>人数</w:t>
            </w:r>
          </w:p>
        </w:tc>
        <w:tc>
          <w:tcPr>
            <w:tcW w:w="1623" w:type="dxa"/>
            <w:vAlign w:val="center"/>
          </w:tcPr>
          <w:p>
            <w:pPr>
              <w:pStyle w:val="38"/>
              <w:ind w:firstLine="0" w:firstLineChars="0"/>
              <w:jc w:val="center"/>
            </w:pPr>
            <w:r>
              <w:rPr>
                <w:rFonts w:hint="eastAsia"/>
              </w:rPr>
              <w:t>习题课教室</w:t>
            </w:r>
          </w:p>
        </w:tc>
        <w:tc>
          <w:tcPr>
            <w:tcW w:w="1623" w:type="dxa"/>
            <w:vAlign w:val="center"/>
          </w:tcPr>
          <w:p>
            <w:pPr>
              <w:pStyle w:val="38"/>
              <w:ind w:firstLine="0" w:firstLineChars="0"/>
              <w:jc w:val="center"/>
            </w:pPr>
            <w:r>
              <w:rPr>
                <w:rFonts w:hint="eastAsia"/>
              </w:rPr>
              <w:t>上机机房</w:t>
            </w:r>
          </w:p>
        </w:tc>
        <w:tc>
          <w:tcPr>
            <w:tcW w:w="1623" w:type="dxa"/>
            <w:vAlign w:val="center"/>
          </w:tcPr>
          <w:p>
            <w:pPr>
              <w:pStyle w:val="38"/>
              <w:ind w:firstLine="0" w:firstLineChars="0"/>
              <w:jc w:val="center"/>
            </w:pPr>
            <w:r>
              <w:rPr>
                <w:rFonts w:hint="eastAsia"/>
              </w:rPr>
              <w:t>指导教师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60" w:type="dxa"/>
            <w:vMerge w:val="restart"/>
            <w:vAlign w:val="center"/>
          </w:tcPr>
          <w:p>
            <w:pPr>
              <w:pStyle w:val="38"/>
              <w:ind w:firstLine="0" w:firstLineChars="0"/>
              <w:jc w:val="center"/>
            </w:pPr>
            <w:r>
              <w:rPr>
                <w:rFonts w:hint="eastAsia"/>
              </w:rPr>
              <w:t>1</w:t>
            </w:r>
          </w:p>
        </w:tc>
        <w:tc>
          <w:tcPr>
            <w:tcW w:w="1622" w:type="dxa"/>
            <w:vAlign w:val="center"/>
          </w:tcPr>
          <w:p>
            <w:pPr>
              <w:pStyle w:val="38"/>
              <w:ind w:firstLine="0" w:firstLineChars="0"/>
              <w:jc w:val="center"/>
            </w:pPr>
            <w:r>
              <w:rPr>
                <w:rFonts w:hint="eastAsia"/>
              </w:rPr>
              <w:t>计科1班</w:t>
            </w:r>
          </w:p>
        </w:tc>
        <w:tc>
          <w:tcPr>
            <w:tcW w:w="1623" w:type="dxa"/>
            <w:vAlign w:val="center"/>
          </w:tcPr>
          <w:p>
            <w:pPr>
              <w:pStyle w:val="38"/>
              <w:ind w:firstLine="0" w:firstLineChars="0"/>
              <w:jc w:val="center"/>
            </w:pPr>
            <w:r>
              <w:rPr>
                <w:rFonts w:hint="eastAsia"/>
              </w:rPr>
              <w:t>3</w:t>
            </w:r>
            <w:r>
              <w:t>4</w:t>
            </w:r>
          </w:p>
        </w:tc>
        <w:tc>
          <w:tcPr>
            <w:tcW w:w="1623" w:type="dxa"/>
            <w:vMerge w:val="restart"/>
            <w:vAlign w:val="center"/>
          </w:tcPr>
          <w:p>
            <w:pPr>
              <w:pStyle w:val="38"/>
              <w:ind w:firstLine="0" w:firstLineChars="0"/>
              <w:jc w:val="center"/>
            </w:pPr>
            <w:r>
              <w:rPr>
                <w:rFonts w:hint="eastAsia"/>
              </w:rPr>
              <w:t>B</w:t>
            </w:r>
            <w:r>
              <w:t>J104</w:t>
            </w:r>
          </w:p>
        </w:tc>
        <w:tc>
          <w:tcPr>
            <w:tcW w:w="1623" w:type="dxa"/>
            <w:vAlign w:val="center"/>
          </w:tcPr>
          <w:p>
            <w:pPr>
              <w:pStyle w:val="38"/>
              <w:ind w:firstLine="0" w:firstLineChars="0"/>
              <w:jc w:val="center"/>
            </w:pPr>
            <w:r>
              <w:rPr>
                <w:rFonts w:hint="eastAsia"/>
              </w:rPr>
              <w:t>C</w:t>
            </w:r>
            <w:r>
              <w:t>420</w:t>
            </w:r>
          </w:p>
        </w:tc>
        <w:tc>
          <w:tcPr>
            <w:tcW w:w="1623" w:type="dxa"/>
            <w:vMerge w:val="restart"/>
            <w:vAlign w:val="center"/>
          </w:tcPr>
          <w:p>
            <w:pPr>
              <w:pStyle w:val="38"/>
              <w:ind w:firstLine="0" w:firstLineChars="0"/>
              <w:jc w:val="center"/>
            </w:pPr>
            <w:r>
              <w:rPr>
                <w:rFonts w:hint="eastAsia"/>
              </w:rPr>
              <w:t xml:space="preserve">李 </w:t>
            </w:r>
            <w:r>
              <w:t xml:space="preserve"> </w:t>
            </w:r>
            <w:r>
              <w:rPr>
                <w:rFonts w:hint="eastAsia"/>
              </w:rPr>
              <w:t>青</w:t>
            </w:r>
          </w:p>
          <w:p>
            <w:pPr>
              <w:pStyle w:val="38"/>
              <w:ind w:firstLine="0" w:firstLineChars="0"/>
              <w:jc w:val="center"/>
            </w:pPr>
            <w:r>
              <w:rPr>
                <w:rFonts w:hint="eastAsia"/>
              </w:rPr>
              <w:t>赵俊娟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60" w:type="dxa"/>
            <w:vMerge w:val="continue"/>
            <w:vAlign w:val="center"/>
          </w:tcPr>
          <w:p>
            <w:pPr>
              <w:pStyle w:val="38"/>
              <w:ind w:firstLine="420"/>
              <w:jc w:val="center"/>
            </w:pPr>
          </w:p>
        </w:tc>
        <w:tc>
          <w:tcPr>
            <w:tcW w:w="1622" w:type="dxa"/>
            <w:vAlign w:val="center"/>
          </w:tcPr>
          <w:p>
            <w:pPr>
              <w:pStyle w:val="38"/>
              <w:ind w:firstLine="0" w:firstLineChars="0"/>
              <w:jc w:val="center"/>
            </w:pPr>
            <w:r>
              <w:rPr>
                <w:rFonts w:hint="eastAsia"/>
              </w:rPr>
              <w:t>计科2班</w:t>
            </w:r>
          </w:p>
        </w:tc>
        <w:tc>
          <w:tcPr>
            <w:tcW w:w="1623" w:type="dxa"/>
            <w:vAlign w:val="center"/>
          </w:tcPr>
          <w:p>
            <w:pPr>
              <w:pStyle w:val="38"/>
              <w:ind w:firstLine="0" w:firstLineChars="0"/>
              <w:jc w:val="center"/>
            </w:pPr>
            <w:r>
              <w:rPr>
                <w:rFonts w:hint="eastAsia"/>
              </w:rPr>
              <w:t>3</w:t>
            </w:r>
            <w:r>
              <w:t>4</w:t>
            </w:r>
          </w:p>
        </w:tc>
        <w:tc>
          <w:tcPr>
            <w:tcW w:w="1623" w:type="dxa"/>
            <w:vMerge w:val="continue"/>
            <w:vAlign w:val="center"/>
          </w:tcPr>
          <w:p>
            <w:pPr>
              <w:pStyle w:val="38"/>
              <w:ind w:firstLine="0" w:firstLineChars="0"/>
              <w:jc w:val="center"/>
            </w:pPr>
          </w:p>
        </w:tc>
        <w:tc>
          <w:tcPr>
            <w:tcW w:w="1623" w:type="dxa"/>
            <w:vAlign w:val="center"/>
          </w:tcPr>
          <w:p>
            <w:pPr>
              <w:pStyle w:val="38"/>
              <w:ind w:firstLine="0" w:firstLineChars="0"/>
              <w:jc w:val="center"/>
            </w:pPr>
            <w:r>
              <w:rPr>
                <w:rFonts w:hint="eastAsia"/>
              </w:rPr>
              <w:t>C</w:t>
            </w:r>
            <w:r>
              <w:t>422</w:t>
            </w:r>
          </w:p>
        </w:tc>
        <w:tc>
          <w:tcPr>
            <w:tcW w:w="1623" w:type="dxa"/>
            <w:vMerge w:val="continue"/>
            <w:vAlign w:val="center"/>
          </w:tcPr>
          <w:p>
            <w:pPr>
              <w:pStyle w:val="38"/>
              <w:ind w:firstLine="0" w:firstLineChars="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60" w:type="dxa"/>
            <w:vMerge w:val="restart"/>
            <w:vAlign w:val="center"/>
          </w:tcPr>
          <w:p>
            <w:pPr>
              <w:pStyle w:val="38"/>
              <w:ind w:firstLine="0" w:firstLineChars="0"/>
              <w:jc w:val="center"/>
            </w:pPr>
            <w:r>
              <w:t>2</w:t>
            </w:r>
          </w:p>
        </w:tc>
        <w:tc>
          <w:tcPr>
            <w:tcW w:w="1622" w:type="dxa"/>
            <w:vAlign w:val="center"/>
          </w:tcPr>
          <w:p>
            <w:pPr>
              <w:pStyle w:val="38"/>
              <w:ind w:firstLine="0" w:firstLineChars="0"/>
              <w:jc w:val="center"/>
            </w:pPr>
            <w:r>
              <w:rPr>
                <w:rFonts w:hint="eastAsia"/>
              </w:rPr>
              <w:t>计科</w:t>
            </w:r>
            <w:r>
              <w:t>3</w:t>
            </w:r>
            <w:r>
              <w:rPr>
                <w:rFonts w:hint="eastAsia"/>
              </w:rPr>
              <w:t>班</w:t>
            </w:r>
          </w:p>
        </w:tc>
        <w:tc>
          <w:tcPr>
            <w:tcW w:w="1623" w:type="dxa"/>
            <w:vAlign w:val="center"/>
          </w:tcPr>
          <w:p>
            <w:pPr>
              <w:pStyle w:val="38"/>
              <w:ind w:firstLine="0" w:firstLineChars="0"/>
              <w:jc w:val="center"/>
            </w:pPr>
            <w:r>
              <w:rPr>
                <w:rFonts w:hint="eastAsia"/>
              </w:rPr>
              <w:t>3</w:t>
            </w:r>
            <w:r>
              <w:t>4</w:t>
            </w:r>
          </w:p>
        </w:tc>
        <w:tc>
          <w:tcPr>
            <w:tcW w:w="1623" w:type="dxa"/>
            <w:vMerge w:val="restart"/>
            <w:vAlign w:val="center"/>
          </w:tcPr>
          <w:p>
            <w:pPr>
              <w:pStyle w:val="38"/>
              <w:ind w:firstLine="0" w:firstLineChars="0"/>
              <w:jc w:val="center"/>
            </w:pPr>
            <w:r>
              <w:rPr>
                <w:rFonts w:hint="eastAsia"/>
              </w:rPr>
              <w:t>B</w:t>
            </w:r>
            <w:r>
              <w:t>J107</w:t>
            </w:r>
          </w:p>
        </w:tc>
        <w:tc>
          <w:tcPr>
            <w:tcW w:w="1623" w:type="dxa"/>
            <w:vAlign w:val="center"/>
          </w:tcPr>
          <w:p>
            <w:pPr>
              <w:pStyle w:val="38"/>
              <w:ind w:firstLine="0" w:firstLineChars="0"/>
              <w:jc w:val="center"/>
            </w:pPr>
            <w:r>
              <w:rPr>
                <w:rFonts w:hint="eastAsia"/>
              </w:rPr>
              <w:t>C</w:t>
            </w:r>
            <w:r>
              <w:t>426</w:t>
            </w:r>
          </w:p>
        </w:tc>
        <w:tc>
          <w:tcPr>
            <w:tcW w:w="1623" w:type="dxa"/>
            <w:vMerge w:val="restart"/>
            <w:vAlign w:val="center"/>
          </w:tcPr>
          <w:p>
            <w:pPr>
              <w:pStyle w:val="38"/>
              <w:ind w:firstLine="0" w:firstLineChars="0"/>
              <w:jc w:val="center"/>
            </w:pPr>
            <w:r>
              <w:rPr>
                <w:rFonts w:hint="eastAsia"/>
              </w:rPr>
              <w:t>张景峤</w:t>
            </w:r>
          </w:p>
          <w:p>
            <w:pPr>
              <w:pStyle w:val="38"/>
              <w:ind w:firstLine="0" w:firstLineChars="0"/>
              <w:jc w:val="center"/>
            </w:pPr>
            <w:r>
              <w:rPr>
                <w:rFonts w:hint="eastAsia"/>
              </w:rPr>
              <w:t xml:space="preserve">宋 </w:t>
            </w:r>
            <w:r>
              <w:t xml:space="preserve"> </w:t>
            </w:r>
            <w:r>
              <w:rPr>
                <w:rFonts w:hint="eastAsia"/>
              </w:rPr>
              <w:t>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60" w:type="dxa"/>
            <w:vMerge w:val="continue"/>
            <w:vAlign w:val="center"/>
          </w:tcPr>
          <w:p>
            <w:pPr>
              <w:pStyle w:val="38"/>
              <w:ind w:firstLine="420"/>
              <w:jc w:val="center"/>
            </w:pPr>
          </w:p>
        </w:tc>
        <w:tc>
          <w:tcPr>
            <w:tcW w:w="1622" w:type="dxa"/>
            <w:vAlign w:val="center"/>
          </w:tcPr>
          <w:p>
            <w:pPr>
              <w:pStyle w:val="38"/>
              <w:ind w:firstLine="0" w:firstLineChars="0"/>
              <w:jc w:val="center"/>
            </w:pPr>
            <w:r>
              <w:rPr>
                <w:rFonts w:hint="eastAsia"/>
              </w:rPr>
              <w:t>智科5班</w:t>
            </w:r>
          </w:p>
        </w:tc>
        <w:tc>
          <w:tcPr>
            <w:tcW w:w="1623" w:type="dxa"/>
            <w:vAlign w:val="center"/>
          </w:tcPr>
          <w:p>
            <w:pPr>
              <w:pStyle w:val="38"/>
              <w:ind w:firstLine="0" w:firstLineChars="0"/>
              <w:jc w:val="center"/>
            </w:pPr>
            <w:r>
              <w:rPr>
                <w:rFonts w:hint="eastAsia"/>
              </w:rPr>
              <w:t>3</w:t>
            </w:r>
            <w:r>
              <w:t>5</w:t>
            </w:r>
          </w:p>
        </w:tc>
        <w:tc>
          <w:tcPr>
            <w:tcW w:w="1623" w:type="dxa"/>
            <w:vMerge w:val="continue"/>
            <w:vAlign w:val="center"/>
          </w:tcPr>
          <w:p>
            <w:pPr>
              <w:pStyle w:val="38"/>
              <w:ind w:firstLine="0" w:firstLineChars="0"/>
              <w:jc w:val="center"/>
            </w:pPr>
          </w:p>
        </w:tc>
        <w:tc>
          <w:tcPr>
            <w:tcW w:w="1623" w:type="dxa"/>
            <w:vAlign w:val="center"/>
          </w:tcPr>
          <w:p>
            <w:pPr>
              <w:pStyle w:val="38"/>
              <w:ind w:firstLine="0" w:firstLineChars="0"/>
              <w:jc w:val="center"/>
            </w:pPr>
            <w:r>
              <w:rPr>
                <w:rFonts w:hint="eastAsia"/>
              </w:rPr>
              <w:t>C</w:t>
            </w:r>
            <w:r>
              <w:t>427</w:t>
            </w:r>
          </w:p>
        </w:tc>
        <w:tc>
          <w:tcPr>
            <w:tcW w:w="1623" w:type="dxa"/>
            <w:vMerge w:val="continue"/>
            <w:vAlign w:val="center"/>
          </w:tcPr>
          <w:p>
            <w:pPr>
              <w:pStyle w:val="38"/>
              <w:ind w:firstLine="0" w:firstLineChars="0"/>
              <w:jc w:val="center"/>
            </w:pPr>
          </w:p>
        </w:tc>
      </w:tr>
    </w:tbl>
    <w:p>
      <w:pPr>
        <w:pStyle w:val="38"/>
        <w:ind w:firstLine="420"/>
      </w:pPr>
      <w:r>
        <w:rPr>
          <w:rFonts w:hint="eastAsia"/>
        </w:rPr>
        <w:t>以4人左右为规模在教学班级中自由组合成研究小组，开展实训学习、研讨等工作。各小组于第一周星期五上机时将小组成员名单报指导教师。</w:t>
      </w:r>
    </w:p>
    <w:p>
      <w:pPr>
        <w:pStyle w:val="40"/>
        <w:spacing w:before="156" w:after="78"/>
      </w:pPr>
      <w:r>
        <w:t xml:space="preserve">2.2 </w:t>
      </w:r>
      <w:r>
        <w:rPr>
          <w:rFonts w:hint="eastAsia"/>
        </w:rPr>
        <w:t>课程表</w:t>
      </w:r>
    </w:p>
    <w:p>
      <w:pPr>
        <w:pStyle w:val="38"/>
        <w:ind w:firstLine="420"/>
      </w:pPr>
      <w:r>
        <w:rPr>
          <w:rFonts w:hint="eastAsia"/>
        </w:rPr>
        <w:t>实训时长为3周，大体上分成</w:t>
      </w:r>
      <w:r>
        <w:t>3</w:t>
      </w:r>
      <w:r>
        <w:rPr>
          <w:rFonts w:hint="eastAsia"/>
        </w:rPr>
        <w:t>个阶段：基本排序算法测试分析、优化；MIDI程序设计；撰写课程实训报告（论文）。实训期间安排的习题课、上机答疑时间如表2，其余时间由各研究小组自行安排。</w:t>
      </w:r>
    </w:p>
    <w:p>
      <w:pPr>
        <w:pStyle w:val="44"/>
        <w:spacing w:before="156" w:after="156"/>
      </w:pPr>
      <w:r>
        <w:rPr>
          <w:rFonts w:hint="eastAsia"/>
        </w:rPr>
        <w:t>表</w:t>
      </w:r>
      <w:r>
        <w:t>2</w:t>
      </w:r>
      <w:r>
        <w:rPr>
          <w:rFonts w:hint="eastAsia"/>
        </w:rPr>
        <w:t>.</w:t>
      </w:r>
      <w:r>
        <w:t xml:space="preserve"> </w:t>
      </w:r>
      <w:r>
        <w:rPr>
          <w:rFonts w:hint="eastAsia"/>
        </w:rPr>
        <w:t>课程表</w:t>
      </w:r>
    </w:p>
    <w:tbl>
      <w:tblPr>
        <w:tblStyle w:val="14"/>
        <w:tblW w:w="927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4"/>
        <w:gridCol w:w="1649"/>
        <w:gridCol w:w="1649"/>
        <w:gridCol w:w="1649"/>
        <w:gridCol w:w="1649"/>
        <w:gridCol w:w="1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024" w:type="dxa"/>
            <w:tcBorders>
              <w:tl2br w:val="single" w:color="auto" w:sz="4" w:space="0"/>
            </w:tcBorders>
            <w:vAlign w:val="center"/>
          </w:tcPr>
          <w:p>
            <w:pPr>
              <w:pStyle w:val="63"/>
              <w:ind w:left="-115" w:leftChars="-55" w:right="63" w:rightChars="30"/>
              <w:jc w:val="right"/>
            </w:pPr>
            <w:r>
              <w:rPr>
                <w:rFonts w:hint="eastAsia"/>
              </w:rPr>
              <w:t>星期</w:t>
            </w:r>
          </w:p>
          <w:p>
            <w:pPr>
              <w:pStyle w:val="63"/>
              <w:ind w:left="-115" w:leftChars="-55" w:right="-67" w:rightChars="-32" w:firstLine="180" w:firstLineChars="100"/>
            </w:pPr>
            <w:r>
              <w:rPr>
                <w:rFonts w:hint="eastAsia"/>
              </w:rPr>
              <w:t>日期</w:t>
            </w:r>
          </w:p>
        </w:tc>
        <w:tc>
          <w:tcPr>
            <w:tcW w:w="1649" w:type="dxa"/>
            <w:vAlign w:val="center"/>
          </w:tcPr>
          <w:p>
            <w:pPr>
              <w:pStyle w:val="63"/>
              <w:ind w:left="-115" w:leftChars="-55" w:right="-67" w:rightChars="-32"/>
              <w:jc w:val="center"/>
            </w:pPr>
            <w:r>
              <w:rPr>
                <w:rFonts w:hint="eastAsia"/>
              </w:rPr>
              <w:t>星期一</w:t>
            </w:r>
          </w:p>
        </w:tc>
        <w:tc>
          <w:tcPr>
            <w:tcW w:w="1649" w:type="dxa"/>
            <w:vAlign w:val="center"/>
          </w:tcPr>
          <w:p>
            <w:pPr>
              <w:pStyle w:val="63"/>
              <w:ind w:left="-115" w:leftChars="-55" w:right="-67" w:rightChars="-32"/>
              <w:jc w:val="center"/>
            </w:pPr>
            <w:r>
              <w:rPr>
                <w:rFonts w:hint="eastAsia"/>
              </w:rPr>
              <w:t>星期二</w:t>
            </w:r>
          </w:p>
        </w:tc>
        <w:tc>
          <w:tcPr>
            <w:tcW w:w="1649" w:type="dxa"/>
            <w:vAlign w:val="center"/>
          </w:tcPr>
          <w:p>
            <w:pPr>
              <w:pStyle w:val="63"/>
              <w:ind w:left="-115" w:leftChars="-55" w:right="-67" w:rightChars="-32"/>
              <w:jc w:val="center"/>
            </w:pPr>
            <w:r>
              <w:rPr>
                <w:rFonts w:hint="eastAsia"/>
              </w:rPr>
              <w:t>星期三</w:t>
            </w:r>
          </w:p>
        </w:tc>
        <w:tc>
          <w:tcPr>
            <w:tcW w:w="1649" w:type="dxa"/>
            <w:vAlign w:val="center"/>
          </w:tcPr>
          <w:p>
            <w:pPr>
              <w:pStyle w:val="63"/>
              <w:ind w:left="-115" w:leftChars="-55" w:right="-67" w:rightChars="-32"/>
              <w:jc w:val="center"/>
            </w:pPr>
            <w:r>
              <w:rPr>
                <w:rFonts w:hint="eastAsia"/>
              </w:rPr>
              <w:t>星期四</w:t>
            </w:r>
          </w:p>
        </w:tc>
        <w:tc>
          <w:tcPr>
            <w:tcW w:w="1650" w:type="dxa"/>
            <w:vAlign w:val="center"/>
          </w:tcPr>
          <w:p>
            <w:pPr>
              <w:pStyle w:val="63"/>
              <w:ind w:left="-115" w:leftChars="-55" w:right="-67" w:rightChars="-32"/>
              <w:jc w:val="center"/>
            </w:pPr>
            <w:r>
              <w:rPr>
                <w:rFonts w:hint="eastAsia"/>
              </w:rPr>
              <w:t>星期五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024" w:type="dxa"/>
            <w:vAlign w:val="center"/>
          </w:tcPr>
          <w:p>
            <w:pPr>
              <w:pStyle w:val="63"/>
              <w:ind w:left="-115" w:leftChars="-55" w:right="-67" w:rightChars="-32"/>
              <w:jc w:val="center"/>
            </w:pPr>
            <w:r>
              <w:rPr>
                <w:rFonts w:hint="eastAsia"/>
              </w:rPr>
              <w:t>第一周</w:t>
            </w:r>
            <w:r>
              <w:br w:type="textWrapping"/>
            </w:r>
            <w:r>
              <w:t>6.21</w:t>
            </w:r>
            <w:r>
              <w:rPr>
                <w:rFonts w:hint="eastAsia"/>
              </w:rPr>
              <w:t>-</w:t>
            </w:r>
            <w:r>
              <w:t>6.25</w:t>
            </w:r>
          </w:p>
        </w:tc>
        <w:tc>
          <w:tcPr>
            <w:tcW w:w="1649" w:type="dxa"/>
            <w:vAlign w:val="center"/>
          </w:tcPr>
          <w:p>
            <w:pPr>
              <w:pStyle w:val="63"/>
              <w:ind w:left="-115" w:leftChars="-55" w:right="-67" w:rightChars="-32"/>
              <w:jc w:val="center"/>
            </w:pPr>
          </w:p>
        </w:tc>
        <w:tc>
          <w:tcPr>
            <w:tcW w:w="1649" w:type="dxa"/>
            <w:vAlign w:val="center"/>
          </w:tcPr>
          <w:p>
            <w:pPr>
              <w:pStyle w:val="63"/>
              <w:ind w:left="-115" w:leftChars="-55" w:right="-67" w:rightChars="-32"/>
              <w:jc w:val="center"/>
            </w:pPr>
          </w:p>
        </w:tc>
        <w:tc>
          <w:tcPr>
            <w:tcW w:w="1649" w:type="dxa"/>
            <w:vAlign w:val="center"/>
          </w:tcPr>
          <w:p>
            <w:pPr>
              <w:pStyle w:val="63"/>
              <w:ind w:left="-115" w:leftChars="-55" w:right="-67" w:rightChars="-32"/>
              <w:jc w:val="center"/>
            </w:pPr>
            <w:r>
              <w:rPr>
                <w:rFonts w:hint="eastAsia"/>
              </w:rPr>
              <w:t>习题课1</w:t>
            </w:r>
            <w:r>
              <w:br w:type="textWrapping"/>
            </w:r>
            <w:r>
              <w:t>1</w:t>
            </w:r>
            <w:r>
              <w:rPr>
                <w:rFonts w:hint="eastAsia"/>
              </w:rPr>
              <w:t>-</w:t>
            </w:r>
            <w:r>
              <w:t>3</w:t>
            </w:r>
            <w:r>
              <w:rPr>
                <w:rFonts w:hint="eastAsia"/>
              </w:rPr>
              <w:t>节</w:t>
            </w:r>
          </w:p>
        </w:tc>
        <w:tc>
          <w:tcPr>
            <w:tcW w:w="1649" w:type="dxa"/>
            <w:vAlign w:val="center"/>
          </w:tcPr>
          <w:p>
            <w:pPr>
              <w:pStyle w:val="63"/>
              <w:ind w:left="-115" w:leftChars="-55" w:right="-67" w:rightChars="-32"/>
              <w:jc w:val="center"/>
            </w:pPr>
            <w:r>
              <w:rPr>
                <w:rFonts w:hint="eastAsia"/>
              </w:rPr>
              <w:t>习题课2</w:t>
            </w:r>
            <w:r>
              <w:t>(</w:t>
            </w:r>
            <w:r>
              <w:rPr>
                <w:rFonts w:hint="eastAsia"/>
              </w:rPr>
              <w:t>测试方法)</w:t>
            </w:r>
            <w:r>
              <w:br w:type="textWrapping"/>
            </w:r>
            <w:r>
              <w:t>1-3</w:t>
            </w:r>
            <w:r>
              <w:rPr>
                <w:rFonts w:hint="eastAsia"/>
              </w:rPr>
              <w:t>节</w:t>
            </w:r>
          </w:p>
        </w:tc>
        <w:tc>
          <w:tcPr>
            <w:tcW w:w="1650" w:type="dxa"/>
            <w:vAlign w:val="center"/>
          </w:tcPr>
          <w:p>
            <w:pPr>
              <w:pStyle w:val="63"/>
              <w:ind w:left="-115" w:leftChars="-55" w:right="-67" w:rightChars="-32"/>
              <w:jc w:val="center"/>
            </w:pPr>
            <w:r>
              <w:rPr>
                <w:rFonts w:hint="eastAsia"/>
              </w:rPr>
              <w:t>上机</w:t>
            </w:r>
            <w:r>
              <w:br w:type="textWrapping"/>
            </w:r>
            <w:r>
              <w:t>1</w:t>
            </w:r>
            <w:r>
              <w:rPr>
                <w:rFonts w:hint="eastAsia"/>
              </w:rPr>
              <w:t>-</w:t>
            </w:r>
            <w:r>
              <w:t>4</w:t>
            </w:r>
            <w:r>
              <w:rPr>
                <w:rFonts w:hint="eastAsia"/>
              </w:rPr>
              <w:t>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024" w:type="dxa"/>
            <w:vAlign w:val="center"/>
          </w:tcPr>
          <w:p>
            <w:pPr>
              <w:pStyle w:val="63"/>
              <w:ind w:left="-115" w:leftChars="-55" w:right="-67" w:rightChars="-32"/>
              <w:jc w:val="center"/>
            </w:pPr>
            <w:r>
              <w:rPr>
                <w:rFonts w:hint="eastAsia"/>
              </w:rPr>
              <w:t>第二周</w:t>
            </w:r>
            <w:r>
              <w:br w:type="textWrapping"/>
            </w:r>
            <w:r>
              <w:t>6.28</w:t>
            </w:r>
            <w:r>
              <w:rPr>
                <w:rFonts w:hint="eastAsia"/>
              </w:rPr>
              <w:t>-</w:t>
            </w:r>
            <w:r>
              <w:t>7.2</w:t>
            </w:r>
          </w:p>
        </w:tc>
        <w:tc>
          <w:tcPr>
            <w:tcW w:w="1649" w:type="dxa"/>
            <w:vAlign w:val="center"/>
          </w:tcPr>
          <w:p>
            <w:pPr>
              <w:pStyle w:val="63"/>
              <w:ind w:left="-115" w:leftChars="-55" w:right="-67" w:rightChars="-32"/>
              <w:jc w:val="center"/>
            </w:pPr>
          </w:p>
        </w:tc>
        <w:tc>
          <w:tcPr>
            <w:tcW w:w="1649" w:type="dxa"/>
            <w:vAlign w:val="center"/>
          </w:tcPr>
          <w:p>
            <w:pPr>
              <w:pStyle w:val="63"/>
              <w:ind w:left="-115" w:leftChars="-55" w:right="-67" w:rightChars="-32"/>
              <w:jc w:val="center"/>
            </w:pPr>
          </w:p>
        </w:tc>
        <w:tc>
          <w:tcPr>
            <w:tcW w:w="1649" w:type="dxa"/>
            <w:vAlign w:val="center"/>
          </w:tcPr>
          <w:p>
            <w:pPr>
              <w:pStyle w:val="63"/>
              <w:ind w:left="-115" w:leftChars="-55" w:right="-67" w:rightChars="-32"/>
              <w:jc w:val="center"/>
            </w:pPr>
            <w:r>
              <w:rPr>
                <w:rFonts w:hint="eastAsia"/>
              </w:rPr>
              <w:t>习题课</w:t>
            </w:r>
            <w:r>
              <w:t>3</w:t>
            </w:r>
            <w:r>
              <w:rPr>
                <w:rFonts w:hint="eastAsia"/>
              </w:rPr>
              <w:t>(</w:t>
            </w:r>
            <w:r>
              <w:t>MIDI)</w:t>
            </w:r>
            <w:r>
              <w:br w:type="textWrapping"/>
            </w:r>
            <w:r>
              <w:t>1</w:t>
            </w:r>
            <w:r>
              <w:rPr>
                <w:rFonts w:hint="eastAsia"/>
              </w:rPr>
              <w:t>-</w:t>
            </w:r>
            <w:r>
              <w:t>3</w:t>
            </w:r>
            <w:r>
              <w:rPr>
                <w:rFonts w:hint="eastAsia"/>
              </w:rPr>
              <w:t>节</w:t>
            </w:r>
          </w:p>
        </w:tc>
        <w:tc>
          <w:tcPr>
            <w:tcW w:w="1649" w:type="dxa"/>
            <w:vAlign w:val="center"/>
          </w:tcPr>
          <w:p>
            <w:pPr>
              <w:pStyle w:val="63"/>
              <w:ind w:left="-115" w:leftChars="-55" w:right="-67" w:rightChars="-32"/>
              <w:jc w:val="center"/>
            </w:pPr>
            <w:r>
              <w:rPr>
                <w:rFonts w:hint="eastAsia"/>
              </w:rPr>
              <w:t>上机</w:t>
            </w:r>
            <w:r>
              <w:br w:type="textWrapping"/>
            </w:r>
            <w:r>
              <w:t>1</w:t>
            </w:r>
            <w:r>
              <w:rPr>
                <w:rFonts w:hint="eastAsia"/>
              </w:rPr>
              <w:t>-</w:t>
            </w:r>
            <w:r>
              <w:t>4</w:t>
            </w:r>
            <w:r>
              <w:rPr>
                <w:rFonts w:hint="eastAsia"/>
              </w:rPr>
              <w:t>节</w:t>
            </w:r>
          </w:p>
        </w:tc>
        <w:tc>
          <w:tcPr>
            <w:tcW w:w="1650" w:type="dxa"/>
            <w:vAlign w:val="center"/>
          </w:tcPr>
          <w:p>
            <w:pPr>
              <w:pStyle w:val="63"/>
              <w:ind w:left="-115" w:leftChars="-55" w:right="-67" w:rightChars="-32"/>
              <w:jc w:val="center"/>
            </w:pPr>
            <w:r>
              <w:rPr>
                <w:rFonts w:hint="eastAsia"/>
              </w:rPr>
              <w:t>上机</w:t>
            </w:r>
            <w:r>
              <w:br w:type="textWrapping"/>
            </w:r>
            <w:r>
              <w:t>1</w:t>
            </w:r>
            <w:r>
              <w:rPr>
                <w:rFonts w:hint="eastAsia"/>
              </w:rPr>
              <w:t>-</w:t>
            </w:r>
            <w:r>
              <w:t>4</w:t>
            </w:r>
            <w:r>
              <w:rPr>
                <w:rFonts w:hint="eastAsia"/>
              </w:rPr>
              <w:t>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024" w:type="dxa"/>
            <w:vAlign w:val="center"/>
          </w:tcPr>
          <w:p>
            <w:pPr>
              <w:pStyle w:val="63"/>
              <w:ind w:left="-115" w:leftChars="-55" w:right="-67" w:rightChars="-32"/>
              <w:jc w:val="center"/>
            </w:pPr>
            <w:r>
              <w:rPr>
                <w:rFonts w:hint="eastAsia"/>
              </w:rPr>
              <w:t>第三周</w:t>
            </w:r>
            <w:r>
              <w:br w:type="textWrapping"/>
            </w:r>
            <w:r>
              <w:t>7.5</w:t>
            </w:r>
            <w:r>
              <w:rPr>
                <w:rFonts w:hint="eastAsia"/>
              </w:rPr>
              <w:t>-</w:t>
            </w:r>
            <w:r>
              <w:t>7.9</w:t>
            </w:r>
          </w:p>
        </w:tc>
        <w:tc>
          <w:tcPr>
            <w:tcW w:w="1649" w:type="dxa"/>
            <w:vAlign w:val="center"/>
          </w:tcPr>
          <w:p>
            <w:pPr>
              <w:pStyle w:val="63"/>
              <w:ind w:left="-115" w:leftChars="-55" w:right="-67" w:rightChars="-32"/>
              <w:jc w:val="center"/>
            </w:pPr>
          </w:p>
        </w:tc>
        <w:tc>
          <w:tcPr>
            <w:tcW w:w="1649" w:type="dxa"/>
            <w:vAlign w:val="center"/>
          </w:tcPr>
          <w:p>
            <w:pPr>
              <w:pStyle w:val="63"/>
              <w:ind w:left="-115" w:leftChars="-55" w:right="-67" w:rightChars="-32"/>
              <w:jc w:val="center"/>
            </w:pPr>
          </w:p>
        </w:tc>
        <w:tc>
          <w:tcPr>
            <w:tcW w:w="1649" w:type="dxa"/>
            <w:vAlign w:val="center"/>
          </w:tcPr>
          <w:p>
            <w:pPr>
              <w:pStyle w:val="63"/>
              <w:ind w:left="-115" w:leftChars="-55" w:right="-67" w:rightChars="-32"/>
              <w:jc w:val="center"/>
            </w:pPr>
            <w:r>
              <w:rPr>
                <w:rFonts w:hint="eastAsia"/>
              </w:rPr>
              <w:t>上机及验收</w:t>
            </w:r>
            <w:r>
              <w:br w:type="textWrapping"/>
            </w:r>
            <w:r>
              <w:t>1</w:t>
            </w:r>
            <w:r>
              <w:rPr>
                <w:rFonts w:hint="eastAsia"/>
              </w:rPr>
              <w:t>-</w:t>
            </w:r>
            <w:r>
              <w:t>4</w:t>
            </w:r>
            <w:r>
              <w:rPr>
                <w:rFonts w:hint="eastAsia"/>
              </w:rPr>
              <w:t>节</w:t>
            </w:r>
          </w:p>
        </w:tc>
        <w:tc>
          <w:tcPr>
            <w:tcW w:w="1649" w:type="dxa"/>
            <w:vAlign w:val="center"/>
          </w:tcPr>
          <w:p>
            <w:pPr>
              <w:pStyle w:val="63"/>
              <w:ind w:left="-115" w:leftChars="-55" w:right="-67" w:rightChars="-32"/>
              <w:jc w:val="center"/>
            </w:pPr>
            <w:r>
              <w:rPr>
                <w:rFonts w:hint="eastAsia"/>
              </w:rPr>
              <w:t>上机及验收</w:t>
            </w:r>
            <w:r>
              <w:br w:type="textWrapping"/>
            </w:r>
            <w:r>
              <w:t>1</w:t>
            </w:r>
            <w:r>
              <w:rPr>
                <w:rFonts w:hint="eastAsia"/>
              </w:rPr>
              <w:t>-</w:t>
            </w:r>
            <w:r>
              <w:t>4</w:t>
            </w:r>
            <w:r>
              <w:rPr>
                <w:rFonts w:hint="eastAsia"/>
              </w:rPr>
              <w:t>节</w:t>
            </w:r>
          </w:p>
        </w:tc>
        <w:tc>
          <w:tcPr>
            <w:tcW w:w="1650" w:type="dxa"/>
            <w:vAlign w:val="center"/>
          </w:tcPr>
          <w:p>
            <w:pPr>
              <w:pStyle w:val="63"/>
              <w:ind w:left="-115" w:leftChars="-55" w:right="-67" w:rightChars="-32"/>
              <w:jc w:val="center"/>
            </w:pPr>
            <w:r>
              <w:rPr>
                <w:rFonts w:hint="eastAsia"/>
              </w:rPr>
              <w:t>上机及验收</w:t>
            </w:r>
            <w:r>
              <w:br w:type="textWrapping"/>
            </w:r>
            <w:r>
              <w:t>1</w:t>
            </w:r>
            <w:r>
              <w:rPr>
                <w:rFonts w:hint="eastAsia"/>
              </w:rPr>
              <w:t>-</w:t>
            </w:r>
            <w:r>
              <w:t>4</w:t>
            </w:r>
            <w:r>
              <w:rPr>
                <w:rFonts w:hint="eastAsia"/>
              </w:rPr>
              <w:t>节</w:t>
            </w:r>
          </w:p>
        </w:tc>
      </w:tr>
    </w:tbl>
    <w:p>
      <w:pPr>
        <w:pStyle w:val="40"/>
        <w:spacing w:before="156" w:after="78"/>
      </w:pPr>
      <w:r>
        <w:t xml:space="preserve">2.3 </w:t>
      </w:r>
      <w:r>
        <w:rPr>
          <w:rFonts w:hint="eastAsia"/>
        </w:rPr>
        <w:t>课程资料</w:t>
      </w:r>
    </w:p>
    <w:p>
      <w:pPr>
        <w:pStyle w:val="38"/>
        <w:ind w:firstLine="420"/>
      </w:pPr>
      <w:r>
        <w:rPr>
          <w:rFonts w:hint="eastAsia"/>
        </w:rPr>
        <w:t>在上海大学“网上教学”平台（</w:t>
      </w:r>
      <w:r>
        <w:fldChar w:fldCharType="begin"/>
      </w:r>
      <w:r>
        <w:instrText xml:space="preserve"> HYPERLINK "http://www.elearning.shu.edu.cn/portal" </w:instrText>
      </w:r>
      <w:r>
        <w:fldChar w:fldCharType="separate"/>
      </w:r>
      <w:r>
        <w:rPr>
          <w:rStyle w:val="17"/>
        </w:rPr>
        <w:t>http://www.elearning.shu.edu.cn/portal</w:t>
      </w:r>
      <w:r>
        <w:rPr>
          <w:rStyle w:val="17"/>
        </w:rPr>
        <w:fldChar w:fldCharType="end"/>
      </w:r>
      <w:r>
        <w:rPr>
          <w:rFonts w:hint="eastAsia"/>
        </w:rPr>
        <w:t>）本课程空间的“资料”中有本课程的具体要求和相关资料。相关资料见表3所示。</w:t>
      </w:r>
    </w:p>
    <w:p>
      <w:pPr>
        <w:pStyle w:val="44"/>
        <w:spacing w:before="156" w:after="156"/>
      </w:pPr>
      <w:r>
        <w:rPr>
          <w:rFonts w:hint="eastAsia"/>
        </w:rPr>
        <w:t>表</w:t>
      </w:r>
      <w:r>
        <w:t>3</w:t>
      </w:r>
      <w:r>
        <w:rPr>
          <w:rFonts w:hint="eastAsia"/>
        </w:rPr>
        <w:t>.</w:t>
      </w:r>
      <w:r>
        <w:t xml:space="preserve"> </w:t>
      </w:r>
      <w:r>
        <w:rPr>
          <w:rFonts w:hint="eastAsia"/>
        </w:rPr>
        <w:t>本课程空间中的参考资料</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2"/>
        <w:gridCol w:w="2552"/>
        <w:gridCol w:w="66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pPr>
              <w:pStyle w:val="44"/>
              <w:spacing w:before="78" w:beforeLines="25" w:after="0" w:afterLines="0" w:line="300" w:lineRule="auto"/>
              <w:ind w:left="-105" w:leftChars="-50" w:right="-105" w:rightChars="-50"/>
              <w:rPr>
                <w:rFonts w:eastAsia="宋体"/>
              </w:rPr>
            </w:pPr>
            <w:r>
              <w:rPr>
                <w:rFonts w:hint="eastAsia" w:eastAsia="宋体"/>
              </w:rPr>
              <w:t>序号</w:t>
            </w:r>
          </w:p>
        </w:tc>
        <w:tc>
          <w:tcPr>
            <w:tcW w:w="2552" w:type="dxa"/>
          </w:tcPr>
          <w:p>
            <w:pPr>
              <w:pStyle w:val="44"/>
              <w:spacing w:before="78" w:beforeLines="25" w:after="0" w:afterLines="0" w:line="300" w:lineRule="auto"/>
              <w:rPr>
                <w:rFonts w:eastAsia="宋体"/>
              </w:rPr>
            </w:pPr>
            <w:r>
              <w:rPr>
                <w:rFonts w:hint="eastAsia" w:eastAsia="宋体"/>
              </w:rPr>
              <w:t>文件名</w:t>
            </w:r>
          </w:p>
        </w:tc>
        <w:tc>
          <w:tcPr>
            <w:tcW w:w="6622" w:type="dxa"/>
          </w:tcPr>
          <w:p>
            <w:pPr>
              <w:pStyle w:val="44"/>
              <w:spacing w:before="78" w:beforeLines="25" w:after="0" w:afterLines="0" w:line="300" w:lineRule="auto"/>
              <w:rPr>
                <w:rFonts w:eastAsia="宋体"/>
              </w:rPr>
            </w:pPr>
            <w:r>
              <w:rPr>
                <w:rFonts w:hint="eastAsia" w:eastAsia="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pPr>
              <w:pStyle w:val="44"/>
              <w:spacing w:before="78" w:beforeLines="25" w:after="0" w:afterLines="0" w:line="300" w:lineRule="auto"/>
              <w:ind w:left="158" w:leftChars="75" w:right="-105" w:rightChars="-50"/>
              <w:jc w:val="left"/>
              <w:rPr>
                <w:rFonts w:eastAsia="宋体"/>
                <w:b w:val="0"/>
                <w:bCs/>
              </w:rPr>
            </w:pPr>
            <w:r>
              <w:rPr>
                <w:rFonts w:hint="eastAsia" w:eastAsia="宋体"/>
                <w:b w:val="0"/>
                <w:bCs/>
              </w:rPr>
              <w:t>1</w:t>
            </w:r>
          </w:p>
        </w:tc>
        <w:tc>
          <w:tcPr>
            <w:tcW w:w="2552" w:type="dxa"/>
            <w:vAlign w:val="center"/>
          </w:tcPr>
          <w:p>
            <w:pPr>
              <w:pStyle w:val="44"/>
              <w:spacing w:before="78" w:beforeLines="25" w:after="0" w:afterLines="0" w:line="300" w:lineRule="auto"/>
              <w:jc w:val="both"/>
              <w:rPr>
                <w:rFonts w:ascii="Courier New" w:hAnsi="Courier New" w:eastAsia="宋体" w:cs="Courier New"/>
                <w:b w:val="0"/>
                <w:bCs/>
              </w:rPr>
            </w:pPr>
            <w:r>
              <w:rPr>
                <w:rFonts w:hint="eastAsia" w:ascii="Courier New" w:hAnsi="Courier New" w:eastAsia="宋体" w:cs="Courier New"/>
                <w:b w:val="0"/>
                <w:bCs/>
              </w:rPr>
              <w:t>2</w:t>
            </w:r>
            <w:r>
              <w:rPr>
                <w:rFonts w:ascii="Courier New" w:hAnsi="Courier New" w:eastAsia="宋体" w:cs="Courier New"/>
                <w:b w:val="0"/>
                <w:bCs/>
              </w:rPr>
              <w:t>021</w:t>
            </w:r>
            <w:r>
              <w:rPr>
                <w:rFonts w:hint="eastAsia" w:ascii="Courier New" w:hAnsi="Courier New" w:eastAsia="宋体" w:cs="Courier New"/>
                <w:b w:val="0"/>
                <w:bCs/>
              </w:rPr>
              <w:t>夏《计算机编程实训》课程方案2</w:t>
            </w:r>
            <w:r>
              <w:rPr>
                <w:rFonts w:ascii="Courier New" w:hAnsi="Courier New" w:eastAsia="宋体" w:cs="Courier New"/>
                <w:b w:val="0"/>
                <w:bCs/>
              </w:rPr>
              <w:t>0210613.docx</w:t>
            </w:r>
          </w:p>
        </w:tc>
        <w:tc>
          <w:tcPr>
            <w:tcW w:w="6622" w:type="dxa"/>
            <w:vAlign w:val="center"/>
          </w:tcPr>
          <w:p>
            <w:pPr>
              <w:pStyle w:val="44"/>
              <w:spacing w:before="78" w:beforeLines="25" w:after="0" w:afterLines="0" w:line="300" w:lineRule="auto"/>
              <w:jc w:val="both"/>
              <w:rPr>
                <w:rFonts w:eastAsia="宋体"/>
                <w:b w:val="0"/>
                <w:bCs/>
              </w:rPr>
            </w:pPr>
            <w:r>
              <w:rPr>
                <w:rFonts w:hint="eastAsia" w:eastAsia="宋体"/>
                <w:b w:val="0"/>
                <w:bCs/>
              </w:rPr>
              <w:t>本文件。同时作为课程小论文格式模板。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pPr>
              <w:pStyle w:val="44"/>
              <w:spacing w:before="78" w:beforeLines="25" w:after="0" w:afterLines="0" w:line="300" w:lineRule="auto"/>
              <w:ind w:left="158" w:leftChars="75" w:right="-105" w:rightChars="-50"/>
              <w:jc w:val="left"/>
              <w:rPr>
                <w:rFonts w:eastAsia="宋体"/>
                <w:b w:val="0"/>
                <w:bCs/>
              </w:rPr>
            </w:pPr>
            <w:r>
              <w:rPr>
                <w:rFonts w:hint="eastAsia" w:eastAsia="宋体"/>
                <w:b w:val="0"/>
                <w:bCs/>
              </w:rPr>
              <w:t>2</w:t>
            </w:r>
          </w:p>
        </w:tc>
        <w:tc>
          <w:tcPr>
            <w:tcW w:w="2552" w:type="dxa"/>
            <w:vAlign w:val="center"/>
          </w:tcPr>
          <w:p>
            <w:pPr>
              <w:pStyle w:val="44"/>
              <w:spacing w:before="78" w:beforeLines="25" w:after="0" w:afterLines="0" w:line="300" w:lineRule="auto"/>
              <w:jc w:val="both"/>
              <w:rPr>
                <w:rFonts w:ascii="Courier New" w:hAnsi="Courier New" w:eastAsia="宋体" w:cs="Courier New"/>
                <w:b w:val="0"/>
                <w:bCs/>
              </w:rPr>
            </w:pPr>
            <w:r>
              <w:rPr>
                <w:rFonts w:ascii="Courier New" w:hAnsi="Courier New" w:eastAsia="宋体" w:cs="Courier New"/>
                <w:b w:val="0"/>
                <w:bCs/>
              </w:rPr>
              <w:t>Sorts.zip</w:t>
            </w:r>
          </w:p>
        </w:tc>
        <w:tc>
          <w:tcPr>
            <w:tcW w:w="6622" w:type="dxa"/>
            <w:vAlign w:val="center"/>
          </w:tcPr>
          <w:p>
            <w:pPr>
              <w:pStyle w:val="44"/>
              <w:spacing w:before="78" w:beforeLines="25" w:after="0" w:afterLines="0" w:line="300" w:lineRule="auto"/>
              <w:jc w:val="both"/>
              <w:rPr>
                <w:rFonts w:eastAsia="宋体"/>
                <w:b w:val="0"/>
                <w:bCs/>
              </w:rPr>
            </w:pPr>
            <w:r>
              <w:rPr>
                <w:rFonts w:hint="eastAsia" w:eastAsia="宋体"/>
                <w:b w:val="0"/>
                <w:bCs/>
              </w:rPr>
              <w:t>源代码。包含三种（冒泡、选择、快速）未优化的排序算法；多种构型测试数据（正序、逆序、均匀分布、正态分布、结构体）生成方法；运行时间测试方法等。</w:t>
            </w:r>
          </w:p>
          <w:p>
            <w:pPr>
              <w:pStyle w:val="44"/>
              <w:spacing w:before="78" w:beforeLines="25" w:after="0" w:afterLines="0" w:line="300" w:lineRule="auto"/>
              <w:jc w:val="both"/>
              <w:rPr>
                <w:rFonts w:eastAsia="宋体"/>
                <w:b w:val="0"/>
                <w:bCs/>
              </w:rPr>
            </w:pPr>
            <w:r>
              <w:rPr>
                <w:rFonts w:hint="eastAsia" w:eastAsia="宋体"/>
                <w:b w:val="0"/>
                <w:bCs/>
              </w:rPr>
              <w:t>该程序留有2个排序函数</w:t>
            </w:r>
            <w:r>
              <w:rPr>
                <w:rFonts w:hint="eastAsia" w:ascii="黑体" w:hAnsi="黑体"/>
                <w:b w:val="0"/>
                <w:bCs/>
              </w:rPr>
              <w:t>待完成</w:t>
            </w:r>
            <w:r>
              <w:rPr>
                <w:rFonts w:hint="eastAsia" w:eastAsia="宋体"/>
                <w:b w:val="0"/>
                <w:bCs/>
              </w:rPr>
              <w:t>，它们分别适用于不同存储方式的C-字符串数组。</w:t>
            </w:r>
          </w:p>
          <w:p>
            <w:pPr>
              <w:pStyle w:val="44"/>
              <w:spacing w:before="0" w:beforeLines="0" w:after="0" w:afterLines="0" w:line="300" w:lineRule="auto"/>
              <w:jc w:val="both"/>
              <w:rPr>
                <w:rFonts w:eastAsia="宋体"/>
                <w:b w:val="0"/>
                <w:bCs/>
              </w:rPr>
            </w:pPr>
            <w:r>
              <w:rPr>
                <w:rFonts w:hint="eastAsia" w:eastAsia="宋体"/>
                <w:b w:val="0"/>
                <w:bCs/>
              </w:rPr>
              <w:t>【提示】请各小组研究Deubg（调试配置版）和Release（发布配置版）文件夹中的批处理文件run.bat及Open.bat。鼠标右键单击该文件并选择“编辑”可查看并修改内容。鼠标左键双击则启动该批处理文件执行。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pPr>
              <w:pStyle w:val="44"/>
              <w:spacing w:before="78" w:beforeLines="25" w:after="0" w:afterLines="0" w:line="300" w:lineRule="auto"/>
              <w:ind w:left="158" w:leftChars="75" w:right="-105" w:rightChars="-50"/>
              <w:jc w:val="left"/>
              <w:rPr>
                <w:rFonts w:eastAsia="宋体"/>
                <w:b w:val="0"/>
                <w:bCs/>
              </w:rPr>
            </w:pPr>
            <w:r>
              <w:rPr>
                <w:rFonts w:hint="eastAsia" w:eastAsia="宋体"/>
                <w:b w:val="0"/>
                <w:bCs/>
              </w:rPr>
              <w:t>3</w:t>
            </w:r>
          </w:p>
        </w:tc>
        <w:tc>
          <w:tcPr>
            <w:tcW w:w="2552" w:type="dxa"/>
            <w:vAlign w:val="center"/>
          </w:tcPr>
          <w:p>
            <w:pPr>
              <w:pStyle w:val="44"/>
              <w:spacing w:before="78" w:beforeLines="25" w:after="0" w:afterLines="0" w:line="300" w:lineRule="auto"/>
              <w:jc w:val="both"/>
              <w:rPr>
                <w:rFonts w:ascii="Courier New" w:hAnsi="Courier New" w:eastAsia="宋体" w:cs="Courier New"/>
                <w:b w:val="0"/>
                <w:bCs/>
              </w:rPr>
            </w:pPr>
            <w:r>
              <w:rPr>
                <w:rFonts w:hint="eastAsia" w:ascii="Courier New" w:hAnsi="Courier New" w:eastAsia="宋体" w:cs="Courier New"/>
                <w:b w:val="0"/>
                <w:bCs/>
              </w:rPr>
              <w:t>SortShow排序秀.</w:t>
            </w:r>
            <w:r>
              <w:rPr>
                <w:rFonts w:ascii="Courier New" w:hAnsi="Courier New" w:eastAsia="宋体" w:cs="Courier New"/>
                <w:b w:val="0"/>
                <w:bCs/>
              </w:rPr>
              <w:t>zip</w:t>
            </w:r>
          </w:p>
        </w:tc>
        <w:tc>
          <w:tcPr>
            <w:tcW w:w="6622" w:type="dxa"/>
            <w:vAlign w:val="center"/>
          </w:tcPr>
          <w:p>
            <w:pPr>
              <w:pStyle w:val="44"/>
              <w:spacing w:before="78" w:beforeLines="25" w:after="0" w:afterLines="0" w:line="300" w:lineRule="auto"/>
              <w:jc w:val="both"/>
              <w:rPr>
                <w:rFonts w:eastAsia="宋体"/>
                <w:b w:val="0"/>
                <w:bCs/>
              </w:rPr>
            </w:pPr>
            <w:r>
              <w:rPr>
                <w:rFonts w:hint="eastAsia" w:eastAsia="宋体"/>
                <w:b w:val="0"/>
                <w:bCs/>
              </w:rPr>
              <w:t>源代码。排序可视化示例。包含MIDI函数的调用、编译和链接选项设置方法。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pPr>
              <w:pStyle w:val="44"/>
              <w:spacing w:before="78" w:beforeLines="25" w:after="0" w:afterLines="0" w:line="300" w:lineRule="auto"/>
              <w:ind w:left="158" w:leftChars="75" w:right="-105" w:rightChars="-50"/>
              <w:jc w:val="left"/>
              <w:rPr>
                <w:rFonts w:eastAsia="宋体"/>
                <w:b w:val="0"/>
                <w:bCs/>
              </w:rPr>
            </w:pPr>
            <w:r>
              <w:rPr>
                <w:rFonts w:eastAsia="宋体"/>
                <w:b w:val="0"/>
                <w:bCs/>
              </w:rPr>
              <w:t>4</w:t>
            </w:r>
          </w:p>
        </w:tc>
        <w:tc>
          <w:tcPr>
            <w:tcW w:w="2552" w:type="dxa"/>
            <w:vAlign w:val="center"/>
          </w:tcPr>
          <w:p>
            <w:pPr>
              <w:pStyle w:val="44"/>
              <w:spacing w:before="78" w:beforeLines="25" w:after="0" w:afterLines="0" w:line="300" w:lineRule="auto"/>
              <w:jc w:val="both"/>
              <w:rPr>
                <w:rFonts w:ascii="Courier New" w:hAnsi="Courier New" w:eastAsia="宋体" w:cs="Courier New"/>
                <w:b w:val="0"/>
                <w:bCs/>
              </w:rPr>
            </w:pPr>
            <w:r>
              <w:rPr>
                <w:rFonts w:hint="eastAsia" w:ascii="Courier New" w:hAnsi="Courier New" w:eastAsia="宋体" w:cs="Courier New"/>
                <w:b w:val="0"/>
                <w:bCs/>
              </w:rPr>
              <w:t>S</w:t>
            </w:r>
            <w:r>
              <w:rPr>
                <w:rFonts w:ascii="Courier New" w:hAnsi="Courier New" w:eastAsia="宋体" w:cs="Courier New"/>
                <w:b w:val="0"/>
                <w:bCs/>
              </w:rPr>
              <w:t>tatistics.zip</w:t>
            </w:r>
          </w:p>
        </w:tc>
        <w:tc>
          <w:tcPr>
            <w:tcW w:w="6622" w:type="dxa"/>
            <w:vAlign w:val="center"/>
          </w:tcPr>
          <w:p>
            <w:pPr>
              <w:pStyle w:val="44"/>
              <w:spacing w:before="78" w:beforeLines="25" w:after="0" w:afterLines="0" w:line="300" w:lineRule="auto"/>
              <w:jc w:val="both"/>
              <w:rPr>
                <w:rFonts w:eastAsia="宋体"/>
                <w:b w:val="0"/>
                <w:bCs/>
              </w:rPr>
            </w:pPr>
            <w:r>
              <w:rPr>
                <w:rFonts w:hint="eastAsia" w:eastAsia="宋体"/>
                <w:b w:val="0"/>
                <w:bCs/>
              </w:rPr>
              <w:t>源代码。统计计算。包含服从正态分布、服从均匀分布随机数的生成方法及测试。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pPr>
              <w:pStyle w:val="44"/>
              <w:spacing w:before="78" w:beforeLines="25" w:after="0" w:afterLines="0" w:line="300" w:lineRule="auto"/>
              <w:ind w:left="158" w:leftChars="75" w:right="-105" w:rightChars="-50"/>
              <w:jc w:val="left"/>
              <w:rPr>
                <w:rFonts w:eastAsia="宋体"/>
                <w:b w:val="0"/>
                <w:bCs/>
              </w:rPr>
            </w:pPr>
            <w:r>
              <w:rPr>
                <w:rFonts w:eastAsia="宋体"/>
                <w:b w:val="0"/>
                <w:bCs/>
              </w:rPr>
              <w:t>5</w:t>
            </w:r>
            <w:r>
              <w:rPr>
                <w:rFonts w:hint="eastAsia" w:eastAsia="宋体"/>
                <w:b w:val="0"/>
                <w:bCs/>
              </w:rPr>
              <w:t>*</w:t>
            </w:r>
          </w:p>
        </w:tc>
        <w:tc>
          <w:tcPr>
            <w:tcW w:w="2552" w:type="dxa"/>
            <w:vAlign w:val="center"/>
          </w:tcPr>
          <w:p>
            <w:pPr>
              <w:pStyle w:val="44"/>
              <w:spacing w:before="78" w:beforeLines="25" w:after="0" w:afterLines="0" w:line="300" w:lineRule="auto"/>
              <w:jc w:val="both"/>
              <w:rPr>
                <w:rFonts w:ascii="Courier New" w:hAnsi="Courier New" w:eastAsia="宋体" w:cs="Courier New"/>
                <w:b w:val="0"/>
                <w:bCs/>
              </w:rPr>
            </w:pPr>
            <w:r>
              <w:rPr>
                <w:rFonts w:hint="eastAsia" w:ascii="Courier New" w:hAnsi="Courier New" w:eastAsia="宋体" w:cs="Courier New"/>
                <w:b w:val="0"/>
                <w:bCs/>
              </w:rPr>
              <w:t>kbMIDI.</w:t>
            </w:r>
            <w:r>
              <w:rPr>
                <w:rFonts w:ascii="Courier New" w:hAnsi="Courier New" w:eastAsia="宋体" w:cs="Courier New"/>
                <w:b w:val="0"/>
                <w:bCs/>
              </w:rPr>
              <w:t>zip</w:t>
            </w:r>
          </w:p>
        </w:tc>
        <w:tc>
          <w:tcPr>
            <w:tcW w:w="6622" w:type="dxa"/>
            <w:vAlign w:val="center"/>
          </w:tcPr>
          <w:p>
            <w:pPr>
              <w:pStyle w:val="44"/>
              <w:spacing w:before="78" w:beforeLines="25" w:after="0" w:afterLines="0" w:line="300" w:lineRule="auto"/>
              <w:jc w:val="both"/>
              <w:rPr>
                <w:rFonts w:eastAsia="宋体"/>
                <w:b w:val="0"/>
                <w:bCs/>
              </w:rPr>
            </w:pPr>
            <w:r>
              <w:rPr>
                <w:rFonts w:hint="eastAsia" w:eastAsia="宋体"/>
                <w:b w:val="0"/>
                <w:bCs/>
              </w:rPr>
              <w:t>源代码。键盘即兴弹奏（MIDI程序）。</w:t>
            </w:r>
            <w:r>
              <w:rPr>
                <w:rFonts w:hint="eastAsia" w:ascii="黑体" w:hAnsi="黑体"/>
                <w:b w:val="0"/>
                <w:bCs/>
              </w:rPr>
              <w:t>可不理会</w:t>
            </w:r>
            <w:r>
              <w:rPr>
                <w:rFonts w:hint="eastAsia" w:eastAsia="宋体"/>
                <w:b w:val="0"/>
                <w:b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pPr>
              <w:pStyle w:val="44"/>
              <w:spacing w:before="78" w:beforeLines="25" w:after="0" w:afterLines="0" w:line="300" w:lineRule="auto"/>
              <w:ind w:left="158" w:leftChars="75" w:right="-105" w:rightChars="-50"/>
              <w:jc w:val="left"/>
              <w:rPr>
                <w:rFonts w:eastAsia="宋体"/>
                <w:b w:val="0"/>
                <w:bCs/>
              </w:rPr>
            </w:pPr>
            <w:r>
              <w:rPr>
                <w:rFonts w:hint="eastAsia" w:eastAsia="宋体"/>
                <w:b w:val="0"/>
                <w:bCs/>
              </w:rPr>
              <w:t>6</w:t>
            </w:r>
          </w:p>
        </w:tc>
        <w:tc>
          <w:tcPr>
            <w:tcW w:w="2552" w:type="dxa"/>
            <w:vAlign w:val="center"/>
          </w:tcPr>
          <w:p>
            <w:pPr>
              <w:pStyle w:val="44"/>
              <w:spacing w:before="78" w:beforeLines="25" w:after="0" w:afterLines="0" w:line="300" w:lineRule="auto"/>
              <w:jc w:val="both"/>
              <w:rPr>
                <w:rFonts w:ascii="Courier New" w:hAnsi="Courier New" w:eastAsia="宋体" w:cs="Courier New"/>
                <w:b w:val="0"/>
                <w:bCs/>
              </w:rPr>
            </w:pPr>
            <w:r>
              <w:rPr>
                <w:rFonts w:hint="eastAsia" w:ascii="Courier New" w:hAnsi="Courier New" w:eastAsia="宋体" w:cs="Courier New"/>
                <w:b w:val="0"/>
                <w:bCs/>
              </w:rPr>
              <w:t>习题课.</w:t>
            </w:r>
            <w:r>
              <w:rPr>
                <w:rFonts w:ascii="Courier New" w:hAnsi="Courier New" w:eastAsia="宋体" w:cs="Courier New"/>
                <w:b w:val="0"/>
                <w:bCs/>
              </w:rPr>
              <w:t>zip</w:t>
            </w:r>
          </w:p>
        </w:tc>
        <w:tc>
          <w:tcPr>
            <w:tcW w:w="6622" w:type="dxa"/>
            <w:vAlign w:val="center"/>
          </w:tcPr>
          <w:p>
            <w:pPr>
              <w:pStyle w:val="44"/>
              <w:spacing w:before="78" w:beforeLines="25" w:after="0" w:afterLines="0" w:line="300" w:lineRule="auto"/>
              <w:jc w:val="both"/>
              <w:rPr>
                <w:rFonts w:eastAsia="宋体"/>
                <w:b w:val="0"/>
                <w:bCs/>
              </w:rPr>
            </w:pPr>
            <w:r>
              <w:rPr>
                <w:rFonts w:hint="eastAsia" w:eastAsia="宋体"/>
                <w:b w:val="0"/>
                <w:bCs/>
              </w:rPr>
              <w:t>习题课课件（PPT）、各种文档资料及例子程序源代码等。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pPr>
              <w:pStyle w:val="44"/>
              <w:spacing w:before="78" w:beforeLines="25" w:after="0" w:afterLines="0" w:line="300" w:lineRule="auto"/>
              <w:ind w:left="158" w:leftChars="75" w:right="-105" w:rightChars="-50"/>
              <w:jc w:val="left"/>
              <w:rPr>
                <w:rFonts w:eastAsia="宋体"/>
                <w:b w:val="0"/>
                <w:bCs/>
              </w:rPr>
            </w:pPr>
            <w:r>
              <w:rPr>
                <w:rFonts w:eastAsia="宋体"/>
                <w:b w:val="0"/>
                <w:bCs/>
              </w:rPr>
              <w:t>7</w:t>
            </w:r>
          </w:p>
        </w:tc>
        <w:tc>
          <w:tcPr>
            <w:tcW w:w="2552" w:type="dxa"/>
            <w:vAlign w:val="center"/>
          </w:tcPr>
          <w:p>
            <w:pPr>
              <w:pStyle w:val="44"/>
              <w:spacing w:before="78" w:beforeLines="25" w:after="0" w:afterLines="0" w:line="300" w:lineRule="auto"/>
              <w:jc w:val="both"/>
              <w:rPr>
                <w:rFonts w:ascii="Courier New" w:hAnsi="Courier New" w:eastAsia="宋体" w:cs="Courier New"/>
                <w:b w:val="0"/>
                <w:bCs/>
              </w:rPr>
            </w:pPr>
            <w:r>
              <w:rPr>
                <w:rFonts w:hint="eastAsia" w:ascii="Courier New" w:hAnsi="Courier New" w:eastAsia="宋体" w:cs="Courier New"/>
                <w:b w:val="0"/>
                <w:bCs/>
              </w:rPr>
              <w:t>舞动的排序算法.</w:t>
            </w:r>
            <w:r>
              <w:rPr>
                <w:rFonts w:ascii="Courier New" w:hAnsi="Courier New" w:eastAsia="宋体" w:cs="Courier New"/>
                <w:b w:val="0"/>
                <w:bCs/>
              </w:rPr>
              <w:t>zip</w:t>
            </w:r>
          </w:p>
        </w:tc>
        <w:tc>
          <w:tcPr>
            <w:tcW w:w="6622" w:type="dxa"/>
            <w:vAlign w:val="center"/>
          </w:tcPr>
          <w:p>
            <w:pPr>
              <w:pStyle w:val="44"/>
              <w:spacing w:before="78" w:beforeLines="25" w:after="0" w:afterLines="0" w:line="300" w:lineRule="auto"/>
              <w:jc w:val="both"/>
              <w:rPr>
                <w:rFonts w:eastAsia="宋体"/>
                <w:b w:val="0"/>
                <w:bCs/>
              </w:rPr>
            </w:pPr>
            <w:r>
              <w:rPr>
                <w:rFonts w:hint="eastAsia" w:eastAsia="宋体"/>
                <w:b w:val="0"/>
                <w:bCs/>
              </w:rPr>
              <w:t>若干排序算法表演视频、排序可视化软件（可了解更多种排序算法）。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vAlign w:val="center"/>
          </w:tcPr>
          <w:p>
            <w:pPr>
              <w:pStyle w:val="44"/>
              <w:spacing w:before="78" w:beforeLines="25" w:after="0" w:afterLines="0" w:line="300" w:lineRule="auto"/>
              <w:ind w:left="158" w:leftChars="75" w:right="-105" w:rightChars="-50"/>
              <w:jc w:val="left"/>
              <w:rPr>
                <w:rFonts w:eastAsia="宋体"/>
                <w:b w:val="0"/>
                <w:bCs/>
              </w:rPr>
            </w:pPr>
            <w:r>
              <w:rPr>
                <w:rFonts w:hint="eastAsia" w:eastAsia="宋体"/>
                <w:b w:val="0"/>
                <w:bCs/>
              </w:rPr>
              <w:t>8</w:t>
            </w:r>
          </w:p>
        </w:tc>
        <w:tc>
          <w:tcPr>
            <w:tcW w:w="2552" w:type="dxa"/>
            <w:vAlign w:val="center"/>
          </w:tcPr>
          <w:p>
            <w:pPr>
              <w:pStyle w:val="44"/>
              <w:spacing w:before="78" w:beforeLines="25" w:after="0" w:afterLines="0" w:line="300" w:lineRule="auto"/>
              <w:jc w:val="both"/>
              <w:rPr>
                <w:rFonts w:hint="eastAsia" w:ascii="Courier New" w:hAnsi="Courier New" w:eastAsia="宋体" w:cs="Courier New"/>
                <w:b w:val="0"/>
                <w:bCs/>
              </w:rPr>
            </w:pPr>
            <w:r>
              <w:rPr>
                <w:rFonts w:hint="eastAsia" w:ascii="Courier New" w:hAnsi="Courier New" w:eastAsia="宋体" w:cs="Courier New"/>
                <w:b w:val="0"/>
                <w:bCs/>
              </w:rPr>
              <w:t>集成开发环境</w:t>
            </w:r>
          </w:p>
        </w:tc>
        <w:tc>
          <w:tcPr>
            <w:tcW w:w="6622" w:type="dxa"/>
            <w:vAlign w:val="center"/>
          </w:tcPr>
          <w:p>
            <w:pPr>
              <w:pStyle w:val="44"/>
              <w:spacing w:before="78" w:beforeLines="25" w:after="0" w:afterLines="0" w:line="300" w:lineRule="auto"/>
              <w:jc w:val="both"/>
              <w:rPr>
                <w:rFonts w:eastAsia="宋体"/>
                <w:b w:val="0"/>
                <w:bCs/>
              </w:rPr>
            </w:pPr>
            <w:r>
              <w:rPr>
                <w:rFonts w:eastAsia="宋体"/>
                <w:b w:val="0"/>
                <w:bCs/>
              </w:rPr>
              <w:t>2</w:t>
            </w:r>
            <w:r>
              <w:rPr>
                <w:rFonts w:hint="eastAsia" w:eastAsia="宋体"/>
                <w:b w:val="0"/>
                <w:bCs/>
              </w:rPr>
              <w:t xml:space="preserve">种C/C++集成开发环境。① </w:t>
            </w:r>
            <w:r>
              <w:rPr>
                <w:rFonts w:hint="eastAsia" w:ascii="Courier New" w:hAnsi="Courier New" w:eastAsia="宋体" w:cs="Courier New"/>
                <w:b w:val="0"/>
                <w:bCs/>
              </w:rPr>
              <w:t>MinGWStudioFullSetup-</w:t>
            </w:r>
            <w:r>
              <w:rPr>
                <w:rFonts w:ascii="Courier New" w:hAnsi="Courier New" w:eastAsia="宋体" w:cs="Courier New"/>
                <w:b w:val="0"/>
                <w:bCs/>
              </w:rPr>
              <w:t>2.05r10.exe</w:t>
            </w:r>
            <w:r>
              <w:rPr>
                <w:rFonts w:hint="eastAsia" w:ascii="Courier New" w:hAnsi="Courier New" w:eastAsia="宋体" w:cs="Courier New"/>
                <w:b w:val="0"/>
                <w:bCs/>
              </w:rPr>
              <w:t>（推荐使用）；②</w:t>
            </w:r>
            <w:r>
              <w:rPr>
                <w:rFonts w:ascii="Courier New" w:hAnsi="Courier New" w:eastAsia="宋体" w:cs="Courier New"/>
                <w:b w:val="0"/>
                <w:bCs/>
              </w:rPr>
              <w:t>Codeblocks-16.01mingw-setup.exe</w:t>
            </w:r>
            <w:r>
              <w:rPr>
                <w:rFonts w:hint="eastAsia" w:ascii="Courier New" w:hAnsi="Courier New" w:eastAsia="宋体" w:cs="Courier New"/>
                <w:b w:val="0"/>
                <w:bCs/>
              </w:rPr>
              <w:t>。</w:t>
            </w:r>
          </w:p>
        </w:tc>
      </w:tr>
    </w:tbl>
    <w:p>
      <w:pPr>
        <w:pStyle w:val="37"/>
        <w:spacing w:before="312" w:after="78"/>
      </w:pPr>
      <w:r>
        <w:t xml:space="preserve">3 </w:t>
      </w:r>
      <w:r>
        <w:rPr>
          <w:rFonts w:hint="eastAsia"/>
        </w:rPr>
        <w:t>实训任务及要求</w:t>
      </w:r>
    </w:p>
    <w:p>
      <w:pPr>
        <w:pStyle w:val="40"/>
        <w:spacing w:before="156" w:after="78"/>
      </w:pPr>
      <w:r>
        <w:t xml:space="preserve">3.1 </w:t>
      </w:r>
      <w:r>
        <w:rPr>
          <w:rFonts w:hint="eastAsia"/>
        </w:rPr>
        <w:t>排序算法的实验研究</w:t>
      </w:r>
    </w:p>
    <w:p>
      <w:pPr>
        <w:pStyle w:val="38"/>
        <w:ind w:firstLine="420"/>
      </w:pPr>
      <w:r>
        <w:rPr>
          <w:rFonts w:hint="eastAsia"/>
        </w:rPr>
        <w:t>研究小组中的每位同学自行选择一种排序算法，开展深入细致的实验研究（参考程序Sorts</w:t>
      </w:r>
      <w:r>
        <w:t>.zip</w:t>
      </w:r>
      <w:r>
        <w:rPr>
          <w:rFonts w:hint="eastAsia"/>
        </w:rPr>
        <w:t>）。个人及研究小组的研究内容按如下方面展开。</w:t>
      </w:r>
    </w:p>
    <w:p>
      <w:pPr>
        <w:pStyle w:val="38"/>
        <w:ind w:firstLine="420"/>
      </w:pPr>
      <w:r>
        <w:rPr>
          <w:rFonts w:hint="eastAsia"/>
        </w:rPr>
        <w:t>(</w:t>
      </w:r>
      <w:r>
        <w:t xml:space="preserve">1) </w:t>
      </w:r>
      <w:r>
        <w:rPr>
          <w:rFonts w:hint="eastAsia"/>
        </w:rPr>
        <w:t>设计排序函数，在排序算法执行的同时统计所进行的</w:t>
      </w:r>
      <w:r>
        <w:rPr>
          <w:rFonts w:hint="eastAsia" w:ascii="黑体" w:hAnsi="黑体" w:eastAsia="黑体"/>
        </w:rPr>
        <w:t>数组元素间</w:t>
      </w:r>
      <w:r>
        <w:rPr>
          <w:rFonts w:hint="eastAsia"/>
        </w:rPr>
        <w:t>比较次数、赋值次数（不统计辅助操作，即不统计循环控制变量等的操作次数），并利用参数“返回</w:t>
      </w:r>
      <w:bookmarkStart w:id="3" w:name="_GoBack"/>
      <w:bookmarkEnd w:id="3"/>
      <w:r>
        <w:rPr>
          <w:rFonts w:hint="eastAsia"/>
        </w:rPr>
        <w:t>”统计结果。</w:t>
      </w:r>
    </w:p>
    <w:p>
      <w:pPr>
        <w:pStyle w:val="38"/>
        <w:ind w:firstLine="420"/>
      </w:pPr>
      <w:r>
        <w:rPr>
          <w:rFonts w:hint="eastAsia"/>
        </w:rPr>
        <w:t>(</w:t>
      </w:r>
      <w:r>
        <w:t xml:space="preserve">2) </w:t>
      </w:r>
      <w:r>
        <w:rPr>
          <w:rFonts w:hint="eastAsia"/>
        </w:rPr>
        <w:t>用不同规模（如：从1</w:t>
      </w:r>
      <w:r>
        <w:t>024</w:t>
      </w:r>
      <w:r>
        <w:rPr>
          <w:rFonts w:hint="eastAsia"/>
        </w:rPr>
        <w:t>开始，逐次倍增直至6</w:t>
      </w:r>
      <w:r>
        <w:t>5536</w:t>
      </w:r>
      <w:r>
        <w:rPr>
          <w:rFonts w:hint="eastAsia"/>
        </w:rPr>
        <w:t>）、多种构型（如：正序、逆序、均匀分布、正态分布、结构体数组）测试数据进行算法测试。然后分析算法测试结果，包括算法的、排序算法的稳定性，以及排序算法对数据构型的“适用性”。请特别注意，同一规模、同一构型测试不同算法时，要确保测试数据一致。</w:t>
      </w:r>
    </w:p>
    <w:p>
      <w:pPr>
        <w:pStyle w:val="38"/>
        <w:ind w:firstLine="420"/>
      </w:pPr>
      <w:r>
        <w:rPr>
          <w:rFonts w:hint="eastAsia"/>
        </w:rPr>
        <w:t>(</w:t>
      </w:r>
      <w:r>
        <w:t xml:space="preserve">3) </w:t>
      </w:r>
      <w:r>
        <w:rPr>
          <w:rFonts w:hint="eastAsia"/>
        </w:rPr>
        <w:t>对排序算法进行优化，并重复上述(</w:t>
      </w:r>
      <w:r>
        <w:t>1)</w:t>
      </w:r>
      <w:r>
        <w:rPr>
          <w:rFonts w:hint="eastAsia"/>
        </w:rPr>
        <w:t>、</w:t>
      </w:r>
      <w:r>
        <w:t>(2)</w:t>
      </w:r>
      <w:r>
        <w:rPr>
          <w:rFonts w:hint="eastAsia"/>
        </w:rPr>
        <w:t>实验及分析。</w:t>
      </w:r>
    </w:p>
    <w:p>
      <w:pPr>
        <w:pStyle w:val="38"/>
        <w:ind w:firstLine="420"/>
      </w:pPr>
      <w:r>
        <w:rPr>
          <w:rFonts w:hint="eastAsia"/>
        </w:rPr>
        <w:t>(</w:t>
      </w:r>
      <w:r>
        <w:t xml:space="preserve">4) </w:t>
      </w:r>
      <w:r>
        <w:rPr>
          <w:rFonts w:hint="eastAsia"/>
        </w:rPr>
        <w:t>对不同存储方式的C-字符串数组开展排序研究，分析不同存储方式的操作方法。</w:t>
      </w:r>
    </w:p>
    <w:p>
      <w:pPr>
        <w:pStyle w:val="38"/>
        <w:ind w:firstLine="420"/>
      </w:pPr>
      <w:r>
        <w:rPr>
          <w:rFonts w:hint="eastAsia"/>
        </w:rPr>
        <w:t>(</w:t>
      </w:r>
      <w:r>
        <w:t xml:space="preserve">5) </w:t>
      </w:r>
      <w:r>
        <w:rPr>
          <w:rFonts w:hint="eastAsia"/>
        </w:rPr>
        <w:t>研究小组成员间交流排序算法及优化策略；学习常用批子命令、研究批处理文件；然后对多种优化的排序算法进行联合测试，为撰写实训报告（论文）积累素材（参见表4和图1），必要时列出比较次数、赋值次数的统计结果。</w:t>
      </w:r>
    </w:p>
    <w:p>
      <w:pPr>
        <w:pStyle w:val="44"/>
        <w:spacing w:before="0" w:beforeLines="0" w:after="156"/>
      </w:pPr>
      <w:r>
        <w:rPr>
          <w:rFonts w:hint="eastAsia"/>
        </w:rPr>
        <w:t>表4.</w:t>
      </w:r>
      <w:r>
        <w:t xml:space="preserve"> </w:t>
      </w:r>
      <w:r>
        <w:rPr>
          <w:rFonts w:hint="eastAsia"/>
        </w:rPr>
        <w:t>正态分布整型数据排序时间（Release配置版）（秒）</w:t>
      </w:r>
    </w:p>
    <w:tbl>
      <w:tblPr>
        <w:tblStyle w:val="13"/>
        <w:tblW w:w="566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2"/>
        <w:gridCol w:w="1417"/>
        <w:gridCol w:w="1417"/>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jc w:val="center"/>
        </w:trPr>
        <w:tc>
          <w:tcPr>
            <w:tcW w:w="1417" w:type="dxa"/>
            <w:shd w:val="clear" w:color="auto" w:fill="auto"/>
            <w:noWrap/>
            <w:vAlign w:val="center"/>
          </w:tcPr>
          <w:p>
            <w:pPr>
              <w:spacing w:before="62" w:beforeLines="20" w:line="288" w:lineRule="auto"/>
              <w:ind w:firstLine="0" w:firstLineChars="0"/>
              <w:jc w:val="center"/>
              <w:rPr>
                <w:rFonts w:ascii="黑体" w:hAnsi="黑体" w:eastAsia="黑体"/>
                <w:szCs w:val="21"/>
              </w:rPr>
            </w:pPr>
            <w:r>
              <w:rPr>
                <w:rFonts w:hint="eastAsia" w:ascii="黑体" w:hAnsi="黑体" w:eastAsia="黑体"/>
                <w:szCs w:val="21"/>
              </w:rPr>
              <w:t>数据规模</w:t>
            </w:r>
          </w:p>
        </w:tc>
        <w:tc>
          <w:tcPr>
            <w:tcW w:w="1417" w:type="dxa"/>
            <w:shd w:val="clear" w:color="auto" w:fill="auto"/>
            <w:noWrap/>
            <w:vAlign w:val="center"/>
          </w:tcPr>
          <w:p>
            <w:pPr>
              <w:spacing w:before="62" w:beforeLines="20" w:line="288" w:lineRule="auto"/>
              <w:ind w:firstLine="0" w:firstLineChars="0"/>
              <w:jc w:val="center"/>
              <w:rPr>
                <w:rFonts w:ascii="黑体" w:hAnsi="黑体" w:eastAsia="黑体"/>
                <w:color w:val="000000"/>
                <w:szCs w:val="21"/>
              </w:rPr>
            </w:pPr>
            <w:r>
              <w:rPr>
                <w:rFonts w:hint="eastAsia" w:ascii="黑体" w:hAnsi="黑体" w:eastAsia="黑体"/>
                <w:color w:val="000000"/>
                <w:szCs w:val="21"/>
              </w:rPr>
              <w:t>冒泡排序</w:t>
            </w:r>
          </w:p>
        </w:tc>
        <w:tc>
          <w:tcPr>
            <w:tcW w:w="1417" w:type="dxa"/>
            <w:shd w:val="clear" w:color="auto" w:fill="auto"/>
            <w:noWrap/>
            <w:vAlign w:val="center"/>
          </w:tcPr>
          <w:p>
            <w:pPr>
              <w:spacing w:before="62" w:beforeLines="20" w:line="288" w:lineRule="auto"/>
              <w:ind w:firstLine="0" w:firstLineChars="0"/>
              <w:jc w:val="center"/>
              <w:rPr>
                <w:rFonts w:ascii="黑体" w:hAnsi="黑体" w:eastAsia="黑体"/>
                <w:color w:val="000000"/>
                <w:szCs w:val="21"/>
              </w:rPr>
            </w:pPr>
            <w:r>
              <w:rPr>
                <w:rFonts w:hint="eastAsia" w:ascii="黑体" w:hAnsi="黑体" w:eastAsia="黑体"/>
                <w:color w:val="000000"/>
                <w:szCs w:val="21"/>
              </w:rPr>
              <w:t>选择排序</w:t>
            </w:r>
          </w:p>
        </w:tc>
        <w:tc>
          <w:tcPr>
            <w:tcW w:w="1417" w:type="dxa"/>
            <w:shd w:val="clear" w:color="auto" w:fill="auto"/>
            <w:noWrap/>
            <w:vAlign w:val="center"/>
          </w:tcPr>
          <w:p>
            <w:pPr>
              <w:spacing w:before="62" w:beforeLines="20" w:line="288" w:lineRule="auto"/>
              <w:ind w:firstLine="0" w:firstLineChars="0"/>
              <w:jc w:val="center"/>
              <w:rPr>
                <w:rFonts w:ascii="黑体" w:hAnsi="黑体" w:eastAsia="黑体"/>
                <w:color w:val="000000"/>
                <w:szCs w:val="21"/>
              </w:rPr>
            </w:pPr>
            <w:r>
              <w:rPr>
                <w:rFonts w:hint="eastAsia" w:ascii="黑体" w:hAnsi="黑体" w:eastAsia="黑体"/>
                <w:color w:val="000000"/>
                <w:szCs w:val="21"/>
              </w:rPr>
              <w:t>快速排序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jc w:val="center"/>
        </w:trPr>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1024</w:t>
            </w:r>
          </w:p>
        </w:tc>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0.002</w:t>
            </w:r>
          </w:p>
        </w:tc>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0</w:t>
            </w:r>
            <w:r>
              <w:rPr>
                <w:rFonts w:hint="eastAsia" w:eastAsia="等线" w:cs="Times New Roman"/>
                <w:color w:val="000000"/>
                <w:szCs w:val="21"/>
              </w:rPr>
              <w:t>.</w:t>
            </w:r>
            <w:r>
              <w:rPr>
                <w:rFonts w:eastAsia="等线" w:cs="Times New Roman"/>
                <w:color w:val="000000"/>
                <w:szCs w:val="21"/>
              </w:rPr>
              <w:t>000</w:t>
            </w:r>
          </w:p>
        </w:tc>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jc w:val="center"/>
        </w:trPr>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2048</w:t>
            </w:r>
          </w:p>
        </w:tc>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0.004</w:t>
            </w:r>
          </w:p>
        </w:tc>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0.003</w:t>
            </w:r>
          </w:p>
        </w:tc>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jc w:val="center"/>
        </w:trPr>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4096</w:t>
            </w:r>
          </w:p>
        </w:tc>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0.013</w:t>
            </w:r>
          </w:p>
        </w:tc>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0.008</w:t>
            </w:r>
          </w:p>
        </w:tc>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jc w:val="center"/>
        </w:trPr>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8192</w:t>
            </w:r>
          </w:p>
        </w:tc>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0.065</w:t>
            </w:r>
          </w:p>
        </w:tc>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0.031</w:t>
            </w:r>
          </w:p>
        </w:tc>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jc w:val="center"/>
        </w:trPr>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16384</w:t>
            </w:r>
          </w:p>
        </w:tc>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0.300</w:t>
            </w:r>
          </w:p>
        </w:tc>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0.125</w:t>
            </w:r>
          </w:p>
        </w:tc>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0.003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jc w:val="center"/>
        </w:trPr>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32768</w:t>
            </w:r>
          </w:p>
        </w:tc>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1.370</w:t>
            </w:r>
          </w:p>
        </w:tc>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0.494</w:t>
            </w:r>
          </w:p>
        </w:tc>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0.008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jc w:val="center"/>
        </w:trPr>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65536</w:t>
            </w:r>
          </w:p>
        </w:tc>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5.417</w:t>
            </w:r>
          </w:p>
        </w:tc>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1.970</w:t>
            </w:r>
          </w:p>
        </w:tc>
        <w:tc>
          <w:tcPr>
            <w:tcW w:w="1417" w:type="dxa"/>
            <w:shd w:val="clear" w:color="auto" w:fill="auto"/>
            <w:noWrap/>
            <w:vAlign w:val="center"/>
          </w:tcPr>
          <w:p>
            <w:pPr>
              <w:spacing w:before="62" w:beforeLines="20" w:line="288" w:lineRule="auto"/>
              <w:ind w:right="281" w:rightChars="134" w:firstLine="420"/>
              <w:jc w:val="right"/>
              <w:rPr>
                <w:rFonts w:eastAsia="等线" w:cs="Times New Roman"/>
                <w:color w:val="000000"/>
                <w:szCs w:val="21"/>
              </w:rPr>
            </w:pPr>
            <w:r>
              <w:rPr>
                <w:rFonts w:eastAsia="等线" w:cs="Times New Roman"/>
                <w:color w:val="000000"/>
                <w:szCs w:val="21"/>
              </w:rPr>
              <w:t>0.031</w:t>
            </w:r>
          </w:p>
        </w:tc>
      </w:tr>
    </w:tbl>
    <w:p>
      <w:pPr>
        <w:pStyle w:val="44"/>
        <w:spacing w:before="156" w:after="156"/>
      </w:pPr>
      <w:r>
        <w:drawing>
          <wp:inline distT="0" distB="0" distL="0" distR="0">
            <wp:extent cx="4407535" cy="2727325"/>
            <wp:effectExtent l="0" t="0" r="12065" b="1587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pPr>
        <w:pStyle w:val="44"/>
        <w:spacing w:before="156" w:after="156"/>
      </w:pPr>
      <w:r>
        <w:rPr>
          <w:rFonts w:hint="eastAsia"/>
        </w:rPr>
        <w:t>图1</w:t>
      </w:r>
      <w:r>
        <w:t xml:space="preserve">. </w:t>
      </w:r>
      <w:r>
        <w:rPr>
          <w:rFonts w:hint="eastAsia"/>
        </w:rPr>
        <w:t>正态分布整型数据排序时间（Release配置版）（秒）</w:t>
      </w:r>
    </w:p>
    <w:p>
      <w:pPr>
        <w:pStyle w:val="40"/>
        <w:spacing w:before="156" w:after="78"/>
      </w:pPr>
      <w:bookmarkStart w:id="2" w:name="_Hlk75016488"/>
      <w:r>
        <w:rPr>
          <w:rFonts w:hint="eastAsia"/>
        </w:rPr>
        <w:t>3</w:t>
      </w:r>
      <w:r>
        <w:t xml:space="preserve">.2 </w:t>
      </w:r>
      <w:r>
        <w:rPr>
          <w:rFonts w:hint="eastAsia"/>
        </w:rPr>
        <w:t>乐器数字接口(</w:t>
      </w:r>
      <w:r>
        <w:t>MIDI)</w:t>
      </w:r>
      <w:r>
        <w:rPr>
          <w:rFonts w:hint="eastAsia"/>
        </w:rPr>
        <w:t>程序设计</w:t>
      </w:r>
    </w:p>
    <w:p>
      <w:pPr>
        <w:pStyle w:val="38"/>
        <w:ind w:firstLine="420"/>
      </w:pPr>
      <w:r>
        <w:rPr>
          <w:rFonts w:hint="eastAsia"/>
        </w:rPr>
        <w:t>以研究小组为单位，完成如下任务之一。</w:t>
      </w:r>
    </w:p>
    <w:bookmarkEnd w:id="2"/>
    <w:p>
      <w:pPr>
        <w:pStyle w:val="38"/>
        <w:ind w:firstLine="420"/>
      </w:pPr>
      <w:r>
        <w:rPr>
          <w:rFonts w:hint="eastAsia"/>
        </w:rPr>
        <w:t>(</w:t>
      </w:r>
      <w:r>
        <w:t xml:space="preserve">1) </w:t>
      </w:r>
      <w:r>
        <w:rPr>
          <w:rFonts w:hint="eastAsia"/>
        </w:rPr>
        <w:t>参考“SortShow排序秀.zip”（参见图2），完成2种优化的排序算法可视化。</w:t>
      </w:r>
    </w:p>
    <w:p>
      <w:pPr>
        <w:pStyle w:val="38"/>
        <w:ind w:firstLine="420"/>
      </w:pPr>
      <w:r>
        <w:rPr>
          <w:rFonts w:hint="eastAsia"/>
        </w:rPr>
        <w:t>(</w:t>
      </w:r>
      <w:r>
        <w:t xml:space="preserve">2) </w:t>
      </w:r>
      <w:r>
        <w:rPr>
          <w:rFonts w:hint="eastAsia"/>
        </w:rPr>
        <w:t>参考“习题课</w:t>
      </w:r>
      <w:r>
        <w:t>3</w:t>
      </w:r>
      <w:r>
        <w:rPr>
          <w:rFonts w:hint="eastAsia"/>
        </w:rPr>
        <w:t>”中的例子程序，实现音乐程序设计。最好能克服例子程序中所叙述的不足。</w:t>
      </w:r>
    </w:p>
    <w:p>
      <w:pPr>
        <w:pStyle w:val="38"/>
        <w:ind w:firstLine="0" w:firstLineChars="0"/>
        <w:jc w:val="center"/>
      </w:pPr>
      <w:r>
        <w:drawing>
          <wp:inline distT="0" distB="0" distL="0" distR="0">
            <wp:extent cx="3408680" cy="257937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3571862" cy="2702901"/>
                    </a:xfrm>
                    <a:prstGeom prst="rect">
                      <a:avLst/>
                    </a:prstGeom>
                  </pic:spPr>
                </pic:pic>
              </a:graphicData>
            </a:graphic>
          </wp:inline>
        </w:drawing>
      </w:r>
    </w:p>
    <w:p>
      <w:pPr>
        <w:pStyle w:val="44"/>
        <w:spacing w:before="156" w:after="156"/>
      </w:pPr>
      <w:r>
        <w:rPr>
          <w:rFonts w:hint="eastAsia"/>
        </w:rPr>
        <w:t>图2</w:t>
      </w:r>
      <w:r>
        <w:t xml:space="preserve">. </w:t>
      </w:r>
      <w:r>
        <w:rPr>
          <w:rFonts w:hint="eastAsia" w:ascii="Courier New" w:hAnsi="Courier New" w:eastAsia="宋体" w:cs="Courier New"/>
          <w:kern w:val="0"/>
          <w:sz w:val="21"/>
          <w:szCs w:val="28"/>
        </w:rPr>
        <w:t>SortShow</w:t>
      </w:r>
      <w:r>
        <w:rPr>
          <w:rFonts w:hint="eastAsia"/>
        </w:rPr>
        <w:t>程序截图</w:t>
      </w:r>
    </w:p>
    <w:p>
      <w:pPr>
        <w:pStyle w:val="40"/>
        <w:spacing w:before="156" w:after="78"/>
      </w:pPr>
      <w:r>
        <w:rPr>
          <w:rFonts w:hint="eastAsia"/>
        </w:rPr>
        <w:t>3</w:t>
      </w:r>
      <w:r>
        <w:t xml:space="preserve">.3 </w:t>
      </w:r>
      <w:r>
        <w:rPr>
          <w:rFonts w:hint="eastAsia"/>
        </w:rPr>
        <w:t>课程实训报告（论文）</w:t>
      </w:r>
    </w:p>
    <w:p>
      <w:pPr>
        <w:pStyle w:val="38"/>
        <w:ind w:firstLine="420"/>
      </w:pPr>
      <w:r>
        <w:rPr>
          <w:rFonts w:hint="eastAsia"/>
        </w:rPr>
        <w:t>围绕所开展的实验，在研习的基础上各</w:t>
      </w:r>
      <w:r>
        <w:rPr>
          <w:rFonts w:hint="eastAsia" w:ascii="黑体" w:hAnsi="黑体" w:eastAsia="黑体"/>
        </w:rPr>
        <w:t>研究小组</w:t>
      </w:r>
      <w:r>
        <w:rPr>
          <w:rFonts w:hint="eastAsia"/>
        </w:rPr>
        <w:t>完成一份学术论文形式的实训报告，包括如下内容。</w:t>
      </w:r>
    </w:p>
    <w:p>
      <w:pPr>
        <w:pStyle w:val="38"/>
        <w:ind w:firstLine="420"/>
      </w:pPr>
      <w:r>
        <w:rPr>
          <w:rFonts w:hint="eastAsia"/>
        </w:rPr>
        <w:t>① 所研究的排序算法及其优化，对比优化前后的执行时间（请用图、表等方式展示不同算法的性能），指出对于特殊构型数据的表现情况；</w:t>
      </w:r>
    </w:p>
    <w:p>
      <w:pPr>
        <w:pStyle w:val="38"/>
        <w:ind w:firstLine="420"/>
      </w:pPr>
      <w:r>
        <w:rPr>
          <w:rFonts w:hint="eastAsia"/>
        </w:rPr>
        <w:t>② MIDI程序设计的内容；</w:t>
      </w:r>
    </w:p>
    <w:p>
      <w:pPr>
        <w:pStyle w:val="38"/>
        <w:ind w:firstLine="420"/>
      </w:pPr>
      <w:r>
        <w:rPr>
          <w:rFonts w:hint="eastAsia"/>
        </w:rPr>
        <w:t>③ 每位同学的贡献（完成的具体任务）、心得体会，以及对课程的建议和意见。</w:t>
      </w:r>
    </w:p>
    <w:p>
      <w:pPr>
        <w:pStyle w:val="38"/>
        <w:ind w:firstLine="420"/>
      </w:pPr>
      <w:r>
        <w:rPr>
          <w:rFonts w:hint="eastAsia"/>
        </w:rPr>
        <w:t>各研究小组自拟课程实训报告（论文）的题目，要求题目文法合理、达意，切忌笼统含糊。请仿照本文格式撰写报告，报告的各种要件（题目、所有作者姓名、作者单位、摘要、关键词、正文、致谢、参考文献、title、authors、</w:t>
      </w:r>
      <w:r>
        <w:t>affiliations</w:t>
      </w:r>
      <w:r>
        <w:rPr>
          <w:rFonts w:hint="eastAsia"/>
        </w:rPr>
        <w:t>、abstract、keywords）不要缺少，文中的图、表必须有说明（表的说明排在表的上方、图的说明排在图的下方），独占一行的公式必须有编号（公式居中，编号右对齐）。正文可列出少部分关键程序代码（代码最好用</w:t>
      </w:r>
      <w:r>
        <w:rPr>
          <w:rFonts w:ascii="Courier New" w:hAnsi="Courier New" w:cs="Courier New"/>
        </w:rPr>
        <w:t>Courier New</w:t>
      </w:r>
      <w:r>
        <w:rPr>
          <w:rFonts w:hint="eastAsia" w:ascii="Courier New" w:hAnsi="Courier New" w:cs="Courier New"/>
        </w:rPr>
        <w:t>字体，关键词加粗</w:t>
      </w:r>
      <w:r>
        <w:rPr>
          <w:rFonts w:hint="eastAsia"/>
        </w:rPr>
        <w:t>），所列的程序代码需要有足够的注释，切勿简单地将所有代码粘贴到正文中。</w:t>
      </w:r>
    </w:p>
    <w:p>
      <w:pPr>
        <w:pStyle w:val="38"/>
        <w:ind w:firstLine="420"/>
      </w:pPr>
      <w:r>
        <w:rPr>
          <w:rFonts w:hint="eastAsia"/>
        </w:rPr>
        <w:t>另外，本文作为格式模板主要设置了“样式</w:t>
      </w:r>
      <w:r>
        <w:rPr>
          <w:rStyle w:val="19"/>
          <w:szCs w:val="21"/>
        </w:rPr>
        <w:footnoteReference w:id="0"/>
      </w:r>
      <w:r>
        <w:rPr>
          <w:rFonts w:hint="eastAsia"/>
        </w:rPr>
        <w:t>”、“段落”中的行距选项。采用的中文字体主要有</w:t>
      </w:r>
      <w:r>
        <w:rPr>
          <w:rFonts w:hint="eastAsia" w:ascii="黑体" w:hAnsi="黑体" w:eastAsia="黑体"/>
        </w:rPr>
        <w:t>黑体</w:t>
      </w:r>
      <w:r>
        <w:rPr>
          <w:rFonts w:hint="eastAsia"/>
        </w:rPr>
        <w:t>、宋体，英文字体主要有Times</w:t>
      </w:r>
      <w:r>
        <w:t xml:space="preserve"> New Roman</w:t>
      </w:r>
      <w:r>
        <w:rPr>
          <w:rFonts w:hint="eastAsia"/>
        </w:rPr>
        <w:t>和</w:t>
      </w:r>
      <w:r>
        <w:rPr>
          <w:rFonts w:ascii="Courier New" w:hAnsi="Courier New" w:cs="Courier New"/>
        </w:rPr>
        <w:t>Courier New</w:t>
      </w:r>
      <w:r>
        <w:rPr>
          <w:rFonts w:hint="eastAsia"/>
        </w:rPr>
        <w:t>。这样，便于更好地控制版面格式。由于Microsoft</w:t>
      </w:r>
      <w:r>
        <w:t xml:space="preserve"> </w:t>
      </w:r>
      <w:r>
        <w:rPr>
          <w:rFonts w:hint="eastAsia"/>
        </w:rPr>
        <w:t>Word软件版本不同而造成格式上的差异将是被认可的。</w:t>
      </w:r>
    </w:p>
    <w:p>
      <w:pPr>
        <w:pStyle w:val="40"/>
        <w:spacing w:before="156" w:after="78"/>
      </w:pPr>
      <w:r>
        <w:rPr>
          <w:rFonts w:hint="eastAsia"/>
        </w:rPr>
        <w:t>3</w:t>
      </w:r>
      <w:r>
        <w:t xml:space="preserve">.4 </w:t>
      </w:r>
      <w:r>
        <w:rPr>
          <w:rFonts w:hint="eastAsia"/>
        </w:rPr>
        <w:t>提交作业</w:t>
      </w:r>
    </w:p>
    <w:p>
      <w:pPr>
        <w:pStyle w:val="38"/>
        <w:ind w:firstLine="420"/>
      </w:pPr>
      <w:r>
        <w:rPr>
          <w:rFonts w:hint="eastAsia"/>
        </w:rPr>
        <w:t>以研究小组为单位，将本小组的所有材料（课程实训报告、程序源代码、测试数据）打包，于夏季学期第四周前（含）上传至“网上教学”平台本课程空间的“作业”中。</w:t>
      </w:r>
    </w:p>
    <w:p>
      <w:pPr>
        <w:pStyle w:val="38"/>
        <w:ind w:firstLine="420"/>
      </w:pPr>
      <w:r>
        <w:rPr>
          <w:rFonts w:hint="eastAsia"/>
        </w:rPr>
        <w:t>将课程实训报告（论文）的纸质版，于夏季学期第四周前（含）交指导教师。</w:t>
      </w:r>
    </w:p>
    <w:p>
      <w:pPr>
        <w:pStyle w:val="37"/>
        <w:spacing w:before="312" w:after="78"/>
      </w:pPr>
      <w:r>
        <w:rPr>
          <w:rFonts w:hint="eastAsia"/>
        </w:rPr>
        <w:t>4</w:t>
      </w:r>
      <w:r>
        <w:t xml:space="preserve"> </w:t>
      </w:r>
      <w:r>
        <w:rPr>
          <w:rFonts w:hint="eastAsia"/>
        </w:rPr>
        <w:t>结语</w:t>
      </w:r>
    </w:p>
    <w:p>
      <w:pPr>
        <w:pStyle w:val="38"/>
        <w:ind w:firstLine="420"/>
      </w:pPr>
      <w:r>
        <w:rPr>
          <w:rFonts w:hint="eastAsia"/>
        </w:rPr>
        <w:t>本课程是践行钱伟长教育思想、实施“在研究中学习和成长”的本科研究型教学模式的载体。除了本课程提供的一些参考代码外，同学们还需要检索、学习更多的知识，例如：如何产生服从正态分布的随机数、如何产生服从某种指定分布的随机数，了解更多的排序算法，了解音频程序设计，了解批处理文件等等。希望全体同学们通过研究小组的学习、研讨活动，逐步提高发现问题、分析问题和解决问题的能力；提高团队合作、沟通交流及表达能力；同时，提高文字编辑、排版等方面的能力。</w:t>
      </w:r>
    </w:p>
    <w:p>
      <w:pPr>
        <w:pStyle w:val="38"/>
        <w:ind w:firstLine="422"/>
        <w:rPr>
          <w:rFonts w:ascii="黑体"/>
          <w:b/>
          <w:bCs w:val="0"/>
        </w:rPr>
      </w:pPr>
    </w:p>
    <w:p>
      <w:pPr>
        <w:pStyle w:val="38"/>
        <w:ind w:firstLine="422"/>
      </w:pPr>
      <w:r>
        <w:rPr>
          <w:rFonts w:hint="eastAsia" w:ascii="黑体"/>
          <w:b/>
          <w:bCs w:val="0"/>
        </w:rPr>
        <w:t>致谢</w:t>
      </w:r>
      <w:r>
        <w:rPr>
          <w:rFonts w:hint="eastAsia"/>
        </w:rPr>
        <w:t xml:space="preserve"> 感谢各研究小组负责同学的工作，感谢同学们的积极参与。相信在大家的共同努力下，定能排除“疫情”干扰，顺利地完成实训任务。</w:t>
      </w:r>
    </w:p>
    <w:p>
      <w:pPr>
        <w:pStyle w:val="38"/>
        <w:ind w:firstLine="420"/>
      </w:pPr>
    </w:p>
    <w:p>
      <w:pPr>
        <w:pStyle w:val="38"/>
        <w:ind w:firstLine="0" w:firstLineChars="0"/>
        <w:jc w:val="center"/>
        <w:rPr>
          <w:b/>
          <w:bCs w:val="0"/>
          <w:sz w:val="18"/>
          <w:szCs w:val="18"/>
        </w:rPr>
      </w:pPr>
      <w:r>
        <w:rPr>
          <w:rFonts w:hint="eastAsia"/>
          <w:b/>
          <w:bCs w:val="0"/>
        </w:rPr>
        <w:t>参 考 文 献</w:t>
      </w:r>
    </w:p>
    <w:p>
      <w:pPr>
        <w:pStyle w:val="47"/>
        <w:spacing w:before="78"/>
        <w:ind w:left="426" w:hanging="426"/>
      </w:pPr>
      <w:r>
        <w:rPr>
          <w:rFonts w:hint="eastAsia"/>
        </w:rPr>
        <w:t>[</w:t>
      </w:r>
      <w:r>
        <w:t>1]</w:t>
      </w:r>
      <w:r>
        <w:tab/>
      </w:r>
      <w:r>
        <w:rPr>
          <w:rFonts w:hint="eastAsia"/>
        </w:rPr>
        <w:t>上海大学“网上教学平台”</w:t>
      </w:r>
      <w:r>
        <w:fldChar w:fldCharType="begin"/>
      </w:r>
      <w:r>
        <w:instrText xml:space="preserve"> HYPERLINK "http://www.elearning.shu.edu.cn/portal" </w:instrText>
      </w:r>
      <w:r>
        <w:fldChar w:fldCharType="separate"/>
      </w:r>
      <w:r>
        <w:rPr>
          <w:rStyle w:val="17"/>
          <w:rFonts w:hint="eastAsia"/>
        </w:rPr>
        <w:t>http://www.elearning.shu.edu.cn/portal</w:t>
      </w:r>
      <w:r>
        <w:rPr>
          <w:rStyle w:val="17"/>
          <w:rFonts w:hint="eastAsia"/>
        </w:rPr>
        <w:fldChar w:fldCharType="end"/>
      </w:r>
      <w:r>
        <w:rPr>
          <w:rFonts w:hint="eastAsia"/>
        </w:rPr>
        <w:t>（需要登录并进入本课程教学空间）</w:t>
      </w:r>
    </w:p>
    <w:p>
      <w:pPr>
        <w:pStyle w:val="47"/>
        <w:spacing w:before="78"/>
        <w:ind w:left="426" w:hanging="426"/>
      </w:pPr>
      <w:r>
        <w:rPr>
          <w:rFonts w:hint="eastAsia"/>
        </w:rPr>
        <w:t>[</w:t>
      </w:r>
      <w:r>
        <w:t>2]</w:t>
      </w:r>
      <w:r>
        <w:tab/>
      </w:r>
      <w:r>
        <w:rPr>
          <w:rFonts w:hint="eastAsia"/>
        </w:rPr>
        <w:t xml:space="preserve">百度百科 </w:t>
      </w:r>
      <w:r>
        <w:fldChar w:fldCharType="begin"/>
      </w:r>
      <w:r>
        <w:instrText xml:space="preserve"> HYPERLINK "https://baike.baidu.com/item/排序算法稳定性/9763250" </w:instrText>
      </w:r>
      <w:r>
        <w:fldChar w:fldCharType="separate"/>
      </w:r>
      <w:r>
        <w:rPr>
          <w:rStyle w:val="17"/>
          <w:rFonts w:hint="eastAsia"/>
        </w:rPr>
        <w:t>https://baike.baidu.com/item/排序算法稳定性/9763250</w:t>
      </w:r>
      <w:r>
        <w:rPr>
          <w:rStyle w:val="17"/>
          <w:rFonts w:hint="eastAsia"/>
        </w:rPr>
        <w:fldChar w:fldCharType="end"/>
      </w:r>
    </w:p>
    <w:p>
      <w:pPr>
        <w:pStyle w:val="47"/>
        <w:spacing w:before="78"/>
        <w:ind w:left="426" w:hanging="426"/>
      </w:pPr>
      <w:r>
        <w:rPr>
          <w:rFonts w:hint="eastAsia"/>
        </w:rPr>
        <w:t>[</w:t>
      </w:r>
      <w:r>
        <w:t>3]</w:t>
      </w:r>
      <w:r>
        <w:tab/>
      </w:r>
      <w:r>
        <w:rPr>
          <w:rFonts w:hint="eastAsia"/>
        </w:rPr>
        <w:t xml:space="preserve">百度百科 </w:t>
      </w:r>
      <w:r>
        <w:fldChar w:fldCharType="begin"/>
      </w:r>
      <w:r>
        <w:instrText xml:space="preserve"> HYPERLINK "https://baike.baidu.com/item/MIDI/217824?fr=aladdin" </w:instrText>
      </w:r>
      <w:r>
        <w:fldChar w:fldCharType="separate"/>
      </w:r>
      <w:r>
        <w:rPr>
          <w:rStyle w:val="17"/>
        </w:rPr>
        <w:t>https://baike.baidu.com/item/MIDI/217824?fr=aladdin</w:t>
      </w:r>
      <w:r>
        <w:rPr>
          <w:rStyle w:val="17"/>
        </w:rPr>
        <w:fldChar w:fldCharType="end"/>
      </w:r>
    </w:p>
    <w:p>
      <w:pPr>
        <w:pStyle w:val="47"/>
        <w:spacing w:before="78"/>
        <w:ind w:left="426" w:hanging="426"/>
      </w:pPr>
    </w:p>
    <w:sectPr>
      <w:headerReference r:id="rId7" w:type="first"/>
      <w:footerReference r:id="rId10" w:type="first"/>
      <w:headerReference r:id="rId5" w:type="default"/>
      <w:footerReference r:id="rId8" w:type="default"/>
      <w:headerReference r:id="rId6" w:type="even"/>
      <w:footerReference r:id="rId9" w:type="even"/>
      <w:footnotePr>
        <w:numFmt w:val="decimalEnclosedCircleChinese"/>
      </w:footnotePr>
      <w:pgSz w:w="11906" w:h="16838"/>
      <w:pgMar w:top="1440" w:right="1080" w:bottom="1440" w:left="108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573D3E13-F31D-45EB-94DC-F655515E93E8}"/>
  </w:font>
  <w:font w:name="Arial">
    <w:panose1 w:val="020B0604020202020204"/>
    <w:charset w:val="01"/>
    <w:family w:val="swiss"/>
    <w:pitch w:val="default"/>
    <w:sig w:usb0="E0002EFF" w:usb1="C000785B" w:usb2="00000009" w:usb3="00000000" w:csb0="400001FF" w:csb1="FFFF0000"/>
    <w:embedRegular r:id="rId2" w:fontKey="{C6B460AE-FE9F-43F2-93BF-17BA7535C266}"/>
  </w:font>
  <w:font w:name="黑体">
    <w:panose1 w:val="02010609060101010101"/>
    <w:charset w:val="86"/>
    <w:family w:val="auto"/>
    <w:pitch w:val="default"/>
    <w:sig w:usb0="800002BF" w:usb1="38CF7CFA" w:usb2="00000016" w:usb3="00000000" w:csb0="00040001" w:csb1="00000000"/>
    <w:embedRegular r:id="rId3" w:fontKey="{FDE79B9D-62A0-4615-9966-20975845E99A}"/>
  </w:font>
  <w:font w:name="Courier New">
    <w:panose1 w:val="02070309020205020404"/>
    <w:charset w:val="01"/>
    <w:family w:val="modern"/>
    <w:pitch w:val="default"/>
    <w:sig w:usb0="E0002EFF" w:usb1="C0007843" w:usb2="00000009" w:usb3="00000000" w:csb0="400001FF" w:csb1="FFFF0000"/>
    <w:embedRegular r:id="rId4" w:fontKey="{4952B94E-731B-40C2-B8A0-3AE0390555C9}"/>
  </w:font>
  <w:font w:name="Symbol">
    <w:panose1 w:val="05050102010706020507"/>
    <w:charset w:val="02"/>
    <w:family w:val="roman"/>
    <w:pitch w:val="default"/>
    <w:sig w:usb0="00000000" w:usb1="00000000" w:usb2="00000000" w:usb3="00000000" w:csb0="80000000" w:csb1="00000000"/>
    <w:embedRegular r:id="rId5" w:fontKey="{B208E856-5A19-491E-87CB-64347D0913FC}"/>
  </w:font>
  <w:font w:name="Calibri">
    <w:panose1 w:val="020F0502020204030204"/>
    <w:charset w:val="00"/>
    <w:family w:val="swiss"/>
    <w:pitch w:val="default"/>
    <w:sig w:usb0="E4002EFF" w:usb1="C000247B" w:usb2="00000009" w:usb3="00000000" w:csb0="200001FF" w:csb1="00000000"/>
    <w:embedRegular r:id="rId6" w:fontKey="{B19160F6-0621-4E68-AFEA-D9E0E7193692}"/>
  </w:font>
  <w:font w:name="等线">
    <w:panose1 w:val="02010600030101010101"/>
    <w:charset w:val="86"/>
    <w:family w:val="auto"/>
    <w:pitch w:val="default"/>
    <w:sig w:usb0="A00002BF" w:usb1="38CF7CFA" w:usb2="00000016" w:usb3="00000000" w:csb0="0004000F" w:csb1="00000000"/>
    <w:embedRegular r:id="rId7" w:fontKey="{E1139C84-9B12-451E-960E-F3C63A713091}"/>
  </w:font>
  <w:font w:name="Tahoma">
    <w:panose1 w:val="020B0604030504040204"/>
    <w:charset w:val="00"/>
    <w:family w:val="swiss"/>
    <w:pitch w:val="default"/>
    <w:sig w:usb0="E1002EFF" w:usb1="C000605B" w:usb2="00000029" w:usb3="00000000" w:csb0="200101FF" w:csb1="20280000"/>
    <w:embedRegular r:id="rId8" w:fontKey="{3B0D9074-D24A-4469-B499-9F1E33DED855}"/>
  </w:font>
  <w:font w:name="仿宋">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embedRegular r:id="rId9" w:fontKey="{D6800ED0-D089-4AD3-AB22-4B5A0B8A947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1273712"/>
      <w:docPartObj>
        <w:docPartGallery w:val="AutoText"/>
      </w:docPartObj>
    </w:sdtPr>
    <w:sdtContent>
      <w:p>
        <w:pPr>
          <w:pStyle w:val="7"/>
          <w:spacing w:before="240" w:after="60"/>
          <w:ind w:firstLine="360"/>
          <w:jc w:val="center"/>
        </w:pPr>
        <w:r>
          <w:fldChar w:fldCharType="begin"/>
        </w:r>
        <w:r>
          <w:instrText xml:space="preserve">PAGE   \* MERGEFORMAT</w:instrText>
        </w:r>
        <w:r>
          <w:fldChar w:fldCharType="separate"/>
        </w:r>
        <w:r>
          <w:rPr>
            <w:lang w:val="zh-CN"/>
          </w:rPr>
          <w:t>2</w:t>
        </w:r>
        <w:r>
          <w:fldChar w:fldCharType="end"/>
        </w:r>
      </w:p>
    </w:sdtContent>
  </w:sdt>
  <w:p>
    <w:pPr>
      <w:pStyle w:val="7"/>
      <w:spacing w:before="240" w:after="6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before="240" w:after="6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before="240" w:after="6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line="240" w:lineRule="auto"/>
        <w:ind w:firstLine="420"/>
      </w:pPr>
      <w:r>
        <w:separator/>
      </w:r>
    </w:p>
  </w:footnote>
  <w:footnote w:type="continuationSeparator" w:id="3">
    <w:p>
      <w:pPr>
        <w:spacing w:line="240" w:lineRule="auto"/>
        <w:ind w:firstLine="420"/>
      </w:pPr>
      <w:r>
        <w:continuationSeparator/>
      </w:r>
    </w:p>
  </w:footnote>
  <w:footnote w:id="0">
    <w:p>
      <w:pPr>
        <w:pStyle w:val="63"/>
        <w:tabs>
          <w:tab w:val="left" w:pos="851"/>
        </w:tabs>
        <w:ind w:left="850" w:hanging="849" w:hangingChars="472"/>
      </w:pPr>
      <w:r>
        <w:rPr>
          <w:rStyle w:val="19"/>
          <w:rFonts w:hint="eastAsia"/>
        </w:rPr>
        <w:t>①</w:t>
      </w:r>
      <w:r>
        <w:rPr>
          <w:rFonts w:hint="eastAsia"/>
        </w:rPr>
        <w:t>小提示：</w:t>
      </w:r>
      <w:r>
        <w:tab/>
      </w:r>
      <w:r>
        <w:rPr>
          <w:rFonts w:hint="eastAsia"/>
        </w:rPr>
        <w:t>在本文件中输入一行文字，将其“样式”设置成“大标题”，然后换行。在新的一行中自动按作者姓名格式等待用户输入作者姓名。再换行输入作者单位、再换行……（惊喜不惊喜</w:t>
      </w:r>
      <w:r>
        <w:drawing>
          <wp:inline distT="0" distB="0" distL="0" distR="0">
            <wp:extent cx="142875" cy="1428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62277" cy="162277"/>
                    </a:xfrm>
                    <a:prstGeom prst="rect">
                      <a:avLst/>
                    </a:prstGeom>
                    <a:noFill/>
                    <a:ln>
                      <a:noFill/>
                    </a:ln>
                  </pic:spPr>
                </pic:pic>
              </a:graphicData>
            </a:graphic>
          </wp:inline>
        </w:drawing>
      </w:r>
      <w:r>
        <w:rPr>
          <w:rFonts w:hint="eastAsia"/>
        </w:rPr>
        <w:t>）。</w:t>
      </w:r>
    </w:p>
    <w:p>
      <w:pPr>
        <w:pStyle w:val="63"/>
        <w:tabs>
          <w:tab w:val="left" w:pos="851"/>
        </w:tabs>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240" w:after="60"/>
      <w:ind w:firstLine="0" w:firstLineChars="0"/>
    </w:pPr>
    <w:r>
      <w:rPr>
        <w:rFonts w:hint="eastAsia"/>
      </w:rPr>
      <w:t>计算机编程实训（0</w:t>
    </w:r>
    <w:r>
      <w:t>830</w:t>
    </w:r>
    <w:r>
      <w:rPr>
        <w:rFonts w:hint="eastAsia"/>
      </w:rPr>
      <w:t>A034）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240" w:after="6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spacing w:before="240" w:after="60"/>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bordersDoNotSurroundHeader w:val="1"/>
  <w:bordersDoNotSurroundFooter w:val="1"/>
  <w:linkStyles/>
  <w:documentProtection w:enforcement="0"/>
  <w:defaultTabStop w:val="420"/>
  <w:drawingGridHorizontalSpacing w:val="105"/>
  <w:drawingGridVerticalSpacing w:val="156"/>
  <w:displayHorizontalDrawingGridEvery w:val="0"/>
  <w:displayVerticalDrawingGridEvery w:val="2"/>
  <w:characterSpacingControl w:val="compressPunctuation"/>
  <w:footnotePr>
    <w:numFmt w:val="decimalEnclosedCircleChinese"/>
    <w:footnote w:id="2"/>
    <w:footnote w:id="3"/>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F29"/>
    <w:rsid w:val="000078CA"/>
    <w:rsid w:val="00017902"/>
    <w:rsid w:val="0002156B"/>
    <w:rsid w:val="00022A1E"/>
    <w:rsid w:val="00032AD9"/>
    <w:rsid w:val="000336F1"/>
    <w:rsid w:val="00035872"/>
    <w:rsid w:val="000450D0"/>
    <w:rsid w:val="000537F5"/>
    <w:rsid w:val="00060DE3"/>
    <w:rsid w:val="00086CBA"/>
    <w:rsid w:val="00091D3A"/>
    <w:rsid w:val="00093A4A"/>
    <w:rsid w:val="000A2DF6"/>
    <w:rsid w:val="000B1EB0"/>
    <w:rsid w:val="000C0D19"/>
    <w:rsid w:val="000C7F93"/>
    <w:rsid w:val="000D3CD6"/>
    <w:rsid w:val="000D6208"/>
    <w:rsid w:val="000D7F82"/>
    <w:rsid w:val="000E479A"/>
    <w:rsid w:val="000F2B93"/>
    <w:rsid w:val="000F3850"/>
    <w:rsid w:val="001012C1"/>
    <w:rsid w:val="00102433"/>
    <w:rsid w:val="00113E36"/>
    <w:rsid w:val="00114D0A"/>
    <w:rsid w:val="00124065"/>
    <w:rsid w:val="001346A0"/>
    <w:rsid w:val="00136FE9"/>
    <w:rsid w:val="0014454D"/>
    <w:rsid w:val="00161E42"/>
    <w:rsid w:val="00161EFF"/>
    <w:rsid w:val="00167495"/>
    <w:rsid w:val="001800D1"/>
    <w:rsid w:val="001810CA"/>
    <w:rsid w:val="00184F4F"/>
    <w:rsid w:val="00187571"/>
    <w:rsid w:val="0019014C"/>
    <w:rsid w:val="001909E1"/>
    <w:rsid w:val="001A0F5A"/>
    <w:rsid w:val="001B5342"/>
    <w:rsid w:val="001C2807"/>
    <w:rsid w:val="001C4F90"/>
    <w:rsid w:val="001D1CEA"/>
    <w:rsid w:val="001E51DE"/>
    <w:rsid w:val="001F6D88"/>
    <w:rsid w:val="002004EF"/>
    <w:rsid w:val="002050A9"/>
    <w:rsid w:val="00213CE8"/>
    <w:rsid w:val="00216F89"/>
    <w:rsid w:val="002339F1"/>
    <w:rsid w:val="00235173"/>
    <w:rsid w:val="00237939"/>
    <w:rsid w:val="00256E9C"/>
    <w:rsid w:val="0026358D"/>
    <w:rsid w:val="00265950"/>
    <w:rsid w:val="00270C3A"/>
    <w:rsid w:val="00276A94"/>
    <w:rsid w:val="00280A0B"/>
    <w:rsid w:val="002837DB"/>
    <w:rsid w:val="002A312C"/>
    <w:rsid w:val="002A6F2E"/>
    <w:rsid w:val="002A7E9C"/>
    <w:rsid w:val="002B4D21"/>
    <w:rsid w:val="002E72ED"/>
    <w:rsid w:val="002F4953"/>
    <w:rsid w:val="0030447C"/>
    <w:rsid w:val="00317E67"/>
    <w:rsid w:val="00321958"/>
    <w:rsid w:val="0032476C"/>
    <w:rsid w:val="00354347"/>
    <w:rsid w:val="00354E0F"/>
    <w:rsid w:val="0035612E"/>
    <w:rsid w:val="00356C43"/>
    <w:rsid w:val="00380CC8"/>
    <w:rsid w:val="00381857"/>
    <w:rsid w:val="00384A40"/>
    <w:rsid w:val="00391E9E"/>
    <w:rsid w:val="00392DC7"/>
    <w:rsid w:val="003B3ECB"/>
    <w:rsid w:val="003C5095"/>
    <w:rsid w:val="003D06B1"/>
    <w:rsid w:val="003E1106"/>
    <w:rsid w:val="003F6B62"/>
    <w:rsid w:val="00402E75"/>
    <w:rsid w:val="00404410"/>
    <w:rsid w:val="004126F6"/>
    <w:rsid w:val="00422852"/>
    <w:rsid w:val="004246E3"/>
    <w:rsid w:val="004250BA"/>
    <w:rsid w:val="00437DA0"/>
    <w:rsid w:val="00447606"/>
    <w:rsid w:val="00490BC9"/>
    <w:rsid w:val="00492095"/>
    <w:rsid w:val="00495F90"/>
    <w:rsid w:val="004B6303"/>
    <w:rsid w:val="004C5506"/>
    <w:rsid w:val="004C7072"/>
    <w:rsid w:val="004D1E17"/>
    <w:rsid w:val="004D4D2F"/>
    <w:rsid w:val="004D6302"/>
    <w:rsid w:val="004D68A7"/>
    <w:rsid w:val="004F418C"/>
    <w:rsid w:val="00501F42"/>
    <w:rsid w:val="00502350"/>
    <w:rsid w:val="00505E52"/>
    <w:rsid w:val="00506050"/>
    <w:rsid w:val="00514060"/>
    <w:rsid w:val="00517EA4"/>
    <w:rsid w:val="0053230A"/>
    <w:rsid w:val="00536BAE"/>
    <w:rsid w:val="00543BAF"/>
    <w:rsid w:val="0054467D"/>
    <w:rsid w:val="00547E98"/>
    <w:rsid w:val="00550059"/>
    <w:rsid w:val="0055331F"/>
    <w:rsid w:val="005568EB"/>
    <w:rsid w:val="00577E02"/>
    <w:rsid w:val="0058601A"/>
    <w:rsid w:val="005968AC"/>
    <w:rsid w:val="005A4421"/>
    <w:rsid w:val="005B0096"/>
    <w:rsid w:val="005B2287"/>
    <w:rsid w:val="005B75CD"/>
    <w:rsid w:val="005C59E7"/>
    <w:rsid w:val="005D1F04"/>
    <w:rsid w:val="005D2B2E"/>
    <w:rsid w:val="005D7068"/>
    <w:rsid w:val="005E2B23"/>
    <w:rsid w:val="005E32DD"/>
    <w:rsid w:val="005E3DD1"/>
    <w:rsid w:val="005F6A88"/>
    <w:rsid w:val="005F703C"/>
    <w:rsid w:val="006033BE"/>
    <w:rsid w:val="00603991"/>
    <w:rsid w:val="00610350"/>
    <w:rsid w:val="00610FC5"/>
    <w:rsid w:val="0061699E"/>
    <w:rsid w:val="006300CC"/>
    <w:rsid w:val="006310A3"/>
    <w:rsid w:val="00633D05"/>
    <w:rsid w:val="006375E5"/>
    <w:rsid w:val="00641AF8"/>
    <w:rsid w:val="00650782"/>
    <w:rsid w:val="006646FE"/>
    <w:rsid w:val="0066476B"/>
    <w:rsid w:val="00676B80"/>
    <w:rsid w:val="006A3DBB"/>
    <w:rsid w:val="006A5C60"/>
    <w:rsid w:val="006A6D48"/>
    <w:rsid w:val="006A73F6"/>
    <w:rsid w:val="006B0265"/>
    <w:rsid w:val="006C1BF4"/>
    <w:rsid w:val="006C4794"/>
    <w:rsid w:val="006F011C"/>
    <w:rsid w:val="006F23C1"/>
    <w:rsid w:val="007070BA"/>
    <w:rsid w:val="0071108D"/>
    <w:rsid w:val="007330F5"/>
    <w:rsid w:val="0073627D"/>
    <w:rsid w:val="00742335"/>
    <w:rsid w:val="00742D5A"/>
    <w:rsid w:val="00744AF4"/>
    <w:rsid w:val="00744F74"/>
    <w:rsid w:val="00747BAF"/>
    <w:rsid w:val="00750BE9"/>
    <w:rsid w:val="0075587F"/>
    <w:rsid w:val="00765FC9"/>
    <w:rsid w:val="00790CEB"/>
    <w:rsid w:val="00791B83"/>
    <w:rsid w:val="007A47A7"/>
    <w:rsid w:val="007C1035"/>
    <w:rsid w:val="007D2EEC"/>
    <w:rsid w:val="007D4D06"/>
    <w:rsid w:val="007E3040"/>
    <w:rsid w:val="007F6CE6"/>
    <w:rsid w:val="008010CE"/>
    <w:rsid w:val="008028E5"/>
    <w:rsid w:val="008053CE"/>
    <w:rsid w:val="00806F1D"/>
    <w:rsid w:val="008102B9"/>
    <w:rsid w:val="0081155D"/>
    <w:rsid w:val="0083354C"/>
    <w:rsid w:val="00836EDE"/>
    <w:rsid w:val="00837974"/>
    <w:rsid w:val="00840BCC"/>
    <w:rsid w:val="00844C67"/>
    <w:rsid w:val="008537D2"/>
    <w:rsid w:val="00854409"/>
    <w:rsid w:val="00857685"/>
    <w:rsid w:val="00871916"/>
    <w:rsid w:val="008A0F61"/>
    <w:rsid w:val="008A458D"/>
    <w:rsid w:val="008A6949"/>
    <w:rsid w:val="008B0441"/>
    <w:rsid w:val="008B1C0F"/>
    <w:rsid w:val="008B7069"/>
    <w:rsid w:val="008D1308"/>
    <w:rsid w:val="008D53B5"/>
    <w:rsid w:val="008D6F01"/>
    <w:rsid w:val="008E3F8A"/>
    <w:rsid w:val="008F7937"/>
    <w:rsid w:val="00910D01"/>
    <w:rsid w:val="00913A28"/>
    <w:rsid w:val="00914BF3"/>
    <w:rsid w:val="00914FBD"/>
    <w:rsid w:val="009227BF"/>
    <w:rsid w:val="00923D15"/>
    <w:rsid w:val="00942F29"/>
    <w:rsid w:val="009560B4"/>
    <w:rsid w:val="0096111B"/>
    <w:rsid w:val="009653B6"/>
    <w:rsid w:val="00973FDD"/>
    <w:rsid w:val="009744B2"/>
    <w:rsid w:val="00974D8A"/>
    <w:rsid w:val="00975531"/>
    <w:rsid w:val="00980489"/>
    <w:rsid w:val="00990240"/>
    <w:rsid w:val="00991A73"/>
    <w:rsid w:val="00997888"/>
    <w:rsid w:val="009A16BC"/>
    <w:rsid w:val="009B364D"/>
    <w:rsid w:val="009B61DE"/>
    <w:rsid w:val="009D6F26"/>
    <w:rsid w:val="009F5838"/>
    <w:rsid w:val="00A07661"/>
    <w:rsid w:val="00A16219"/>
    <w:rsid w:val="00A20ED4"/>
    <w:rsid w:val="00A2109E"/>
    <w:rsid w:val="00A2122C"/>
    <w:rsid w:val="00A21FF9"/>
    <w:rsid w:val="00A35696"/>
    <w:rsid w:val="00A41212"/>
    <w:rsid w:val="00A6039B"/>
    <w:rsid w:val="00A61004"/>
    <w:rsid w:val="00A660EE"/>
    <w:rsid w:val="00AA6872"/>
    <w:rsid w:val="00AB070A"/>
    <w:rsid w:val="00AB0FF9"/>
    <w:rsid w:val="00AB29B2"/>
    <w:rsid w:val="00AB44FA"/>
    <w:rsid w:val="00AB6BE1"/>
    <w:rsid w:val="00AC5C2A"/>
    <w:rsid w:val="00AD7A51"/>
    <w:rsid w:val="00AE00AD"/>
    <w:rsid w:val="00AE2AA2"/>
    <w:rsid w:val="00AE3082"/>
    <w:rsid w:val="00AE7545"/>
    <w:rsid w:val="00AF29FF"/>
    <w:rsid w:val="00B11E76"/>
    <w:rsid w:val="00B12F53"/>
    <w:rsid w:val="00B15135"/>
    <w:rsid w:val="00B16953"/>
    <w:rsid w:val="00B2225C"/>
    <w:rsid w:val="00B30182"/>
    <w:rsid w:val="00B30B11"/>
    <w:rsid w:val="00B317D4"/>
    <w:rsid w:val="00B36DA5"/>
    <w:rsid w:val="00B50BA9"/>
    <w:rsid w:val="00B51C30"/>
    <w:rsid w:val="00B626AF"/>
    <w:rsid w:val="00B7793A"/>
    <w:rsid w:val="00B838F9"/>
    <w:rsid w:val="00B9049B"/>
    <w:rsid w:val="00B939DA"/>
    <w:rsid w:val="00BA2C32"/>
    <w:rsid w:val="00BA2DA8"/>
    <w:rsid w:val="00BB76A7"/>
    <w:rsid w:val="00BD0F72"/>
    <w:rsid w:val="00BD1375"/>
    <w:rsid w:val="00BD7547"/>
    <w:rsid w:val="00C00599"/>
    <w:rsid w:val="00C17947"/>
    <w:rsid w:val="00C23810"/>
    <w:rsid w:val="00C23A7D"/>
    <w:rsid w:val="00C304D3"/>
    <w:rsid w:val="00C42649"/>
    <w:rsid w:val="00C4692E"/>
    <w:rsid w:val="00C51E6D"/>
    <w:rsid w:val="00C60AFC"/>
    <w:rsid w:val="00C73102"/>
    <w:rsid w:val="00C74FC0"/>
    <w:rsid w:val="00C759CE"/>
    <w:rsid w:val="00C7736A"/>
    <w:rsid w:val="00C810F3"/>
    <w:rsid w:val="00C82FC9"/>
    <w:rsid w:val="00C94025"/>
    <w:rsid w:val="00CA3E65"/>
    <w:rsid w:val="00CA4A58"/>
    <w:rsid w:val="00CB1108"/>
    <w:rsid w:val="00CB1460"/>
    <w:rsid w:val="00CB22FE"/>
    <w:rsid w:val="00CB2CD8"/>
    <w:rsid w:val="00CB4B54"/>
    <w:rsid w:val="00CB6B14"/>
    <w:rsid w:val="00CB7253"/>
    <w:rsid w:val="00CC0D2D"/>
    <w:rsid w:val="00CC6F7F"/>
    <w:rsid w:val="00CC7345"/>
    <w:rsid w:val="00CD159E"/>
    <w:rsid w:val="00CD1A1F"/>
    <w:rsid w:val="00CD3A8B"/>
    <w:rsid w:val="00CE0D64"/>
    <w:rsid w:val="00CF2306"/>
    <w:rsid w:val="00D142A7"/>
    <w:rsid w:val="00D145BC"/>
    <w:rsid w:val="00D21224"/>
    <w:rsid w:val="00D21527"/>
    <w:rsid w:val="00D45877"/>
    <w:rsid w:val="00D4747D"/>
    <w:rsid w:val="00D66CD8"/>
    <w:rsid w:val="00D726FD"/>
    <w:rsid w:val="00D76184"/>
    <w:rsid w:val="00D77E17"/>
    <w:rsid w:val="00D80EC9"/>
    <w:rsid w:val="00D823F3"/>
    <w:rsid w:val="00DB0A40"/>
    <w:rsid w:val="00DB7E5C"/>
    <w:rsid w:val="00DC70A1"/>
    <w:rsid w:val="00DD3FE9"/>
    <w:rsid w:val="00DE301F"/>
    <w:rsid w:val="00DE4BAB"/>
    <w:rsid w:val="00E14353"/>
    <w:rsid w:val="00E17AB3"/>
    <w:rsid w:val="00E2656B"/>
    <w:rsid w:val="00E40526"/>
    <w:rsid w:val="00E42FAE"/>
    <w:rsid w:val="00E43362"/>
    <w:rsid w:val="00E461EB"/>
    <w:rsid w:val="00E5493F"/>
    <w:rsid w:val="00E554EC"/>
    <w:rsid w:val="00E56956"/>
    <w:rsid w:val="00E63A1F"/>
    <w:rsid w:val="00E6458C"/>
    <w:rsid w:val="00E64DEC"/>
    <w:rsid w:val="00E65903"/>
    <w:rsid w:val="00E82666"/>
    <w:rsid w:val="00E878BE"/>
    <w:rsid w:val="00E87D47"/>
    <w:rsid w:val="00E92314"/>
    <w:rsid w:val="00EB2687"/>
    <w:rsid w:val="00EB6E13"/>
    <w:rsid w:val="00EB7BD0"/>
    <w:rsid w:val="00EC327A"/>
    <w:rsid w:val="00EC6132"/>
    <w:rsid w:val="00ED251C"/>
    <w:rsid w:val="00EE5FCC"/>
    <w:rsid w:val="00EF53EA"/>
    <w:rsid w:val="00EF7B52"/>
    <w:rsid w:val="00F055B2"/>
    <w:rsid w:val="00F2352A"/>
    <w:rsid w:val="00F23FB3"/>
    <w:rsid w:val="00F25E01"/>
    <w:rsid w:val="00F314FA"/>
    <w:rsid w:val="00F369B4"/>
    <w:rsid w:val="00F36CC4"/>
    <w:rsid w:val="00F45885"/>
    <w:rsid w:val="00F50981"/>
    <w:rsid w:val="00F646A6"/>
    <w:rsid w:val="00F80703"/>
    <w:rsid w:val="00F927FE"/>
    <w:rsid w:val="00F92D93"/>
    <w:rsid w:val="00F95341"/>
    <w:rsid w:val="00FA010F"/>
    <w:rsid w:val="00FA180A"/>
    <w:rsid w:val="00FA4DBE"/>
    <w:rsid w:val="00FB4868"/>
    <w:rsid w:val="00FB48D0"/>
    <w:rsid w:val="00FE6C83"/>
    <w:rsid w:val="00FF262E"/>
    <w:rsid w:val="00FF52D7"/>
    <w:rsid w:val="00FF53E0"/>
    <w:rsid w:val="701807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nhideWhenUsed="0" w:uiPriority="9" w:semiHidden="0" w:name="heading 1"/>
    <w:lsdException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semiHidden="0"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spacing w:line="300" w:lineRule="auto"/>
      <w:ind w:firstLine="200" w:firstLineChars="200"/>
      <w:jc w:val="both"/>
    </w:pPr>
    <w:rPr>
      <w:rFonts w:ascii="Times New Roman" w:hAnsi="Times New Roman" w:eastAsia="宋体" w:cstheme="minorBidi"/>
      <w:kern w:val="2"/>
      <w:sz w:val="21"/>
      <w:szCs w:val="22"/>
      <w:lang w:val="en-US" w:eastAsia="zh-CN" w:bidi="ar-SA"/>
    </w:rPr>
  </w:style>
  <w:style w:type="paragraph" w:styleId="2">
    <w:name w:val="heading 1"/>
    <w:basedOn w:val="1"/>
    <w:next w:val="1"/>
    <w:link w:val="65"/>
    <w:uiPriority w:val="9"/>
    <w:pPr>
      <w:keepNext/>
      <w:keepLines/>
      <w:spacing w:before="340" w:after="330" w:line="578" w:lineRule="auto"/>
      <w:outlineLvl w:val="0"/>
    </w:pPr>
    <w:rPr>
      <w:b/>
      <w:bCs/>
      <w:kern w:val="44"/>
      <w:sz w:val="44"/>
      <w:szCs w:val="44"/>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3">
    <w:name w:val="annotation text"/>
    <w:basedOn w:val="1"/>
    <w:link w:val="24"/>
    <w:semiHidden/>
    <w:unhideWhenUsed/>
    <w:uiPriority w:val="99"/>
  </w:style>
  <w:style w:type="paragraph" w:styleId="4">
    <w:name w:val="toc 3"/>
    <w:basedOn w:val="1"/>
    <w:next w:val="1"/>
    <w:unhideWhenUsed/>
    <w:uiPriority w:val="39"/>
    <w:pPr>
      <w:ind w:left="840" w:leftChars="400"/>
    </w:pPr>
  </w:style>
  <w:style w:type="paragraph" w:styleId="5">
    <w:name w:val="Date"/>
    <w:basedOn w:val="1"/>
    <w:next w:val="1"/>
    <w:link w:val="67"/>
    <w:semiHidden/>
    <w:unhideWhenUsed/>
    <w:uiPriority w:val="99"/>
    <w:pPr>
      <w:ind w:left="100" w:leftChars="2500"/>
    </w:pPr>
  </w:style>
  <w:style w:type="paragraph" w:styleId="6">
    <w:name w:val="Balloon Text"/>
    <w:basedOn w:val="1"/>
    <w:link w:val="26"/>
    <w:semiHidden/>
    <w:unhideWhenUsed/>
    <w:uiPriority w:val="99"/>
    <w:rPr>
      <w:sz w:val="18"/>
      <w:szCs w:val="18"/>
    </w:rPr>
  </w:style>
  <w:style w:type="paragraph" w:styleId="7">
    <w:name w:val="footer"/>
    <w:basedOn w:val="1"/>
    <w:link w:val="21"/>
    <w:unhideWhenUsed/>
    <w:uiPriority w:val="99"/>
    <w:pPr>
      <w:tabs>
        <w:tab w:val="center" w:pos="4153"/>
        <w:tab w:val="right" w:pos="8306"/>
      </w:tabs>
    </w:pPr>
    <w:rPr>
      <w:sz w:val="18"/>
      <w:szCs w:val="18"/>
    </w:rPr>
  </w:style>
  <w:style w:type="paragraph" w:styleId="8">
    <w:name w:val="header"/>
    <w:basedOn w:val="1"/>
    <w:link w:val="20"/>
    <w:unhideWhenUsed/>
    <w:uiPriority w:val="99"/>
    <w:pPr>
      <w:pBdr>
        <w:bottom w:val="single" w:color="auto" w:sz="6" w:space="1"/>
      </w:pBdr>
      <w:tabs>
        <w:tab w:val="center" w:pos="4153"/>
        <w:tab w:val="right" w:pos="8306"/>
      </w:tabs>
      <w:jc w:val="center"/>
    </w:pPr>
    <w:rPr>
      <w:sz w:val="18"/>
      <w:szCs w:val="18"/>
    </w:rPr>
  </w:style>
  <w:style w:type="paragraph" w:styleId="9">
    <w:name w:val="toc 1"/>
    <w:basedOn w:val="1"/>
    <w:next w:val="1"/>
    <w:unhideWhenUsed/>
    <w:uiPriority w:val="39"/>
  </w:style>
  <w:style w:type="paragraph" w:styleId="10">
    <w:name w:val="footnote text"/>
    <w:basedOn w:val="1"/>
    <w:link w:val="60"/>
    <w:unhideWhenUsed/>
    <w:uiPriority w:val="99"/>
    <w:rPr>
      <w:sz w:val="18"/>
      <w:szCs w:val="18"/>
    </w:rPr>
  </w:style>
  <w:style w:type="paragraph" w:styleId="11">
    <w:name w:val="toc 2"/>
    <w:basedOn w:val="1"/>
    <w:next w:val="1"/>
    <w:unhideWhenUsed/>
    <w:uiPriority w:val="39"/>
    <w:pPr>
      <w:ind w:left="420" w:leftChars="200"/>
    </w:pPr>
  </w:style>
  <w:style w:type="paragraph" w:styleId="12">
    <w:name w:val="annotation subject"/>
    <w:basedOn w:val="3"/>
    <w:next w:val="3"/>
    <w:link w:val="25"/>
    <w:semiHidden/>
    <w:unhideWhenUsed/>
    <w:uiPriority w:val="99"/>
    <w:rPr>
      <w:b/>
      <w:bCs/>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FollowedHyperlink"/>
    <w:basedOn w:val="15"/>
    <w:semiHidden/>
    <w:unhideWhenUsed/>
    <w:uiPriority w:val="99"/>
    <w:rPr>
      <w:color w:val="954F72" w:themeColor="followedHyperlink"/>
      <w:u w:val="single"/>
      <w14:textFill>
        <w14:solidFill>
          <w14:schemeClr w14:val="folHlink"/>
        </w14:solidFill>
      </w14:textFill>
    </w:rPr>
  </w:style>
  <w:style w:type="character" w:styleId="17">
    <w:name w:val="Hyperlink"/>
    <w:basedOn w:val="15"/>
    <w:unhideWhenUsed/>
    <w:uiPriority w:val="99"/>
    <w:rPr>
      <w:color w:val="0563C1" w:themeColor="hyperlink"/>
      <w:u w:val="single"/>
      <w14:textFill>
        <w14:solidFill>
          <w14:schemeClr w14:val="hlink"/>
        </w14:solidFill>
      </w14:textFill>
    </w:rPr>
  </w:style>
  <w:style w:type="character" w:styleId="18">
    <w:name w:val="annotation reference"/>
    <w:basedOn w:val="15"/>
    <w:semiHidden/>
    <w:unhideWhenUsed/>
    <w:uiPriority w:val="99"/>
    <w:rPr>
      <w:sz w:val="21"/>
      <w:szCs w:val="21"/>
    </w:rPr>
  </w:style>
  <w:style w:type="character" w:styleId="19">
    <w:name w:val="footnote reference"/>
    <w:basedOn w:val="15"/>
    <w:semiHidden/>
    <w:unhideWhenUsed/>
    <w:uiPriority w:val="99"/>
    <w:rPr>
      <w:vertAlign w:val="superscript"/>
    </w:rPr>
  </w:style>
  <w:style w:type="character" w:customStyle="1" w:styleId="20">
    <w:name w:val="页眉 字符"/>
    <w:basedOn w:val="15"/>
    <w:link w:val="8"/>
    <w:uiPriority w:val="99"/>
    <w:rPr>
      <w:rFonts w:ascii="Times New Roman" w:hAnsi="Times New Roman" w:eastAsia="宋体"/>
      <w:sz w:val="18"/>
      <w:szCs w:val="18"/>
    </w:rPr>
  </w:style>
  <w:style w:type="character" w:customStyle="1" w:styleId="21">
    <w:name w:val="页脚 字符"/>
    <w:basedOn w:val="15"/>
    <w:link w:val="7"/>
    <w:uiPriority w:val="99"/>
    <w:rPr>
      <w:rFonts w:ascii="Times New Roman" w:hAnsi="Times New Roman" w:eastAsia="宋体"/>
      <w:sz w:val="18"/>
      <w:szCs w:val="18"/>
    </w:rPr>
  </w:style>
  <w:style w:type="paragraph" w:styleId="22">
    <w:name w:val="List Paragraph"/>
    <w:basedOn w:val="1"/>
    <w:uiPriority w:val="34"/>
    <w:pPr>
      <w:ind w:firstLine="420"/>
    </w:pPr>
  </w:style>
  <w:style w:type="paragraph" w:styleId="23">
    <w:name w:val="No Spacing"/>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4">
    <w:name w:val="批注文字 字符"/>
    <w:basedOn w:val="15"/>
    <w:link w:val="3"/>
    <w:semiHidden/>
    <w:uiPriority w:val="99"/>
    <w:rPr>
      <w:rFonts w:ascii="Times New Roman" w:hAnsi="Times New Roman" w:eastAsia="宋体"/>
    </w:rPr>
  </w:style>
  <w:style w:type="character" w:customStyle="1" w:styleId="25">
    <w:name w:val="批注主题 字符"/>
    <w:basedOn w:val="24"/>
    <w:link w:val="12"/>
    <w:semiHidden/>
    <w:uiPriority w:val="99"/>
    <w:rPr>
      <w:rFonts w:ascii="Times New Roman" w:hAnsi="Times New Roman" w:eastAsia="宋体"/>
      <w:b/>
      <w:bCs/>
    </w:rPr>
  </w:style>
  <w:style w:type="character" w:customStyle="1" w:styleId="26">
    <w:name w:val="批注框文本 字符"/>
    <w:basedOn w:val="15"/>
    <w:link w:val="6"/>
    <w:semiHidden/>
    <w:uiPriority w:val="99"/>
    <w:rPr>
      <w:rFonts w:ascii="Times New Roman" w:hAnsi="Times New Roman" w:eastAsia="宋体"/>
      <w:sz w:val="18"/>
      <w:szCs w:val="18"/>
    </w:rPr>
  </w:style>
  <w:style w:type="paragraph" w:customStyle="1" w:styleId="27">
    <w:name w:val="大标题"/>
    <w:next w:val="28"/>
    <w:link w:val="39"/>
    <w:qFormat/>
    <w:uiPriority w:val="0"/>
    <w:pPr>
      <w:overflowPunct w:val="0"/>
      <w:adjustRightInd w:val="0"/>
      <w:snapToGrid w:val="0"/>
      <w:spacing w:before="200" w:beforeLines="200" w:after="100" w:afterLines="100" w:line="300" w:lineRule="auto"/>
      <w:jc w:val="center"/>
      <w:outlineLvl w:val="0"/>
    </w:pPr>
    <w:rPr>
      <w:rFonts w:ascii="Tahoma" w:hAnsi="Tahoma" w:eastAsia="黑体" w:cs="Times New Roman"/>
      <w:kern w:val="2"/>
      <w:sz w:val="44"/>
      <w:szCs w:val="44"/>
      <w:lang w:val="en-US" w:eastAsia="zh-CN" w:bidi="ar-SA"/>
    </w:rPr>
  </w:style>
  <w:style w:type="paragraph" w:customStyle="1" w:styleId="28">
    <w:name w:val="作者-中文"/>
    <w:next w:val="29"/>
    <w:link w:val="49"/>
    <w:qFormat/>
    <w:uiPriority w:val="0"/>
    <w:pPr>
      <w:overflowPunct w:val="0"/>
      <w:adjustRightInd w:val="0"/>
      <w:snapToGrid w:val="0"/>
      <w:spacing w:before="100" w:beforeLines="100" w:after="50" w:afterLines="50" w:line="300" w:lineRule="auto"/>
      <w:jc w:val="center"/>
    </w:pPr>
    <w:rPr>
      <w:rFonts w:ascii="Times New Roman" w:hAnsi="Times New Roman" w:eastAsia="仿宋" w:cs="Times New Roman"/>
      <w:w w:val="66"/>
      <w:kern w:val="2"/>
      <w:sz w:val="32"/>
      <w:szCs w:val="32"/>
      <w:lang w:val="en-US" w:eastAsia="zh-CN" w:bidi="ar-SA"/>
    </w:rPr>
  </w:style>
  <w:style w:type="paragraph" w:customStyle="1" w:styleId="29">
    <w:name w:val="作者单位-中文"/>
    <w:next w:val="30"/>
    <w:link w:val="50"/>
    <w:qFormat/>
    <w:uiPriority w:val="0"/>
    <w:pPr>
      <w:adjustRightInd w:val="0"/>
      <w:snapToGrid w:val="0"/>
      <w:spacing w:after="25" w:afterLines="25" w:line="300" w:lineRule="auto"/>
      <w:jc w:val="center"/>
    </w:pPr>
    <w:rPr>
      <w:rFonts w:ascii="Times New Roman" w:hAnsi="Times New Roman" w:eastAsia="宋体" w:cs="Times New Roman"/>
      <w:kern w:val="0"/>
      <w:sz w:val="15"/>
      <w:szCs w:val="15"/>
      <w:lang w:val="en-US" w:eastAsia="zh-CN" w:bidi="ar-SA"/>
    </w:rPr>
  </w:style>
  <w:style w:type="paragraph" w:customStyle="1" w:styleId="30">
    <w:name w:val="摘要"/>
    <w:next w:val="31"/>
    <w:link w:val="51"/>
    <w:qFormat/>
    <w:uiPriority w:val="0"/>
    <w:pPr>
      <w:tabs>
        <w:tab w:val="left" w:pos="798"/>
      </w:tabs>
      <w:overflowPunct w:val="0"/>
      <w:adjustRightInd w:val="0"/>
      <w:snapToGrid w:val="0"/>
      <w:spacing w:before="100" w:beforeLines="100" w:line="300" w:lineRule="auto"/>
      <w:ind w:firstLine="200" w:firstLineChars="200"/>
      <w:jc w:val="both"/>
    </w:pPr>
    <w:rPr>
      <w:rFonts w:ascii="Times New Roman" w:hAnsi="Times New Roman" w:eastAsia="宋体" w:cs="Times New Roman"/>
      <w:snapToGrid w:val="0"/>
      <w:kern w:val="2"/>
      <w:sz w:val="18"/>
      <w:szCs w:val="18"/>
      <w:lang w:val="en-US" w:eastAsia="zh-CN" w:bidi="ar-SA"/>
    </w:rPr>
  </w:style>
  <w:style w:type="paragraph" w:customStyle="1" w:styleId="31">
    <w:name w:val="关键词"/>
    <w:next w:val="32"/>
    <w:link w:val="57"/>
    <w:qFormat/>
    <w:uiPriority w:val="0"/>
    <w:pPr>
      <w:tabs>
        <w:tab w:val="left" w:pos="798"/>
      </w:tabs>
      <w:overflowPunct w:val="0"/>
      <w:adjustRightInd w:val="0"/>
      <w:snapToGrid w:val="0"/>
      <w:spacing w:before="50" w:beforeLines="50" w:after="50" w:afterLines="50" w:line="300" w:lineRule="auto"/>
      <w:ind w:firstLine="200" w:firstLineChars="200"/>
      <w:jc w:val="both"/>
    </w:pPr>
    <w:rPr>
      <w:rFonts w:ascii="Times New Roman" w:hAnsi="Times New Roman" w:eastAsia="宋体" w:cs="Times New Roman"/>
      <w:snapToGrid w:val="0"/>
      <w:kern w:val="2"/>
      <w:sz w:val="18"/>
      <w:szCs w:val="18"/>
      <w:lang w:val="en-US" w:eastAsia="zh-CN" w:bidi="ar-SA"/>
    </w:rPr>
  </w:style>
  <w:style w:type="paragraph" w:customStyle="1" w:styleId="32">
    <w:name w:val="大标题-英文"/>
    <w:next w:val="33"/>
    <w:link w:val="52"/>
    <w:qFormat/>
    <w:uiPriority w:val="0"/>
    <w:pPr>
      <w:keepNext/>
      <w:keepLines/>
      <w:overflowPunct w:val="0"/>
      <w:adjustRightInd w:val="0"/>
      <w:snapToGrid w:val="0"/>
      <w:spacing w:before="100" w:beforeLines="100" w:after="50" w:afterLines="50" w:line="300" w:lineRule="auto"/>
      <w:jc w:val="center"/>
      <w:outlineLvl w:val="0"/>
    </w:pPr>
    <w:rPr>
      <w:rFonts w:ascii="Times New Roman" w:hAnsi="Times New Roman" w:eastAsia="黑体" w:cs="Times New Roman"/>
      <w:b/>
      <w:kern w:val="2"/>
      <w:sz w:val="28"/>
      <w:szCs w:val="28"/>
      <w:lang w:val="en-US" w:eastAsia="zh-CN" w:bidi="ar-SA"/>
    </w:rPr>
  </w:style>
  <w:style w:type="paragraph" w:customStyle="1" w:styleId="33">
    <w:name w:val="作者-英文"/>
    <w:next w:val="34"/>
    <w:link w:val="53"/>
    <w:qFormat/>
    <w:uiPriority w:val="0"/>
    <w:pPr>
      <w:keepNext/>
      <w:overflowPunct w:val="0"/>
      <w:adjustRightInd w:val="0"/>
      <w:snapToGrid w:val="0"/>
      <w:spacing w:before="50" w:beforeLines="50" w:after="50" w:afterLines="50" w:line="300" w:lineRule="auto"/>
      <w:jc w:val="center"/>
    </w:pPr>
    <w:rPr>
      <w:rFonts w:ascii="Times New Roman" w:hAnsi="Times New Roman" w:eastAsia="宋体" w:cs="Times New Roman"/>
      <w:kern w:val="2"/>
      <w:sz w:val="21"/>
      <w:szCs w:val="21"/>
      <w:lang w:val="en-US" w:eastAsia="zh-CN" w:bidi="ar-SA"/>
    </w:rPr>
  </w:style>
  <w:style w:type="paragraph" w:customStyle="1" w:styleId="34">
    <w:name w:val="作者单位-英文"/>
    <w:next w:val="35"/>
    <w:link w:val="54"/>
    <w:qFormat/>
    <w:uiPriority w:val="0"/>
    <w:pPr>
      <w:adjustRightInd w:val="0"/>
      <w:snapToGrid w:val="0"/>
      <w:spacing w:before="50" w:beforeLines="50" w:after="50" w:afterLines="50" w:line="300" w:lineRule="auto"/>
      <w:jc w:val="center"/>
    </w:pPr>
    <w:rPr>
      <w:rFonts w:ascii="Times New Roman" w:hAnsi="Times New Roman" w:eastAsia="宋体" w:cs="Times New Roman"/>
      <w:iCs/>
      <w:kern w:val="0"/>
      <w:sz w:val="15"/>
      <w:szCs w:val="15"/>
      <w:lang w:val="en-US" w:eastAsia="zh-CN" w:bidi="ar-SA"/>
    </w:rPr>
  </w:style>
  <w:style w:type="paragraph" w:customStyle="1" w:styleId="35">
    <w:name w:val="摘要-英文"/>
    <w:next w:val="36"/>
    <w:link w:val="55"/>
    <w:qFormat/>
    <w:uiPriority w:val="0"/>
    <w:pPr>
      <w:tabs>
        <w:tab w:val="left" w:pos="937"/>
      </w:tabs>
      <w:adjustRightInd w:val="0"/>
      <w:snapToGrid w:val="0"/>
      <w:spacing w:before="100" w:beforeLines="100" w:line="300" w:lineRule="auto"/>
      <w:ind w:firstLine="200" w:firstLineChars="200"/>
      <w:jc w:val="both"/>
    </w:pPr>
    <w:rPr>
      <w:rFonts w:ascii="Times New Roman" w:hAnsi="Times New Roman" w:eastAsia="宋体" w:cs="Times New Roman"/>
      <w:bCs/>
      <w:kern w:val="2"/>
      <w:sz w:val="18"/>
      <w:szCs w:val="18"/>
      <w:lang w:val="en-US" w:eastAsia="zh-CN" w:bidi="ar-SA"/>
    </w:rPr>
  </w:style>
  <w:style w:type="paragraph" w:customStyle="1" w:styleId="36">
    <w:name w:val="关键词-英文"/>
    <w:next w:val="37"/>
    <w:link w:val="56"/>
    <w:qFormat/>
    <w:uiPriority w:val="0"/>
    <w:pPr>
      <w:tabs>
        <w:tab w:val="left" w:pos="937"/>
      </w:tabs>
      <w:adjustRightInd w:val="0"/>
      <w:snapToGrid w:val="0"/>
      <w:spacing w:before="50" w:beforeLines="50" w:after="50" w:afterLines="50" w:line="300" w:lineRule="auto"/>
      <w:ind w:firstLine="200" w:firstLineChars="200"/>
      <w:jc w:val="both"/>
    </w:pPr>
    <w:rPr>
      <w:rFonts w:ascii="Times New Roman" w:hAnsi="Times New Roman" w:eastAsia="宋体" w:cs="Times New Roman"/>
      <w:bCs/>
      <w:kern w:val="2"/>
      <w:sz w:val="18"/>
      <w:szCs w:val="18"/>
      <w:lang w:val="en-US" w:eastAsia="zh-CN" w:bidi="ar-SA"/>
    </w:rPr>
  </w:style>
  <w:style w:type="paragraph" w:customStyle="1" w:styleId="37">
    <w:name w:val="标题1"/>
    <w:next w:val="38"/>
    <w:link w:val="41"/>
    <w:qFormat/>
    <w:uiPriority w:val="0"/>
    <w:pPr>
      <w:adjustRightInd w:val="0"/>
      <w:snapToGrid w:val="0"/>
      <w:spacing w:before="100" w:beforeLines="100" w:after="25" w:afterLines="25" w:line="300" w:lineRule="auto"/>
      <w:outlineLvl w:val="0"/>
    </w:pPr>
    <w:rPr>
      <w:rFonts w:ascii="Times New Roman" w:hAnsi="Times New Roman" w:eastAsia="黑体" w:cs="Times New Roman"/>
      <w:b/>
      <w:bCs/>
      <w:kern w:val="0"/>
      <w:sz w:val="28"/>
      <w:szCs w:val="28"/>
      <w:lang w:val="en-US" w:eastAsia="zh-CN" w:bidi="ar-SA"/>
    </w:rPr>
  </w:style>
  <w:style w:type="paragraph" w:customStyle="1" w:styleId="38">
    <w:name w:val="论文正文"/>
    <w:qFormat/>
    <w:uiPriority w:val="0"/>
    <w:pPr>
      <w:adjustRightInd w:val="0"/>
      <w:snapToGrid w:val="0"/>
      <w:spacing w:line="300" w:lineRule="auto"/>
      <w:ind w:firstLine="200" w:firstLineChars="200"/>
      <w:jc w:val="both"/>
      <w:outlineLvl w:val="8"/>
    </w:pPr>
    <w:rPr>
      <w:rFonts w:ascii="Times New Roman" w:hAnsi="Times New Roman" w:eastAsia="宋体" w:cs="Times New Roman"/>
      <w:bCs/>
      <w:kern w:val="0"/>
      <w:sz w:val="21"/>
      <w:szCs w:val="28"/>
      <w:lang w:val="en-US" w:eastAsia="zh-CN" w:bidi="ar-SA"/>
    </w:rPr>
  </w:style>
  <w:style w:type="character" w:customStyle="1" w:styleId="39">
    <w:name w:val="大标题 字符"/>
    <w:basedOn w:val="15"/>
    <w:link w:val="27"/>
    <w:uiPriority w:val="0"/>
    <w:rPr>
      <w:rFonts w:ascii="Tahoma" w:hAnsi="Tahoma" w:eastAsia="黑体" w:cs="Times New Roman"/>
      <w:sz w:val="44"/>
      <w:szCs w:val="44"/>
    </w:rPr>
  </w:style>
  <w:style w:type="paragraph" w:customStyle="1" w:styleId="40">
    <w:name w:val="标题2"/>
    <w:next w:val="38"/>
    <w:link w:val="43"/>
    <w:qFormat/>
    <w:uiPriority w:val="0"/>
    <w:pPr>
      <w:keepNext/>
      <w:keepLines/>
      <w:overflowPunct w:val="0"/>
      <w:autoSpaceDE w:val="0"/>
      <w:autoSpaceDN w:val="0"/>
      <w:adjustRightInd w:val="0"/>
      <w:snapToGrid w:val="0"/>
      <w:spacing w:before="50" w:beforeLines="50" w:after="25" w:afterLines="25" w:line="300" w:lineRule="auto"/>
      <w:textAlignment w:val="baseline"/>
      <w:outlineLvl w:val="1"/>
    </w:pPr>
    <w:rPr>
      <w:rFonts w:ascii="Times New Roman" w:hAnsi="Times New Roman" w:eastAsia="黑体" w:cs="Times New Roman"/>
      <w:b/>
      <w:kern w:val="0"/>
      <w:sz w:val="24"/>
      <w:szCs w:val="24"/>
      <w:lang w:val="en-US" w:eastAsia="zh-CN" w:bidi="ar-SA"/>
    </w:rPr>
  </w:style>
  <w:style w:type="character" w:customStyle="1" w:styleId="41">
    <w:name w:val="标题1 字符"/>
    <w:basedOn w:val="15"/>
    <w:link w:val="37"/>
    <w:qFormat/>
    <w:uiPriority w:val="0"/>
    <w:rPr>
      <w:rFonts w:ascii="Times New Roman" w:hAnsi="Times New Roman" w:eastAsia="黑体" w:cs="Times New Roman"/>
      <w:b/>
      <w:bCs/>
      <w:kern w:val="0"/>
      <w:sz w:val="28"/>
      <w:szCs w:val="28"/>
    </w:rPr>
  </w:style>
  <w:style w:type="paragraph" w:customStyle="1" w:styleId="42">
    <w:name w:val="标题3"/>
    <w:next w:val="38"/>
    <w:link w:val="45"/>
    <w:qFormat/>
    <w:uiPriority w:val="0"/>
    <w:pPr>
      <w:keepNext/>
      <w:keepLines/>
      <w:tabs>
        <w:tab w:val="left" w:pos="561"/>
        <w:tab w:val="left" w:pos="720"/>
      </w:tabs>
      <w:overflowPunct w:val="0"/>
      <w:adjustRightInd w:val="0"/>
      <w:snapToGrid w:val="0"/>
      <w:spacing w:before="25" w:beforeLines="25" w:line="300" w:lineRule="auto"/>
      <w:outlineLvl w:val="2"/>
    </w:pPr>
    <w:rPr>
      <w:rFonts w:ascii="Times New Roman" w:hAnsi="Times New Roman" w:eastAsia="黑体" w:cs="Times New Roman"/>
      <w:b/>
      <w:bCs/>
      <w:kern w:val="2"/>
      <w:sz w:val="21"/>
      <w:szCs w:val="21"/>
      <w:lang w:val="en-US" w:eastAsia="zh-CN" w:bidi="ar-SA"/>
    </w:rPr>
  </w:style>
  <w:style w:type="character" w:customStyle="1" w:styleId="43">
    <w:name w:val="标题2 字符"/>
    <w:basedOn w:val="15"/>
    <w:link w:val="40"/>
    <w:uiPriority w:val="0"/>
    <w:rPr>
      <w:rFonts w:ascii="Times New Roman" w:hAnsi="Times New Roman" w:eastAsia="黑体" w:cs="Times New Roman"/>
      <w:b/>
      <w:kern w:val="0"/>
      <w:sz w:val="24"/>
      <w:szCs w:val="24"/>
    </w:rPr>
  </w:style>
  <w:style w:type="paragraph" w:customStyle="1" w:styleId="44">
    <w:name w:val="图表说明"/>
    <w:link w:val="46"/>
    <w:qFormat/>
    <w:uiPriority w:val="0"/>
    <w:pPr>
      <w:overflowPunct w:val="0"/>
      <w:adjustRightInd w:val="0"/>
      <w:snapToGrid w:val="0"/>
      <w:spacing w:before="50" w:beforeLines="50" w:after="50" w:afterLines="50"/>
      <w:jc w:val="center"/>
      <w:outlineLvl w:val="8"/>
    </w:pPr>
    <w:rPr>
      <w:rFonts w:ascii="Times New Roman" w:hAnsi="Times New Roman" w:eastAsia="黑体" w:cs="Times New Roman"/>
      <w:b/>
      <w:kern w:val="2"/>
      <w:sz w:val="18"/>
      <w:szCs w:val="18"/>
      <w:lang w:val="en-US" w:eastAsia="zh-CN" w:bidi="ar-SA"/>
    </w:rPr>
  </w:style>
  <w:style w:type="character" w:customStyle="1" w:styleId="45">
    <w:name w:val="标题3 字符"/>
    <w:basedOn w:val="15"/>
    <w:link w:val="42"/>
    <w:uiPriority w:val="0"/>
    <w:rPr>
      <w:rFonts w:ascii="Times New Roman" w:hAnsi="Times New Roman" w:eastAsia="黑体" w:cs="Times New Roman"/>
      <w:b/>
      <w:bCs/>
      <w:szCs w:val="21"/>
    </w:rPr>
  </w:style>
  <w:style w:type="character" w:customStyle="1" w:styleId="46">
    <w:name w:val="图表说明 字符"/>
    <w:basedOn w:val="15"/>
    <w:link w:val="44"/>
    <w:qFormat/>
    <w:uiPriority w:val="0"/>
    <w:rPr>
      <w:rFonts w:ascii="Times New Roman" w:hAnsi="Times New Roman" w:eastAsia="黑体" w:cs="Times New Roman"/>
      <w:b/>
      <w:sz w:val="18"/>
      <w:szCs w:val="18"/>
    </w:rPr>
  </w:style>
  <w:style w:type="paragraph" w:customStyle="1" w:styleId="47">
    <w:name w:val="参考文献"/>
    <w:link w:val="48"/>
    <w:qFormat/>
    <w:uiPriority w:val="0"/>
    <w:pPr>
      <w:tabs>
        <w:tab w:val="left" w:pos="426"/>
      </w:tabs>
      <w:overflowPunct w:val="0"/>
      <w:autoSpaceDE w:val="0"/>
      <w:adjustRightInd w:val="0"/>
      <w:snapToGrid w:val="0"/>
      <w:spacing w:line="300" w:lineRule="auto"/>
      <w:ind w:left="284" w:hanging="284" w:hangingChars="284"/>
    </w:pPr>
    <w:rPr>
      <w:rFonts w:ascii="Times New Roman" w:hAnsi="Times New Roman" w:eastAsia="宋体" w:cs="Times New Roman"/>
      <w:kern w:val="2"/>
      <w:sz w:val="15"/>
      <w:szCs w:val="15"/>
      <w:lang w:val="en-US" w:eastAsia="zh-CN" w:bidi="ar-SA"/>
    </w:rPr>
  </w:style>
  <w:style w:type="character" w:customStyle="1" w:styleId="48">
    <w:name w:val="参考文献 字符"/>
    <w:basedOn w:val="15"/>
    <w:link w:val="47"/>
    <w:uiPriority w:val="0"/>
    <w:rPr>
      <w:rFonts w:ascii="Times New Roman" w:hAnsi="Times New Roman" w:eastAsia="宋体" w:cs="Times New Roman"/>
      <w:sz w:val="15"/>
      <w:szCs w:val="15"/>
    </w:rPr>
  </w:style>
  <w:style w:type="character" w:customStyle="1" w:styleId="49">
    <w:name w:val="作者-中文 字符"/>
    <w:basedOn w:val="15"/>
    <w:link w:val="28"/>
    <w:uiPriority w:val="0"/>
    <w:rPr>
      <w:rFonts w:ascii="Times New Roman" w:hAnsi="Times New Roman" w:eastAsia="仿宋" w:cs="Times New Roman"/>
      <w:w w:val="66"/>
      <w:sz w:val="32"/>
      <w:szCs w:val="32"/>
    </w:rPr>
  </w:style>
  <w:style w:type="character" w:customStyle="1" w:styleId="50">
    <w:name w:val="作者单位-中文 字符"/>
    <w:basedOn w:val="15"/>
    <w:link w:val="29"/>
    <w:uiPriority w:val="0"/>
    <w:rPr>
      <w:rFonts w:ascii="Times New Roman" w:hAnsi="Times New Roman" w:eastAsia="宋体" w:cs="Times New Roman"/>
      <w:kern w:val="0"/>
      <w:sz w:val="15"/>
      <w:szCs w:val="15"/>
    </w:rPr>
  </w:style>
  <w:style w:type="character" w:customStyle="1" w:styleId="51">
    <w:name w:val="摘要 字符"/>
    <w:basedOn w:val="15"/>
    <w:link w:val="30"/>
    <w:qFormat/>
    <w:uiPriority w:val="0"/>
    <w:rPr>
      <w:rFonts w:ascii="Times New Roman" w:hAnsi="Times New Roman" w:eastAsia="宋体" w:cs="Times New Roman"/>
      <w:snapToGrid w:val="0"/>
      <w:sz w:val="18"/>
      <w:szCs w:val="18"/>
    </w:rPr>
  </w:style>
  <w:style w:type="character" w:customStyle="1" w:styleId="52">
    <w:name w:val="大标题-英文 字符"/>
    <w:basedOn w:val="15"/>
    <w:link w:val="32"/>
    <w:uiPriority w:val="0"/>
    <w:rPr>
      <w:rFonts w:ascii="Times New Roman" w:hAnsi="Times New Roman" w:eastAsia="黑体" w:cs="Times New Roman"/>
      <w:b/>
      <w:sz w:val="28"/>
      <w:szCs w:val="28"/>
    </w:rPr>
  </w:style>
  <w:style w:type="character" w:customStyle="1" w:styleId="53">
    <w:name w:val="作者-英文 字符"/>
    <w:basedOn w:val="15"/>
    <w:link w:val="33"/>
    <w:uiPriority w:val="0"/>
    <w:rPr>
      <w:rFonts w:ascii="Times New Roman" w:hAnsi="Times New Roman" w:eastAsia="宋体" w:cs="Times New Roman"/>
      <w:szCs w:val="21"/>
    </w:rPr>
  </w:style>
  <w:style w:type="character" w:customStyle="1" w:styleId="54">
    <w:name w:val="作者单位-英文 字符"/>
    <w:basedOn w:val="15"/>
    <w:link w:val="34"/>
    <w:uiPriority w:val="0"/>
    <w:rPr>
      <w:rFonts w:ascii="Times New Roman" w:hAnsi="Times New Roman" w:eastAsia="宋体" w:cs="Times New Roman"/>
      <w:iCs/>
      <w:kern w:val="0"/>
      <w:sz w:val="15"/>
      <w:szCs w:val="15"/>
    </w:rPr>
  </w:style>
  <w:style w:type="character" w:customStyle="1" w:styleId="55">
    <w:name w:val="摘要-英文 字符"/>
    <w:basedOn w:val="15"/>
    <w:link w:val="35"/>
    <w:uiPriority w:val="0"/>
    <w:rPr>
      <w:rFonts w:ascii="Times New Roman" w:hAnsi="Times New Roman" w:eastAsia="宋体" w:cs="Times New Roman"/>
      <w:bCs/>
      <w:sz w:val="18"/>
      <w:szCs w:val="18"/>
    </w:rPr>
  </w:style>
  <w:style w:type="character" w:customStyle="1" w:styleId="56">
    <w:name w:val="关键词-英文 字符"/>
    <w:basedOn w:val="15"/>
    <w:link w:val="36"/>
    <w:qFormat/>
    <w:uiPriority w:val="0"/>
    <w:rPr>
      <w:rFonts w:ascii="Times New Roman" w:hAnsi="Times New Roman" w:eastAsia="宋体" w:cs="Times New Roman"/>
      <w:bCs/>
      <w:sz w:val="18"/>
      <w:szCs w:val="18"/>
    </w:rPr>
  </w:style>
  <w:style w:type="character" w:customStyle="1" w:styleId="57">
    <w:name w:val="关键词 字符"/>
    <w:basedOn w:val="15"/>
    <w:link w:val="31"/>
    <w:uiPriority w:val="0"/>
    <w:rPr>
      <w:rFonts w:ascii="Times New Roman" w:hAnsi="Times New Roman" w:eastAsia="宋体" w:cs="Times New Roman"/>
      <w:snapToGrid w:val="0"/>
      <w:sz w:val="18"/>
      <w:szCs w:val="18"/>
    </w:rPr>
  </w:style>
  <w:style w:type="character" w:customStyle="1" w:styleId="58">
    <w:name w:val="Unresolved Mention"/>
    <w:basedOn w:val="15"/>
    <w:semiHidden/>
    <w:unhideWhenUsed/>
    <w:uiPriority w:val="99"/>
    <w:rPr>
      <w:color w:val="605E5C"/>
      <w:shd w:val="clear" w:color="auto" w:fill="E1DFDD"/>
    </w:rPr>
  </w:style>
  <w:style w:type="character" w:styleId="59">
    <w:name w:val="Placeholder Text"/>
    <w:basedOn w:val="15"/>
    <w:semiHidden/>
    <w:uiPriority w:val="99"/>
    <w:rPr>
      <w:color w:val="808080"/>
    </w:rPr>
  </w:style>
  <w:style w:type="character" w:customStyle="1" w:styleId="60">
    <w:name w:val="脚注文本 字符"/>
    <w:basedOn w:val="15"/>
    <w:link w:val="10"/>
    <w:uiPriority w:val="99"/>
    <w:rPr>
      <w:rFonts w:ascii="Times New Roman" w:hAnsi="Times New Roman" w:eastAsia="宋体"/>
      <w:sz w:val="18"/>
      <w:szCs w:val="18"/>
    </w:rPr>
  </w:style>
  <w:style w:type="paragraph" w:customStyle="1" w:styleId="61">
    <w:name w:val="标题4"/>
    <w:next w:val="38"/>
    <w:link w:val="62"/>
    <w:qFormat/>
    <w:uiPriority w:val="0"/>
    <w:pPr>
      <w:adjustRightInd w:val="0"/>
      <w:snapToGrid w:val="0"/>
      <w:spacing w:before="25" w:beforeLines="25" w:line="300" w:lineRule="auto"/>
      <w:jc w:val="both"/>
      <w:outlineLvl w:val="3"/>
    </w:pPr>
    <w:rPr>
      <w:rFonts w:ascii="Times New Roman" w:hAnsi="Times New Roman" w:eastAsia="宋体" w:cs="Times New Roman"/>
      <w:b/>
      <w:bCs/>
      <w:kern w:val="2"/>
      <w:sz w:val="21"/>
      <w:szCs w:val="21"/>
      <w:lang w:val="en-US" w:eastAsia="zh-CN" w:bidi="ar-SA"/>
    </w:rPr>
  </w:style>
  <w:style w:type="character" w:customStyle="1" w:styleId="62">
    <w:name w:val="标题4 字符"/>
    <w:basedOn w:val="15"/>
    <w:link w:val="61"/>
    <w:uiPriority w:val="0"/>
    <w:rPr>
      <w:rFonts w:ascii="Times New Roman" w:hAnsi="Times New Roman" w:eastAsia="宋体" w:cs="Times New Roman"/>
      <w:b/>
      <w:bCs/>
      <w:szCs w:val="21"/>
    </w:rPr>
  </w:style>
  <w:style w:type="paragraph" w:customStyle="1" w:styleId="63">
    <w:name w:val="正文小五号"/>
    <w:link w:val="64"/>
    <w:qFormat/>
    <w:uiPriority w:val="0"/>
    <w:pPr>
      <w:adjustRightInd w:val="0"/>
      <w:snapToGrid w:val="0"/>
      <w:spacing w:line="300" w:lineRule="auto"/>
      <w:jc w:val="both"/>
      <w:outlineLvl w:val="8"/>
    </w:pPr>
    <w:rPr>
      <w:rFonts w:ascii="Times New Roman" w:hAnsi="Times New Roman" w:eastAsia="宋体" w:cstheme="minorBidi"/>
      <w:kern w:val="2"/>
      <w:sz w:val="18"/>
      <w:szCs w:val="22"/>
      <w:lang w:val="en-US" w:eastAsia="zh-CN" w:bidi="ar-SA"/>
    </w:rPr>
  </w:style>
  <w:style w:type="character" w:customStyle="1" w:styleId="64">
    <w:name w:val="正文小五号 字符"/>
    <w:basedOn w:val="15"/>
    <w:link w:val="63"/>
    <w:uiPriority w:val="0"/>
    <w:rPr>
      <w:rFonts w:ascii="Times New Roman" w:hAnsi="Times New Roman" w:eastAsia="宋体"/>
      <w:sz w:val="18"/>
    </w:rPr>
  </w:style>
  <w:style w:type="character" w:customStyle="1" w:styleId="65">
    <w:name w:val="标题 1 字符"/>
    <w:basedOn w:val="15"/>
    <w:link w:val="2"/>
    <w:uiPriority w:val="9"/>
    <w:rPr>
      <w:rFonts w:ascii="Times New Roman" w:hAnsi="Times New Roman" w:eastAsia="宋体"/>
      <w:b/>
      <w:bCs/>
      <w:kern w:val="44"/>
      <w:sz w:val="44"/>
      <w:szCs w:val="44"/>
    </w:rPr>
  </w:style>
  <w:style w:type="paragraph" w:customStyle="1" w:styleId="66">
    <w:name w:val="TOC Heading"/>
    <w:basedOn w:val="2"/>
    <w:next w:val="1"/>
    <w:unhideWhenUsed/>
    <w:qFormat/>
    <w:uiPriority w:val="39"/>
    <w:pPr>
      <w:widowControl/>
      <w:adjustRightInd/>
      <w:snapToGrid/>
      <w:spacing w:before="240" w:after="0" w:line="259" w:lineRule="auto"/>
      <w:ind w:firstLine="0" w:firstLineChars="0"/>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67">
    <w:name w:val="日期 字符"/>
    <w:basedOn w:val="15"/>
    <w:link w:val="5"/>
    <w:semiHidden/>
    <w:qFormat/>
    <w:uiPriority w:val="99"/>
    <w:rPr>
      <w:rFonts w:ascii="Times New Roman" w:hAnsi="Times New Roman" w:eastAsia="宋体"/>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customXml" Target="../customXml/item1.xml"/><Relationship Id="rId13" Type="http://schemas.openxmlformats.org/officeDocument/2006/relationships/image" Target="media/image2.png"/><Relationship Id="rId12" Type="http://schemas.openxmlformats.org/officeDocument/2006/relationships/chart" Target="charts/chart1.xml"/><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26412;&#31185;&#25945;&#23398;\0830A033&#35745;&#31639;&#26426;&#31243;&#24207;&#35774;&#35745;&#23454;&#35757;\2021&#22799;&#23395;&#23398;&#26399;\2020-2021&#12298;&#35745;&#31639;&#26426;&#32534;&#31243;&#23454;&#35757;&#12299;\Sorts\Release\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600" b="1" i="0" u="none" strike="noStrike" kern="1200" cap="all" spc="120" normalizeH="0" baseline="0">
                <a:solidFill>
                  <a:schemeClr val="tx1">
                    <a:lumMod val="65000"/>
                    <a:lumOff val="35000"/>
                  </a:schemeClr>
                </a:solidFill>
                <a:latin typeface="+mn-lt"/>
                <a:ea typeface="+mn-ea"/>
                <a:cs typeface="+mn-cs"/>
              </a:defRPr>
            </a:pPr>
            <a:r>
              <a:rPr lang="zh-CN" sz="1200"/>
              <a:t>正态分布整型数据排序时间</a:t>
            </a:r>
            <a:r>
              <a:rPr lang="en-US" sz="1200"/>
              <a:t>(Release</a:t>
            </a:r>
            <a:r>
              <a:rPr lang="zh-CN" sz="1200"/>
              <a:t>配置版</a:t>
            </a:r>
            <a:r>
              <a:rPr lang="en-US" sz="1200"/>
              <a:t>)</a:t>
            </a:r>
            <a:endParaRPr lang="zh-CN" sz="1200"/>
          </a:p>
        </c:rich>
      </c:tx>
      <c:layout>
        <c:manualLayout>
          <c:xMode val="edge"/>
          <c:yMode val="edge"/>
          <c:x val="0.131541776027996"/>
          <c:y val="0.0231481481481481"/>
        </c:manualLayout>
      </c:layout>
      <c:overlay val="0"/>
      <c:spPr>
        <a:noFill/>
        <a:ln>
          <a:noFill/>
        </a:ln>
        <a:effectLst/>
      </c:spPr>
    </c:title>
    <c:autoTitleDeleted val="0"/>
    <c:plotArea>
      <c:layout/>
      <c:barChart>
        <c:barDir val="col"/>
        <c:grouping val="clustered"/>
        <c:varyColors val="0"/>
        <c:ser>
          <c:idx val="0"/>
          <c:order val="0"/>
          <c:tx>
            <c:strRef>
              <c:f>'results_release.txt'!$B$7</c:f>
              <c:strCache>
                <c:ptCount val="1"/>
                <c:pt idx="0">
                  <c:v>冒泡排序</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zh-CN"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'results_release.txt'!$A$8:$A$14</c:f>
              <c:numCache>
                <c:formatCode>General</c:formatCode>
                <c:ptCount val="7"/>
                <c:pt idx="0">
                  <c:v>1024</c:v>
                </c:pt>
                <c:pt idx="1">
                  <c:v>2048</c:v>
                </c:pt>
                <c:pt idx="2">
                  <c:v>4096</c:v>
                </c:pt>
                <c:pt idx="3">
                  <c:v>8192</c:v>
                </c:pt>
                <c:pt idx="4">
                  <c:v>16384</c:v>
                </c:pt>
                <c:pt idx="5">
                  <c:v>32768</c:v>
                </c:pt>
                <c:pt idx="6">
                  <c:v>65536</c:v>
                </c:pt>
              </c:numCache>
            </c:numRef>
          </c:cat>
          <c:val>
            <c:numRef>
              <c:f>'results_release.txt'!$B$8:$B$14</c:f>
              <c:numCache>
                <c:formatCode>General</c:formatCode>
                <c:ptCount val="7"/>
                <c:pt idx="0">
                  <c:v>0.002</c:v>
                </c:pt>
                <c:pt idx="1">
                  <c:v>0.004</c:v>
                </c:pt>
                <c:pt idx="2">
                  <c:v>0.013</c:v>
                </c:pt>
                <c:pt idx="3">
                  <c:v>0.065</c:v>
                </c:pt>
                <c:pt idx="4">
                  <c:v>0.3</c:v>
                </c:pt>
                <c:pt idx="5">
                  <c:v>1.37</c:v>
                </c:pt>
                <c:pt idx="6">
                  <c:v>5.417</c:v>
                </c:pt>
              </c:numCache>
            </c:numRef>
          </c:val>
        </c:ser>
        <c:ser>
          <c:idx val="1"/>
          <c:order val="1"/>
          <c:tx>
            <c:strRef>
              <c:f>'results_release.txt'!$C$7</c:f>
              <c:strCache>
                <c:ptCount val="1"/>
                <c:pt idx="0">
                  <c:v>选择排序</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zh-CN"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'results_release.txt'!$A$8:$A$14</c:f>
              <c:numCache>
                <c:formatCode>General</c:formatCode>
                <c:ptCount val="7"/>
                <c:pt idx="0">
                  <c:v>1024</c:v>
                </c:pt>
                <c:pt idx="1">
                  <c:v>2048</c:v>
                </c:pt>
                <c:pt idx="2">
                  <c:v>4096</c:v>
                </c:pt>
                <c:pt idx="3">
                  <c:v>8192</c:v>
                </c:pt>
                <c:pt idx="4">
                  <c:v>16384</c:v>
                </c:pt>
                <c:pt idx="5">
                  <c:v>32768</c:v>
                </c:pt>
                <c:pt idx="6">
                  <c:v>65536</c:v>
                </c:pt>
              </c:numCache>
            </c:numRef>
          </c:cat>
          <c:val>
            <c:numRef>
              <c:f>'results_release.txt'!$C$8:$C$14</c:f>
              <c:numCache>
                <c:formatCode>General</c:formatCode>
                <c:ptCount val="7"/>
                <c:pt idx="0">
                  <c:v>0</c:v>
                </c:pt>
                <c:pt idx="1">
                  <c:v>0.003</c:v>
                </c:pt>
                <c:pt idx="2">
                  <c:v>0.008</c:v>
                </c:pt>
                <c:pt idx="3">
                  <c:v>0.031</c:v>
                </c:pt>
                <c:pt idx="4">
                  <c:v>0.125</c:v>
                </c:pt>
                <c:pt idx="5">
                  <c:v>0.494</c:v>
                </c:pt>
                <c:pt idx="6">
                  <c:v>1.97</c:v>
                </c:pt>
              </c:numCache>
            </c:numRef>
          </c:val>
        </c:ser>
        <c:ser>
          <c:idx val="2"/>
          <c:order val="2"/>
          <c:tx>
            <c:strRef>
              <c:f>'results_release.txt'!$D$7</c:f>
              <c:strCache>
                <c:ptCount val="1"/>
                <c:pt idx="0">
                  <c:v>快速排序</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zh-CN"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numRef>
              <c:f>'results_release.txt'!$A$8:$A$14</c:f>
              <c:numCache>
                <c:formatCode>General</c:formatCode>
                <c:ptCount val="7"/>
                <c:pt idx="0">
                  <c:v>1024</c:v>
                </c:pt>
                <c:pt idx="1">
                  <c:v>2048</c:v>
                </c:pt>
                <c:pt idx="2">
                  <c:v>4096</c:v>
                </c:pt>
                <c:pt idx="3">
                  <c:v>8192</c:v>
                </c:pt>
                <c:pt idx="4">
                  <c:v>16384</c:v>
                </c:pt>
                <c:pt idx="5">
                  <c:v>32768</c:v>
                </c:pt>
                <c:pt idx="6">
                  <c:v>65536</c:v>
                </c:pt>
              </c:numCache>
            </c:numRef>
          </c:cat>
          <c:val>
            <c:numRef>
              <c:f>'results_release.txt'!$D$8:$D$14</c:f>
              <c:numCache>
                <c:formatCode>General</c:formatCode>
                <c:ptCount val="7"/>
                <c:pt idx="0">
                  <c:v>0</c:v>
                </c:pt>
                <c:pt idx="1">
                  <c:v>0</c:v>
                </c:pt>
                <c:pt idx="2">
                  <c:v>0</c:v>
                </c:pt>
                <c:pt idx="3">
                  <c:v>0</c:v>
                </c:pt>
                <c:pt idx="4">
                  <c:v>0.003</c:v>
                </c:pt>
                <c:pt idx="5">
                  <c:v>0.008</c:v>
                </c:pt>
                <c:pt idx="6">
                  <c:v>0.031</c:v>
                </c:pt>
              </c:numCache>
            </c:numRef>
          </c:val>
        </c:ser>
        <c:dLbls>
          <c:showLegendKey val="0"/>
          <c:showVal val="1"/>
          <c:showCatName val="0"/>
          <c:showSerName val="0"/>
          <c:showPercent val="0"/>
          <c:showBubbleSize val="0"/>
        </c:dLbls>
        <c:gapWidth val="444"/>
        <c:overlap val="-90"/>
        <c:axId val="524160888"/>
        <c:axId val="524161208"/>
      </c:barChart>
      <c:catAx>
        <c:axId val="5241608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800" b="0" i="0" u="none" strike="noStrike" kern="1200" cap="all" spc="120" normalizeH="0" baseline="0">
                <a:solidFill>
                  <a:schemeClr val="tx1">
                    <a:lumMod val="65000"/>
                    <a:lumOff val="35000"/>
                  </a:schemeClr>
                </a:solidFill>
                <a:latin typeface="+mn-lt"/>
                <a:ea typeface="+mn-ea"/>
                <a:cs typeface="+mn-cs"/>
              </a:defRPr>
            </a:pPr>
          </a:p>
        </c:txPr>
        <c:crossAx val="524161208"/>
        <c:crosses val="autoZero"/>
        <c:auto val="1"/>
        <c:lblAlgn val="ctr"/>
        <c:lblOffset val="100"/>
        <c:noMultiLvlLbl val="0"/>
      </c:catAx>
      <c:valAx>
        <c:axId val="524161208"/>
        <c:scaling>
          <c:orientation val="minMax"/>
        </c:scaling>
        <c:delete val="1"/>
        <c:axPos val="l"/>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24160888"/>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EEFE94-61AB-4785-83C1-72DA5C988F99}">
  <ds:schemaRefs/>
</ds:datastoreItem>
</file>

<file path=docProps/app.xml><?xml version="1.0" encoding="utf-8"?>
<Properties xmlns="http://schemas.openxmlformats.org/officeDocument/2006/extended-properties" xmlns:vt="http://schemas.openxmlformats.org/officeDocument/2006/docPropsVTypes">
  <Template>Normal.dotm</Template>
  <Pages>5</Pages>
  <Words>727</Words>
  <Characters>4150</Characters>
  <Lines>34</Lines>
  <Paragraphs>9</Paragraphs>
  <TotalTime>12648</TotalTime>
  <ScaleCrop>false</ScaleCrop>
  <LinksUpToDate>false</LinksUpToDate>
  <CharactersWithSpaces>4868</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2020-04-23T04:39:00Z</dcterms:created>
  <dc:creator>LI Qing</dc:creator>
  <cp:lastModifiedBy>星殒·化尘</cp:lastModifiedBy>
  <cp:lastPrinted>2021-06-19T12:36:00Z</cp:lastPrinted>
  <dcterms:modified xsi:type="dcterms:W3CDTF">2021-06-30T07:30:09Z</dcterms:modified>
  <cp:revision>218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5766434387554EF7870C2B469A054D7F</vt:lpwstr>
  </property>
</Properties>
</file>