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估计全新研究方向（2025–2026）</w:t>
      </w:r>
    </w:p>
    <w:p>
      <w:r>
        <w:t>&gt; 基于 30+ 篇最新顶刊文献梳理</w:t>
      </w:r>
    </w:p>
    <w:p>
      <w:pPr>
        <w:pStyle w:val="Heading2"/>
      </w:pPr>
      <w:r>
        <w:t>方向一：物理信息融合（PINN）⭐ 最热</w:t>
      </w:r>
    </w:p>
    <w:p>
      <w:r>
        <w:t>传统 EKF 和纯数据驱动都在往这个方向汇合。</w:t>
      </w:r>
    </w:p>
    <w:p>
      <w:pPr>
        <w:pStyle w:val="Heading3"/>
      </w:pPr>
      <w:r>
        <w:t>① 机理引导残差学习（Nature Communications 2026）</w:t>
      </w:r>
    </w:p>
    <w:p>
      <w:pPr>
        <w:spacing w:before="0" w:after="0"/>
      </w:pPr>
      <w:r>
        <w:rPr>
          <w:rFonts w:ascii="Courier New" w:hAnsi="Courier New"/>
          <w:sz w:val="15"/>
        </w:rPr>
        <w:t>核心思路：KF 做粗估计 → ML 做残差修正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不直接学 SOC，而是学 "EKF 的误差"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流程：I, V → EKF → SOC_base → ML(残差修正) → SOC_final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    ↑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                训练目标: SOC_true - SOC_base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效果：RMSE 降低 50%+，外推能力远超纯 ML</w:t>
      </w:r>
    </w:p>
    <w:p>
      <w:pPr>
        <w:spacing w:before="0" w:after="0"/>
      </w:pPr>
      <w:r>
        <w:rPr>
          <w:rFonts w:ascii="Courier New" w:hAnsi="Courier New"/>
          <w:sz w:val="15"/>
        </w:rPr>
        <w:t>代码改动：你的 AEKF 输出端加一个轻量 LSTM 即可</w:t>
      </w:r>
    </w:p>
    <w:p>
      <w:pPr>
        <w:pStyle w:val="Heading3"/>
      </w:pPr>
      <w:r>
        <w:t>② PINN Observer（Measurement 2025）</w:t>
      </w:r>
    </w:p>
    <w:p>
      <w:pPr>
        <w:spacing w:before="0" w:after="0"/>
      </w:pPr>
      <w:r>
        <w:rPr>
          <w:rFonts w:ascii="Courier New" w:hAnsi="Courier New"/>
          <w:sz w:val="15"/>
        </w:rPr>
        <w:t>将电池 PDE/ODE 约束嵌入神经网络损失函数</w:t>
      </w:r>
    </w:p>
    <w:p>
      <w:pPr>
        <w:spacing w:before="0" w:after="0"/>
      </w:pPr>
      <w:r>
        <w:rPr>
          <w:rFonts w:ascii="Courier New" w:hAnsi="Courier New"/>
          <w:sz w:val="15"/>
        </w:rPr>
        <w:t>SOC 误差最大 3.49%，比 GRU 好 78%，每步仅 14ms</w:t>
      </w:r>
    </w:p>
    <w:p>
      <w:pPr>
        <w:pStyle w:val="Heading3"/>
      </w:pPr>
      <w:r>
        <w:t>③ 混合 PINN 数字孪生（SSRN 2025）</w:t>
      </w:r>
    </w:p>
    <w:p>
      <w:pPr>
        <w:spacing w:before="0" w:after="0"/>
      </w:pPr>
      <w:r>
        <w:rPr>
          <w:rFonts w:ascii="Courier New" w:hAnsi="Courier New"/>
          <w:sz w:val="15"/>
        </w:rPr>
        <w:t>指数退化律 + 残差修正 NN</w:t>
      </w:r>
    </w:p>
    <w:p>
      <w:pPr>
        <w:spacing w:before="0" w:after="0"/>
      </w:pPr>
      <w:r>
        <w:rPr>
          <w:rFonts w:ascii="Courier New" w:hAnsi="Courier New"/>
          <w:sz w:val="15"/>
        </w:rPr>
        <w:t>RMSE 降低 63%，R² = 0.97</w:t>
      </w:r>
    </w:p>
    <w:p>
      <w:r/>
      <w:r>
        <w:rPr>
          <w:b/>
        </w:rPr>
        <w:t>对你：</w:t>
      </w:r>
      <w:r>
        <w:t xml:space="preserve"> 你已有 EKF 代码 → 加残差学习 LSTM 是最快的 PINN 入门路径</w:t>
      </w:r>
    </w:p>
    <w:p>
      <w:pPr>
        <w:pStyle w:val="Heading2"/>
      </w:pPr>
      <w:r>
        <w:t>方向二：大语言模型（LLM）做电池管理 ⭐ 最新</w:t>
      </w:r>
    </w:p>
    <w:p>
      <w:r/>
      <w:r>
        <w:rPr>
          <w:b/>
        </w:rPr>
        <w:t>2026 年刚冒出来的方向</w:t>
      </w:r>
      <w:r>
        <w:t>，核心期刊 *Journal of Energy Chemistry* 发了专刊。</w:t>
      </w:r>
    </w:p>
    <w:p>
      <w:pPr>
        <w:pStyle w:val="Heading3"/>
      </w:pPr>
      <w:r>
        <w:t>已有成果</w:t>
      </w:r>
    </w:p>
    <w:p>
      <w:pPr>
        <w:spacing w:before="0" w:after="0"/>
      </w:pPr>
      <w:r>
        <w:rPr>
          <w:rFonts w:ascii="Courier New" w:hAnsi="Courier New"/>
          <w:sz w:val="15"/>
        </w:rPr>
        <w:t>UniTime + 注意力机制 + 数字孪生: 21 块电池中 20 块 MSE 最优</w:t>
      </w:r>
    </w:p>
    <w:p>
      <w:pPr>
        <w:spacing w:before="0" w:after="0"/>
      </w:pPr>
      <w:r>
        <w:rPr>
          <w:rFonts w:ascii="Courier New" w:hAnsi="Courier New"/>
          <w:sz w:val="15"/>
        </w:rPr>
        <w:t>LLM-MSInformer: 用大模型架构做 SOH 估计</w:t>
      </w:r>
    </w:p>
    <w:p>
      <w:pPr>
        <w:pStyle w:val="Heading3"/>
      </w:pPr>
      <w:r>
        <w:t>研究路线</w:t>
      </w:r>
    </w:p>
    <w:p>
      <w:pPr>
        <w:spacing w:before="0" w:after="0"/>
      </w:pPr>
      <w:r>
        <w:rPr>
          <w:rFonts w:ascii="Courier New" w:hAnsi="Courier New"/>
          <w:sz w:val="15"/>
        </w:rPr>
        <w:t>第一阶段: LLM 作为特征提取器 → 输入 I,V,T 序列 → 输出 SOC</w:t>
      </w:r>
    </w:p>
    <w:p>
      <w:pPr>
        <w:spacing w:before="0" w:after="0"/>
      </w:pPr>
      <w:r>
        <w:rPr>
          <w:rFonts w:ascii="Courier New" w:hAnsi="Courier New"/>
          <w:sz w:val="15"/>
        </w:rPr>
        <w:t>第二阶段: LLM 作为推理引擎 → 结合知识库做故障诊断</w:t>
      </w:r>
    </w:p>
    <w:p>
      <w:pPr>
        <w:spacing w:before="0" w:after="0"/>
      </w:pPr>
      <w:r>
        <w:rPr>
          <w:rFonts w:ascii="Courier New" w:hAnsi="Courier New"/>
          <w:sz w:val="15"/>
        </w:rPr>
        <w:t>第三阶段: 多智能体协同 → 一个 agent 管 SOC，一个管 SOH，一个管 EMS</w:t>
      </w:r>
    </w:p>
    <w:p>
      <w:r/>
      <w:r>
        <w:rPr>
          <w:b/>
        </w:rPr>
        <w:t>注意：</w:t>
      </w:r>
      <w:r>
        <w:t xml:space="preserve"> 这个方向还在非常早期，适合发 high-risk high-return 的论文</w:t>
      </w:r>
    </w:p>
    <w:p>
      <w:pPr>
        <w:pStyle w:val="Heading2"/>
      </w:pPr>
      <w:r>
        <w:t>方向三：跨化学体系迁移学习 ⭐ 最实用</w:t>
      </w:r>
    </w:p>
    <w:p>
      <w:r>
        <w:t>你现在的 EKF 只针对一种电池（OCV 曲线固定）。跨化学体系迁移是工业界刚需。</w:t>
      </w:r>
    </w:p>
    <w:p>
      <w:pPr>
        <w:pStyle w:val="Heading3"/>
      </w:pPr>
      <w:r>
        <w:t>2026 年成果（Ionics）</w:t>
      </w:r>
    </w:p>
    <w:p>
      <w:pPr>
        <w:spacing w:before="0" w:after="0"/>
      </w:pPr>
      <w:r>
        <w:rPr>
          <w:rFonts w:ascii="Courier New" w:hAnsi="Courier New"/>
          <w:sz w:val="15"/>
        </w:rPr>
        <w:t>轻量 LSTM + 时域注意力（仅 31k 参数，1.9 MFLOPs）</w:t>
      </w:r>
    </w:p>
    <w:p>
      <w:pPr>
        <w:spacing w:before="0" w:after="0"/>
      </w:pPr>
      <w:r>
        <w:rPr>
          <w:rFonts w:ascii="Courier New" w:hAnsi="Courier New"/>
          <w:sz w:val="15"/>
        </w:rPr>
        <w:t>两阶段微调：head-only → 全网络 fine-tune</w:t>
      </w:r>
    </w:p>
    <w:p>
      <w:pPr>
        <w:spacing w:before="0" w:after="0"/>
      </w:pPr>
      <w:r>
        <w:rPr>
          <w:rFonts w:ascii="Courier New" w:hAnsi="Courier New"/>
          <w:sz w:val="15"/>
        </w:rPr>
        <w:t>仅需目标电池 1 次充放电数据</w:t>
      </w:r>
    </w:p>
    <w:p>
      <w:pPr>
        <w:spacing w:before="0" w:after="0"/>
      </w:pPr>
      <w:r>
        <w:rPr>
          <w:rFonts w:ascii="Courier New" w:hAnsi="Courier New"/>
          <w:sz w:val="15"/>
        </w:rPr>
        <w:t>结果：NCA 误差 0.75%，LFP 误差 0.72%</w:t>
      </w:r>
    </w:p>
    <w:p>
      <w:pPr>
        <w:pStyle w:val="Heading3"/>
      </w:pPr>
      <w:r>
        <w:t>对你</w:t>
      </w:r>
    </w:p>
    <w:p>
      <w:pPr>
        <w:spacing w:before="0" w:after="0"/>
      </w:pPr>
      <w:r>
        <w:rPr>
          <w:rFonts w:ascii="Courier New" w:hAnsi="Courier New"/>
          <w:sz w:val="15"/>
        </w:rPr>
        <w:t>你的 FC-EMS 电池参数 (OCV_LU, Q_BAT, R_INT) 就是 "化学体系特征"</w:t>
      </w:r>
    </w:p>
    <w:p>
      <w:pPr>
        <w:spacing w:before="0" w:after="0"/>
      </w:pPr>
      <w:r>
        <w:rPr>
          <w:rFonts w:ascii="Courier New" w:hAnsi="Courier New"/>
          <w:sz w:val="15"/>
        </w:rPr>
        <w:t>→ 用这些参数作为 ML 模型的条件输入</w:t>
      </w:r>
    </w:p>
    <w:p>
      <w:pPr>
        <w:spacing w:before="0" w:after="0"/>
      </w:pPr>
      <w:r>
        <w:rPr>
          <w:rFonts w:ascii="Courier New" w:hAnsi="Courier New"/>
          <w:sz w:val="15"/>
        </w:rPr>
        <w:t>→ 换电池型号时只需更新参数，不用重新训练</w:t>
      </w:r>
    </w:p>
    <w:p>
      <w:pPr>
        <w:spacing w:before="0" w:after="0"/>
      </w:pPr>
      <w:r>
        <w:rPr>
          <w:rFonts w:ascii="Courier New" w:hAnsi="Courier New"/>
          <w:sz w:val="15"/>
        </w:rPr>
        <w:t>→ 这就是 "物理引导的迁移学习"</w:t>
      </w:r>
    </w:p>
    <w:p>
      <w:pPr>
        <w:pStyle w:val="Heading2"/>
      </w:pPr>
      <w:r>
        <w:t>方向四：数字孪生 + 五层架构（2025 arXiv）</w:t>
      </w:r>
    </w:p>
    <w:p>
      <w:pPr>
        <w:pStyle w:val="Heading3"/>
      </w:pPr>
      <w:r>
        <w:t>五层 DT 架构</w:t>
      </w:r>
    </w:p>
    <w:p>
      <w:pPr>
        <w:spacing w:before="0" w:after="0"/>
      </w:pPr>
      <w:r>
        <w:rPr>
          <w:rFonts w:ascii="Courier New" w:hAnsi="Courier New"/>
          <w:sz w:val="15"/>
        </w:rPr>
        <w:t>层 1: 几何模型 (电池 3D 结构)</w:t>
      </w:r>
    </w:p>
    <w:p>
      <w:pPr>
        <w:spacing w:before="0" w:after="0"/>
      </w:pPr>
      <w:r>
        <w:rPr>
          <w:rFonts w:ascii="Courier New" w:hAnsi="Courier New"/>
          <w:sz w:val="15"/>
        </w:rPr>
        <w:t>层 2: 物理模型 (P2D 电化学 + 热)</w:t>
      </w:r>
    </w:p>
    <w:p>
      <w:pPr>
        <w:spacing w:before="0" w:after="0"/>
      </w:pPr>
      <w:r>
        <w:rPr>
          <w:rFonts w:ascii="Courier New" w:hAnsi="Courier New"/>
          <w:sz w:val="15"/>
        </w:rPr>
        <w:t>层 3: AI 预测 (PINN + LSTM)</w:t>
      </w:r>
    </w:p>
    <w:p>
      <w:pPr>
        <w:spacing w:before="0" w:after="0"/>
      </w:pPr>
      <w:r>
        <w:rPr>
          <w:rFonts w:ascii="Courier New" w:hAnsi="Courier New"/>
          <w:sz w:val="15"/>
        </w:rPr>
        <w:t>层 4: 状态估计 (KF/EKF + DT 校正)</w:t>
      </w:r>
    </w:p>
    <w:p>
      <w:pPr>
        <w:spacing w:before="0" w:after="0"/>
      </w:pPr>
      <w:r>
        <w:rPr>
          <w:rFonts w:ascii="Courier New" w:hAnsi="Courier New"/>
          <w:sz w:val="15"/>
        </w:rPr>
        <w:t>层 5: 自主控制 (MPC + RL)</w:t>
      </w:r>
    </w:p>
    <w:p>
      <w:r/>
      <w:r>
        <w:rPr>
          <w:b/>
        </w:rPr>
        <w:t>结果：</w:t>
      </w:r>
      <w:r>
        <w:t xml:space="preserve"> 电压误差 0.92%，温度误差 0.18%，SOH MAPE 1.09%</w:t>
      </w:r>
    </w:p>
    <w:p>
      <w:pPr>
        <w:pStyle w:val="Heading3"/>
      </w:pPr>
      <w:r>
        <w:t>对你</w:t>
      </w:r>
    </w:p>
    <w:p>
      <w:pPr>
        <w:spacing w:before="0" w:after="0"/>
      </w:pPr>
      <w:r>
        <w:rPr>
          <w:rFonts w:ascii="Courier New" w:hAnsi="Courier New"/>
          <w:sz w:val="15"/>
        </w:rPr>
        <w:t>你已经有: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EKF SOC 估计 (层 4)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MPC EMS 控制 (层 5)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</w:t>
      </w:r>
    </w:p>
    <w:p>
      <w:pPr>
        <w:spacing w:before="0" w:after="0"/>
      </w:pPr>
      <w:r>
        <w:rPr>
          <w:rFonts w:ascii="Courier New" w:hAnsi="Courier New"/>
          <w:sz w:val="15"/>
        </w:rPr>
        <w:t>缺: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PINN 预测模型 (层 3)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DT 数据管道 (层 1-2)</w:t>
      </w:r>
    </w:p>
    <w:p>
      <w:pPr>
        <w:pStyle w:val="Heading2"/>
      </w:pPr>
      <w:r>
        <w:t>方向五：联邦学习 + 云边协同</w:t>
      </w:r>
    </w:p>
    <w:p>
      <w:pPr>
        <w:pStyle w:val="Heading3"/>
      </w:pPr>
      <w:r>
        <w:t>解决的问题</w:t>
      </w:r>
    </w:p>
    <w:p>
      <w:pPr>
        <w:spacing w:before="0" w:after="0"/>
      </w:pPr>
      <w:r>
        <w:rPr>
          <w:rFonts w:ascii="Courier New" w:hAnsi="Courier New"/>
          <w:sz w:val="15"/>
        </w:rPr>
        <w:t>传统方法: 每辆车独立训练 → 数据孤岛</w:t>
      </w:r>
    </w:p>
    <w:p>
      <w:pPr>
        <w:spacing w:before="0" w:after="0"/>
      </w:pPr>
      <w:r>
        <w:rPr>
          <w:rFonts w:ascii="Courier New" w:hAnsi="Courier New"/>
          <w:sz w:val="15"/>
        </w:rPr>
        <w:t>联邦学习: 多车共享模型更新 → 不共享原始数据</w:t>
      </w:r>
    </w:p>
    <w:p>
      <w:pPr>
        <w:pStyle w:val="Heading3"/>
      </w:pPr>
      <w:r>
        <w:t>架构</w:t>
      </w:r>
    </w:p>
    <w:p>
      <w:pPr>
        <w:spacing w:before="0" w:after="0"/>
      </w:pPr>
      <w:r>
        <w:rPr>
          <w:rFonts w:ascii="Courier New" w:hAnsi="Courier New"/>
          <w:sz w:val="15"/>
        </w:rPr>
        <w:t>云端: 全局模型聚合 + 大规模训练</w:t>
      </w:r>
    </w:p>
    <w:p>
      <w:pPr>
        <w:spacing w:before="0" w:after="0"/>
      </w:pPr>
      <w:r>
        <w:rPr>
          <w:rFonts w:ascii="Courier New" w:hAnsi="Courier New"/>
          <w:sz w:val="15"/>
        </w:rPr>
        <w:t>边缘 (BMS): 本地推理 + 小批量 fine-tune</w:t>
      </w:r>
    </w:p>
    <w:p>
      <w:pPr>
        <w:spacing w:before="0" w:after="0"/>
      </w:pPr>
      <w:r>
        <w:rPr>
          <w:rFonts w:ascii="Courier New" w:hAnsi="Courier New"/>
          <w:sz w:val="15"/>
        </w:rPr>
        <w:t>车端: 实时 SOC 估计 + 数据采集</w:t>
      </w:r>
    </w:p>
    <w:p>
      <w:r/>
      <w:r>
        <w:rPr>
          <w:b/>
        </w:rPr>
        <w:t>应用场景：</w:t>
      </w:r>
      <w:r>
        <w:t xml:space="preserve"> V2G 车队管理、储能电站集群</w:t>
      </w:r>
    </w:p>
    <w:p>
      <w:pPr>
        <w:pStyle w:val="Heading2"/>
      </w:pPr>
      <w:r>
        <w:t>方向六：攻击弹性 SOC 估计（2026 新概念）</w:t>
      </w:r>
    </w:p>
    <w:p>
      <w:pPr>
        <w:pStyle w:val="Heading3"/>
      </w:pPr>
      <w:r>
        <w:t>问题</w:t>
      </w:r>
    </w:p>
    <w:p>
      <w:r>
        <w:t>V2G 场景下，恶意攻击者可能篡改传感器数据 → SOC 估计错误 → 电网调度失误</w:t>
      </w:r>
    </w:p>
    <w:p>
      <w:pPr>
        <w:pStyle w:val="Heading3"/>
      </w:pPr>
      <w:r>
        <w:t>方法</w:t>
      </w:r>
    </w:p>
    <w:p>
      <w:pPr>
        <w:spacing w:before="0" w:after="0"/>
      </w:pPr>
      <w:r>
        <w:rPr>
          <w:rFonts w:ascii="Courier New" w:hAnsi="Courier New"/>
          <w:sz w:val="15"/>
        </w:rPr>
        <w:t>多传感器冗余 + 一致性检验 + 鲁棒 KF</w:t>
      </w:r>
    </w:p>
    <w:p>
      <w:pPr>
        <w:spacing w:before="0" w:after="0"/>
      </w:pPr>
      <w:r>
        <w:rPr>
          <w:rFonts w:ascii="Courier New" w:hAnsi="Courier New"/>
          <w:sz w:val="15"/>
        </w:rPr>
        <w:t>→ 检测并隔离被攻击的传感器</w:t>
      </w:r>
    </w:p>
    <w:p>
      <w:pPr>
        <w:spacing w:before="0" w:after="0"/>
      </w:pPr>
      <w:r>
        <w:rPr>
          <w:rFonts w:ascii="Courier New" w:hAnsi="Courier New"/>
          <w:sz w:val="15"/>
        </w:rPr>
        <w:t>→ 在部分传感器失效时仍保持 SOC 精度</w:t>
      </w:r>
    </w:p>
    <w:p>
      <w:pPr>
        <w:pStyle w:val="Heading2"/>
      </w:pPr>
      <w:r>
        <w:t>方向七：V2G 专用 SOC 估计</w:t>
      </w:r>
    </w:p>
    <w:p>
      <w:pPr>
        <w:pStyle w:val="Heading3"/>
      </w:pPr>
      <w:r>
        <w:t>与普通 EV SOC 的区别</w:t>
      </w:r>
    </w:p>
    <w:p>
      <w:pPr>
        <w:spacing w:before="0" w:after="0"/>
      </w:pPr>
      <w:r>
        <w:rPr>
          <w:rFonts w:ascii="Courier New" w:hAnsi="Courier New"/>
          <w:sz w:val="15"/>
        </w:rPr>
        <w:t>普通 EV: 单向放电 → SOC 只需在驾驶时准确</w:t>
      </w:r>
    </w:p>
    <w:p>
      <w:pPr>
        <w:spacing w:before="0" w:after="0"/>
      </w:pPr>
      <w:r>
        <w:rPr>
          <w:rFonts w:ascii="Courier New" w:hAnsi="Courier New"/>
          <w:sz w:val="15"/>
        </w:rPr>
        <w:t>V2G:     双向充放电 → SOC 在并网调度时也必须准确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充放电快速切换 → KF 需要处理模式切换瞬态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  经济调度 → SOC 成为经济决策变量</w:t>
      </w:r>
    </w:p>
    <w:p>
      <w:pPr>
        <w:pStyle w:val="Heading2"/>
      </w:pPr>
      <w:r>
        <w:t>推荐路线图</w:t>
      </w:r>
    </w:p>
    <w:p>
      <w:r>
        <w:t>以你现有的 FC-EMS + EKF 为基础，按优先级：</w:t>
      </w:r>
    </w:p>
    <w:p>
      <w:pPr>
        <w:spacing w:before="0" w:after="0"/>
      </w:pPr>
      <w:r>
        <w:rPr>
          <w:rFonts w:ascii="Courier New" w:hAnsi="Courier New"/>
          <w:sz w:val="15"/>
        </w:rPr>
        <w:t>短期 (1-2月):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└─ 方向一③: EKF + 残差学习 LSTM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代码量: +50 行 Python / 1 个 MATLAB Function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预期提升: SOC 精度 2x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论文出口: "AEKF with Residual Learning for FC-HEV SOC"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中期 (3-6月):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└─ 方向三: 跨化学体系迁移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用你的电池参数 (OCV_LU 等) 作为条件输入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训练一个模型适配多种电池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论文出口: "Physics-Guided Transfer Learning for SOC"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└─ 方向五: 联邦学习 + 你的 MPC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多车协同训练，各自保护数据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论文出口: "Federated SOC Estimation for FC-HEV Fleets"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>长期 (6-12月):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└─ 方向二: LLM for Battery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全新领域，竞争少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但需要 NLU 基础 + GPU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论文出口: J. Energy Chemistry / Nature 子刊级别</w:t>
      </w:r>
    </w:p>
    <w:p>
      <w:pPr>
        <w:pStyle w:val="Heading2"/>
      </w:pPr>
      <w:r>
        <w:t>核心文献</w:t>
      </w:r>
    </w:p>
    <w:p>
      <w:pPr>
        <w:pStyle w:val="ListNumber"/>
      </w:pPr>
      <w:r>
        <w:t>*"Mechanistically guided residual learning for battery state monitoring throughout life"* — Nature Communications, 2026</w:t>
      </w:r>
    </w:p>
    <w:p>
      <w:pPr>
        <w:pStyle w:val="ListNumber"/>
      </w:pPr>
      <w:r>
        <w:t>*"Large language models for battery prognostics"* — J. Energy Chemistry, 2026</w:t>
      </w:r>
    </w:p>
    <w:p>
      <w:pPr>
        <w:pStyle w:val="ListNumber"/>
      </w:pPr>
      <w:r>
        <w:t>*"Transfer learning for SOC estimation across batteries and chemistries"* — Ionics, 2026</w:t>
      </w:r>
    </w:p>
    <w:p>
      <w:pPr>
        <w:pStyle w:val="ListNumber"/>
      </w:pPr>
      <w:r>
        <w:t>*"Adaptive physics-informed neural network for SOC estimation"* — Measurement, 2025</w:t>
      </w:r>
    </w:p>
    <w:p>
      <w:pPr>
        <w:pStyle w:val="ListNumber"/>
      </w:pPr>
      <w:r>
        <w:t>*"Five-Tier Digital Twin Architecture for Battery Management"* — arXiv, 2025</w:t>
      </w:r>
    </w:p>
    <w:p>
      <w:pPr>
        <w:pStyle w:val="ListNumber"/>
      </w:pPr>
      <w:r>
        <w:t>*"Hybrid physics-informed neural network for battery SOH prediction"* — SSRN, 2025</w:t>
      </w:r>
    </w:p>
    <w:p>
      <w:pPr>
        <w:pStyle w:val="ListNumber"/>
      </w:pPr>
      <w:r>
        <w:t>*"AI-driven battery intelligence for energy management in EVs"* — Applied Energy, 2026</w:t>
      </w:r>
    </w:p>
    <w:p>
      <w:pPr>
        <w:pStyle w:val="ListNumber"/>
      </w:pPr>
      <w:r>
        <w:t>*"A comprehensive review of energy and BMS integration"* — J. Energy Storage,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