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估计研究方向全景图</w:t>
      </w:r>
    </w:p>
    <w:p>
      <w:r>
        <w:t>&gt; 从你现有的 EKF 出发，梳理 SOC 估计的研究路径和前沿方向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算法家族递进（KF → UKF → PF）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精度:   KF &lt; EKF &lt; UKF &lt; CKF &lt; GHQF &lt; PF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计算量:  KF &lt; EKF &lt; UKF &lt; CKF &lt; GHQF &lt; PF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实现难度: KF &lt; EKF &lt; UKF ≈ CKF &lt; PF</w:t>
      </w:r>
    </w:p>
    <w:p>
      <w:pPr>
        <w:pStyle w:val="Heading3"/>
      </w:pPr>
      <w:r>
        <w:t>1.1 UKF (Unscented Kalman Filter)</w:t>
      </w:r>
    </w:p>
    <w:p>
      <w:r/>
      <w:r>
        <w:rPr>
          <w:b/>
        </w:rPr>
        <w:t>核心思想</w:t>
      </w:r>
      <w:r>
        <w:t>：用 sigma 点代替雅可比线性化，无需计算导数，对强非线性（如 OCV 曲线拐点、滞后效应）比 EKF 更准。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对比</w:t>
            </w:r>
          </w:p>
        </w:tc>
        <w:tc>
          <w:tcPr>
            <w:tcW w:type="dxa" w:w="2880"/>
          </w:tcPr>
          <w:p>
            <w:r>
              <w:t>EKF</w:t>
            </w:r>
          </w:p>
        </w:tc>
        <w:tc>
          <w:tcPr>
            <w:tcW w:type="dxa" w:w="2880"/>
          </w:tcPr>
          <w:p>
            <w:r>
              <w:t>UKF</w:t>
            </w:r>
          </w:p>
        </w:tc>
      </w:tr>
      <w:tr>
        <w:tc>
          <w:tcPr>
            <w:tcW w:type="dxa" w:w="2880"/>
          </w:tcPr>
          <w:p>
            <w:r>
              <w:t>线性化方式</w:t>
            </w:r>
          </w:p>
        </w:tc>
        <w:tc>
          <w:tcPr>
            <w:tcW w:type="dxa" w:w="2880"/>
          </w:tcPr>
          <w:p>
            <w:r>
              <w:t>一阶泰勒展开</w:t>
            </w:r>
          </w:p>
        </w:tc>
        <w:tc>
          <w:tcPr>
            <w:tcW w:type="dxa" w:w="2880"/>
          </w:tcPr>
          <w:p>
            <w:r>
              <w:t>无迹变换 (sigma 点)</w:t>
            </w:r>
          </w:p>
        </w:tc>
      </w:tr>
      <w:tr>
        <w:tc>
          <w:tcPr>
            <w:tcW w:type="dxa" w:w="2880"/>
          </w:tcPr>
          <w:p>
            <w:r>
              <w:t>对强非线性</w:t>
            </w:r>
          </w:p>
        </w:tc>
        <w:tc>
          <w:tcPr>
            <w:tcW w:type="dxa" w:w="2880"/>
          </w:tcPr>
          <w:p>
            <w:r>
              <w:t>误差大</w:t>
            </w:r>
          </w:p>
        </w:tc>
        <w:tc>
          <w:tcPr>
            <w:tcW w:type="dxa" w:w="2880"/>
          </w:tcPr>
          <w:p>
            <w:r>
              <w:t>精度高 (二阶以上)</w:t>
            </w:r>
          </w:p>
        </w:tc>
      </w:tr>
      <w:tr>
        <w:tc>
          <w:tcPr>
            <w:tcW w:type="dxa" w:w="2880"/>
          </w:tcPr>
          <w:p>
            <w:r>
              <w:t>雅可比计算</w:t>
            </w:r>
          </w:p>
        </w:tc>
        <w:tc>
          <w:tcPr>
            <w:tcW w:type="dxa" w:w="2880"/>
          </w:tcPr>
          <w:p>
            <w:r>
              <w:t>需要</w:t>
            </w:r>
          </w:p>
        </w:tc>
        <w:tc>
          <w:tcPr>
            <w:tcW w:type="dxa" w:w="2880"/>
          </w:tcPr>
          <w:p>
            <w:r>
              <w:t>不需要</w:t>
            </w:r>
          </w:p>
        </w:tc>
      </w:tr>
      <w:tr>
        <w:tc>
          <w:tcPr>
            <w:tcW w:type="dxa" w:w="2880"/>
          </w:tcPr>
          <w:p>
            <w:r>
              <w:t>计算量</w:t>
            </w:r>
          </w:p>
        </w:tc>
        <w:tc>
          <w:tcPr>
            <w:tcW w:type="dxa" w:w="2880"/>
          </w:tcPr>
          <w:p>
            <w:r>
              <w:t>O(n²)</w:t>
            </w:r>
          </w:p>
        </w:tc>
        <w:tc>
          <w:tcPr>
            <w:tcW w:type="dxa" w:w="2880"/>
          </w:tcPr>
          <w:p>
            <w:r>
              <w:t>O(n³) (n 维状态需 2n+1 个 sigma 点)</w:t>
            </w:r>
          </w:p>
        </w:tc>
      </w:tr>
      <w:tr>
        <w:tc>
          <w:tcPr>
            <w:tcW w:type="dxa" w:w="2880"/>
          </w:tcPr>
          <w:p>
            <w:r>
              <w:t>SOC 估计精度</w:t>
            </w:r>
          </w:p>
        </w:tc>
        <w:tc>
          <w:tcPr>
            <w:tcW w:type="dxa" w:w="2880"/>
          </w:tcPr>
          <w:p>
            <w:r>
              <w:t>±2~3%</w:t>
            </w:r>
          </w:p>
        </w:tc>
        <w:tc>
          <w:tcPr>
            <w:tcW w:type="dxa" w:w="2880"/>
          </w:tcPr>
          <w:p>
            <w:r>
              <w:t>±1~2%</w:t>
            </w:r>
          </w:p>
        </w:tc>
      </w:tr>
    </w:tbl>
    <w:p>
      <w:r/>
      <w:r>
        <w:rPr>
          <w:b/>
        </w:rPr>
        <w:t>关键论文</w:t>
      </w:r>
      <w:r>
        <w:t>：</w:t>
      </w:r>
    </w:p>
    <w:p>
      <w:pPr>
        <w:pStyle w:val="ListBullet"/>
      </w:pPr>
      <w:r>
        <w:t>Julier &amp; Uhlmann (1997) — UKF 原始论文</w:t>
      </w:r>
    </w:p>
    <w:p>
      <w:pPr>
        <w:pStyle w:val="ListBullet"/>
      </w:pPr>
      <w:r>
        <w:t>He et al. (2020) — UKF 在锂电池 SOC 估计中的对比综述</w:t>
      </w:r>
    </w:p>
    <w:p>
      <w:r/>
      <w:r>
        <w:rPr>
          <w:b/>
        </w:rPr>
        <w:t>什么时候从 EKF 升级到 UKF</w:t>
      </w:r>
      <w:r>
        <w:t>：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OCV(SOC) 曲线在 SOC∈[0.1, 0.9] 近似直线 → EKF 够用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OCV(SOC) 曲线有平台区（如磷酸铁锂 LFP）→ 必须 UKF！</w:t>
      </w:r>
    </w:p>
    <w:p>
      <w:pPr>
        <w:pStyle w:val="Heading3"/>
      </w:pPr>
      <w:r>
        <w:t>1.2 CKF / GHQF</w:t>
      </w:r>
    </w:p>
    <w:p>
      <w:pPr>
        <w:pStyle w:val="ListBullet"/>
      </w:pPr>
      <w:r/>
      <w:r>
        <w:rPr>
          <w:b/>
        </w:rPr>
        <w:t>CKF (Cubature Kalman Filter)</w:t>
      </w:r>
      <w:r>
        <w:t>：UKF 的特例，sigma 点固定在球面-径向规则</w:t>
      </w:r>
    </w:p>
    <w:p>
      <w:pPr>
        <w:pStyle w:val="ListBullet"/>
      </w:pPr>
      <w:r/>
      <w:r>
        <w:rPr>
          <w:b/>
        </w:rPr>
        <w:t>GHQF (Gauss-Hermite Quadrature Filter)</w:t>
      </w:r>
      <w:r>
        <w:t>：更高阶的数值积分，精度更高但计算量大</w:t>
      </w:r>
    </w:p>
    <w:p>
      <w:pPr>
        <w:pStyle w:val="Heading3"/>
      </w:pPr>
      <w:r>
        <w:t>1.3 粒子滤波 (Particle Filter)</w:t>
      </w:r>
    </w:p>
    <w:p>
      <w:r/>
      <w:r>
        <w:rPr>
          <w:b/>
        </w:rPr>
        <w:t>适用于</w:t>
      </w:r>
      <w:r>
        <w:t>：非高斯噪声、多模态分布、强非线性</w:t>
      </w:r>
    </w:p>
    <w:p>
      <w:r/>
      <w:r>
        <w:rPr>
          <w:b/>
        </w:rPr>
        <w:t>代价</w:t>
      </w:r>
      <w:r>
        <w:t>：计算量 ~ KF 的 100~1000 倍，嵌入式基本跑不动</w:t>
      </w:r>
    </w:p>
    <w:p>
      <w:r/>
      <w:r>
        <w:rPr>
          <w:b/>
        </w:rPr>
        <w:t>研究价值</w:t>
      </w:r>
      <w:r>
        <w:t>：如果 SOC 分布是多模态的（如电池有"记忆效应"），PF 才能准确捕获</w:t>
      </w:r>
    </w:p>
    <w:p>
      <w:pPr>
        <w:pStyle w:val="Heading3"/>
      </w:pPr>
      <w:r>
        <w:t>1.4 决策建议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你的 FC-EMS 电池类型 → OCV 曲线近似线性 → EKF 足够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如果你的电池是 LFP（磷酸铁锂，OCV 平台区很宽）→ UKF 是更好起点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联合估计 (Joint Estimation)</w:t>
      </w:r>
    </w:p>
    <w:p>
      <w:pPr>
        <w:pStyle w:val="Heading3"/>
      </w:pPr>
      <w:r>
        <w:t>2.1 SOC + SOH 联合估计</w:t>
      </w:r>
    </w:p>
    <w:p>
      <w:r>
        <w:t>这是</w:t>
      </w:r>
      <w:r>
        <w:rPr>
          <w:b/>
        </w:rPr>
        <w:t>最热门</w:t>
      </w:r>
      <w:r>
        <w:t>的方向。SOH 退化会改变电池参数（容量 Q、内阻 R），而 SOC 估计依赖这些参数，不更新就会漂移。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# 双 EKF (Dual EKF) 结构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# 一个 EKF 估计 SOC（快时间尺度）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# 另一个 EKF 估计 Q 和 R（慢时间尺度）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# 状态: [SOC, Q, R_int]^T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# 快动态: SOC_{k+1} = SOC_k - I/(Q*3600)*dt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# 慢动态: Q_{k+1} = Q_k, R_{k+1} = R_k</w:t>
      </w:r>
    </w:p>
    <w:p>
      <w:r/>
      <w:r>
        <w:rPr>
          <w:b/>
        </w:rPr>
        <w:t>研究问题</w:t>
      </w:r>
      <w:r>
        <w:t>：</w:t>
      </w:r>
    </w:p>
    <w:p>
      <w:pPr>
        <w:pStyle w:val="ListBullet"/>
      </w:pPr>
      <w:r>
        <w:t>Q 和 R 的可观测性（充放电工况不同，激励条件影响估计精度）</w:t>
      </w:r>
    </w:p>
    <w:p>
      <w:pPr>
        <w:pStyle w:val="ListBullet"/>
      </w:pPr>
      <w:r>
        <w:t>多时间尺度的数值稳定性</w:t>
      </w:r>
    </w:p>
    <w:p>
      <w:pPr>
        <w:pStyle w:val="ListBullet"/>
      </w:pPr>
      <w:r>
        <w:t>如何区分"SOC 变化"和"容量退化"</w:t>
      </w:r>
    </w:p>
    <w:p>
      <w:r/>
      <w:r>
        <w:rPr>
          <w:b/>
        </w:rPr>
        <w:t>指标</w:t>
      </w:r>
      <w:r>
        <w:t>：SOC 长期误差 &lt; 5%（全寿命周期）</w:t>
      </w:r>
    </w:p>
    <w:p>
      <w:pPr>
        <w:pStyle w:val="Heading3"/>
      </w:pPr>
      <w:r>
        <w:t>2.2 SOC + 温度联合估计</w:t>
      </w:r>
    </w:p>
    <w:p>
      <w:r>
        <w:t>电池是热-电耦合系统：</w:t>
      </w:r>
    </w:p>
    <w:p>
      <w:pPr>
        <w:pStyle w:val="ListBullet"/>
      </w:pPr>
      <w:r>
        <w:t>温度影响 OCV 曲线（~0.3mV/°C）</w:t>
      </w:r>
    </w:p>
    <w:p>
      <w:pPr>
        <w:pStyle w:val="ListBullet"/>
      </w:pPr>
      <w:r>
        <w:t>温度影响内阻 R（Arrhenius 关系）</w:t>
      </w:r>
    </w:p>
    <w:p>
      <w:pPr>
        <w:pStyle w:val="ListBullet"/>
      </w:pPr>
      <w:r>
        <w:t>大电流自发热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# 扩展状态: [SOC, T_core, T_surface]^T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# 生热: Q_gen = I*(Voc - V_t) = I^2*R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# 传热: C_th * dT/dt = Q_gen - (T - T_amb)/R_th</w:t>
      </w:r>
    </w:p>
    <w:p>
      <w:pPr>
        <w:pStyle w:val="Heading3"/>
      </w:pPr>
      <w:r>
        <w:t>2.3 SOC + SOE (State of Energy)</w:t>
      </w:r>
    </w:p>
    <w:p>
      <w:r>
        <w:t>SOE 是剩余可用能量，比 SOC 更直接反映续航。研究点：</w:t>
      </w:r>
    </w:p>
    <w:p>
      <w:pPr>
        <w:pStyle w:val="ListBullet"/>
      </w:pPr>
      <w:r>
        <w:t>SOE 的定义一致性</w:t>
      </w:r>
    </w:p>
    <w:p>
      <w:pPr>
        <w:pStyle w:val="ListBullet"/>
      </w:pPr>
      <w:r>
        <w:t>未来工况不确定下的 SOE 预测</w:t>
      </w:r>
    </w:p>
    <w:p>
      <w:pPr>
        <w:pStyle w:val="ListBullet"/>
      </w:pPr>
      <w:r>
        <w:t>与 SOC 的转换关系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自适应方法 (Adaptive Filtering)</w:t>
      </w:r>
    </w:p>
    <w:p>
      <w:pPr>
        <w:pStyle w:val="Heading3"/>
      </w:pPr>
      <w:r>
        <w:t>3.1 噪声协方差在线自适应 (AEKF)</w:t>
      </w:r>
    </w:p>
    <w:p>
      <w:r>
        <w:t>EKF 的 Q 和 R 一旦固定就不能适应工况变化。实际中：</w:t>
      </w:r>
    </w:p>
    <w:p>
      <w:pPr>
        <w:pStyle w:val="ListBullet"/>
      </w:pPr>
      <w:r>
        <w:t>怠速时 Q 小（模型准）</w:t>
      </w:r>
    </w:p>
    <w:p>
      <w:pPr>
        <w:pStyle w:val="ListBullet"/>
      </w:pPr>
      <w:r>
        <w:t>大电流时 R 大（电压噪声大）</w:t>
      </w:r>
    </w:p>
    <w:p>
      <w:r/>
      <w:r>
        <w:rPr>
          <w:b/>
        </w:rPr>
        <w:t>AEKF 做法</w:t>
      </w:r>
      <w:r>
        <w:t>：用新息序列的统计量在线调整 Q/R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# Innovation-based AEKF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# 1. 窗口法：用最近 M 步新息的方差估算 R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#    R_hat = (1/M) * Σ(y_i * y_i^T) + H*P_pred*H^T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# 2. 残差法：用残差方差估算 Q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#    Q_hat = K * (Σ_y) * K^T</w:t>
      </w:r>
    </w:p>
    <w:p>
      <w:r/>
      <w:r>
        <w:rPr>
          <w:b/>
        </w:rPr>
        <w:t>研究点</w:t>
      </w:r>
      <w:r>
        <w:t>：</w:t>
      </w:r>
    </w:p>
    <w:p>
      <w:pPr>
        <w:pStyle w:val="ListBullet"/>
      </w:pPr>
      <w:r>
        <w:t>窗口大小 M 的自适应选择</w:t>
      </w:r>
    </w:p>
    <w:p>
      <w:pPr>
        <w:pStyle w:val="ListBullet"/>
      </w:pPr>
      <w:r>
        <w:t>如何防止 Q/R 发散</w:t>
      </w:r>
    </w:p>
    <w:p>
      <w:pPr>
        <w:pStyle w:val="ListBullet"/>
      </w:pPr>
      <w:r>
        <w:t>在强非线性下 AEKF 的稳定性</w:t>
      </w:r>
    </w:p>
    <w:p>
      <w:pPr>
        <w:pStyle w:val="Heading3"/>
      </w:pPr>
      <w:r>
        <w:t>3.2 多模型自适应 (IMM)</w:t>
      </w:r>
    </w:p>
    <w:p>
      <w:r/>
      <w:r>
        <w:rPr>
          <w:b/>
        </w:rPr>
        <w:t>IMM (Interacting Multiple Model)</w:t>
      </w:r>
      <w:r>
        <w:t>：维护多个不同参数的 EKF 同时运行，根据似然度动态切换。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模型1: 常温、新电池 EKF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 xml:space="preserve">模型2: 高温、老电池 EKF 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模型3: 低温、新电池 EKF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每步: 各模型独立预测 → 加权融合 → 输出 SOC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权重: 由模型预测与测量的吻合度确定</w:t>
      </w:r>
    </w:p>
    <w:p>
      <w:r/>
      <w:r>
        <w:rPr>
          <w:b/>
        </w:rPr>
        <w:t>典型提升</w:t>
      </w:r>
      <w:r>
        <w:t>：全温度范围 SOC 误差从 ±5% → ±2%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模型增强</w:t>
      </w:r>
    </w:p>
    <w:p>
      <w:pPr>
        <w:pStyle w:val="Heading3"/>
      </w:pPr>
      <w:r>
        <w:t>4.1 等效电路模型 (ECM) 阶数选择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模型</w:t>
            </w:r>
          </w:p>
        </w:tc>
        <w:tc>
          <w:tcPr>
            <w:tcW w:type="dxa" w:w="2160"/>
          </w:tcPr>
          <w:p>
            <w:r>
              <w:t>精度</w:t>
            </w:r>
          </w:p>
        </w:tc>
        <w:tc>
          <w:tcPr>
            <w:tcW w:type="dxa" w:w="2160"/>
          </w:tcPr>
          <w:p>
            <w:r>
              <w:t>参数数量</w:t>
            </w:r>
          </w:p>
        </w:tc>
        <w:tc>
          <w:tcPr>
            <w:tcW w:type="dxa" w:w="2160"/>
          </w:tcPr>
          <w:p>
            <w:r>
              <w:t>适用场景</w:t>
            </w:r>
          </w:p>
        </w:tc>
      </w:tr>
      <w:tr>
        <w:tc>
          <w:tcPr>
            <w:tcW w:type="dxa" w:w="2160"/>
          </w:tcPr>
          <w:p>
            <w:r>
              <w:t>0RC (R_int)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简单积分</w:t>
            </w:r>
          </w:p>
        </w:tc>
      </w:tr>
      <w:tr>
        <w:tc>
          <w:tcPr>
            <w:tcW w:type="dxa" w:w="2160"/>
          </w:tcPr>
          <w:p>
            <w:r>
              <w:t>1RC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一般 SOC 估计</w:t>
            </w:r>
          </w:p>
        </w:tc>
      </w:tr>
      <w:tr>
        <w:tc>
          <w:tcPr>
            <w:tcW w:type="dxa" w:w="2160"/>
          </w:tcPr>
          <w:p>
            <w:r>
              <w:t>**2RC**</w:t>
            </w:r>
          </w:p>
        </w:tc>
        <w:tc>
          <w:tcPr>
            <w:tcW w:type="dxa" w:w="2160"/>
          </w:tcPr>
          <w:p>
            <w:r>
              <w:t>**高**</w:t>
            </w:r>
          </w:p>
        </w:tc>
        <w:tc>
          <w:tcPr>
            <w:tcW w:type="dxa" w:w="2160"/>
          </w:tcPr>
          <w:p>
            <w:r>
              <w:t>**6**</w:t>
            </w:r>
          </w:p>
        </w:tc>
        <w:tc>
          <w:tcPr>
            <w:tcW w:type="dxa" w:w="2160"/>
          </w:tcPr>
          <w:p>
            <w:r>
              <w:t>**主流研究选择**</w:t>
            </w:r>
          </w:p>
        </w:tc>
      </w:tr>
      <w:tr>
        <w:tc>
          <w:tcPr>
            <w:tcW w:type="dxa" w:w="2160"/>
          </w:tcPr>
          <w:p>
            <w:r>
              <w:t>3RC</w:t>
            </w:r>
          </w:p>
        </w:tc>
        <w:tc>
          <w:tcPr>
            <w:tcW w:type="dxa" w:w="2160"/>
          </w:tcPr>
          <w:p>
            <w:r>
              <w:t>极高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高精度电化学模拟</w:t>
            </w:r>
          </w:p>
        </w:tc>
      </w:tr>
    </w:tbl>
    <w:p>
      <w:r/>
      <w:r>
        <w:rPr>
          <w:b/>
        </w:rPr>
        <w:t>2RC 模型状态方程</w:t>
      </w:r>
      <w:r>
        <w:t>：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状态: [SOC, V_1, V_2]^T  (3维)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V_1_{k+1} = V_1_k * exp(-dt/τ_1) + R_1*(1-exp(-dt/τ_1))*I_k   # 电化学极化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V_2_{k+1} = V_2_k * exp(-dt/τ_2) + R_2*(1-exp(-dt/τ_2))*I_k   # 浓度极化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SOC_{k+1} = SOC_k - I_k/(Q*3600)*dt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观测: V_t = OCV(SOC) - V_1 - V_2 - R_0*I</w:t>
      </w:r>
    </w:p>
    <w:p>
      <w:pPr>
        <w:pStyle w:val="Heading3"/>
      </w:pPr>
      <w:r>
        <w:t>4.2 电化学模型</w:t>
      </w:r>
    </w:p>
    <w:p>
      <w:r>
        <w:t>基于物理的模型，直接从锂离子扩散方程推导：</w:t>
      </w:r>
    </w:p>
    <w:p>
      <w:pPr>
        <w:pStyle w:val="ListBullet"/>
      </w:pPr>
      <w:r/>
      <w:r>
        <w:rPr>
          <w:b/>
        </w:rPr>
        <w:t>P2D (Pseudo 2-Dimensional)</w:t>
      </w:r>
      <w:r>
        <w:t>：完整电化学模型，计算量大</w:t>
      </w:r>
    </w:p>
    <w:p>
      <w:pPr>
        <w:pStyle w:val="ListBullet"/>
      </w:pPr>
      <w:r/>
      <w:r>
        <w:rPr>
          <w:b/>
        </w:rPr>
        <w:t>SPMe (Single Particle Model with Electrolyte)</w:t>
      </w:r>
      <w:r>
        <w:t>：简化版，精度-计算量的平衡点</w:t>
      </w:r>
    </w:p>
    <w:p>
      <w:pPr>
        <w:pStyle w:val="ListBullet"/>
      </w:pPr>
      <w:r/>
      <w:r>
        <w:rPr>
          <w:b/>
        </w:rPr>
        <w:t>ROM (Reduced Order Model)</w:t>
      </w:r>
      <w:r>
        <w:t>：降阶模型，适合在线</w:t>
      </w:r>
    </w:p>
    <w:p>
      <w:r/>
      <w:r>
        <w:rPr>
          <w:b/>
        </w:rPr>
        <w:t>研究价值</w:t>
      </w:r>
      <w:r>
        <w:t>：</w:t>
      </w:r>
    </w:p>
    <w:p>
      <w:pPr>
        <w:pStyle w:val="ListBullet"/>
      </w:pPr>
      <w:r>
        <w:t>在 SOC 估计中隐含 SOH 信息</w:t>
      </w:r>
    </w:p>
    <w:p>
      <w:pPr>
        <w:pStyle w:val="ListBullet"/>
      </w:pPr>
      <w:r>
        <w:t>电化学参数（扩散系数、反应速率）本身是健康指标</w:t>
      </w:r>
    </w:p>
    <w:p>
      <w:pPr>
        <w:pStyle w:val="ListBullet"/>
      </w:pPr>
      <w:r>
        <w:t>但实现复杂度远高于 ECM</w:t>
      </w:r>
    </w:p>
    <w:p>
      <w:pPr>
        <w:pStyle w:val="Heading3"/>
      </w:pPr>
      <w:r>
        <w:t>4.3 迟滞模型 (Hysteresis Model)</w:t>
      </w:r>
    </w:p>
    <w:p>
      <w:r>
        <w:t>锂离子电池 OCV 在充放电方向有迟滞（尤其 LFP），EKF 假设无迟滞会引入系统偏差。</w:t>
      </w:r>
    </w:p>
    <w:p>
      <w:r/>
      <w:r>
        <w:rPr>
          <w:b/>
        </w:rPr>
        <w:t>建模方法</w:t>
      </w:r>
      <w:r>
        <w:t>：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OCV_eff = OCV_avg(SOC) + H * M(SOC) * sgn(I)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其中 H 是迟滞幅值，M(SOC) 是归一化迟滞函数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数据驱动方法 (Data-Driven / ML)</w:t>
      </w:r>
    </w:p>
    <w:p>
      <w:pPr>
        <w:pStyle w:val="Heading3"/>
      </w:pPr>
      <w:r>
        <w:t>5.1 LSTM 直接 SOC 估计</w:t>
      </w:r>
    </w:p>
    <w:p>
      <w:r/>
      <w:r>
        <w:rPr>
          <w:b/>
        </w:rPr>
        <w:t>输入</w:t>
      </w:r>
      <w:r>
        <w:t>：[V_t, I, T] 序列（窗口长度 50~200 步）</w:t>
      </w:r>
    </w:p>
    <w:p>
      <w:r/>
      <w:r>
        <w:rPr>
          <w:b/>
        </w:rPr>
        <w:t>输出</w:t>
      </w:r>
      <w:r>
        <w:t>：SOC</w:t>
      </w:r>
    </w:p>
    <w:p>
      <w:r/>
      <w:r>
        <w:rPr>
          <w:b/>
        </w:rPr>
        <w:t>结构</w:t>
      </w:r>
      <w:r>
        <w:t>：LSTM(64) → LSTM(32) → Dense → SOC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# 典型 LSTM-SOC 结构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model = Sequential([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 xml:space="preserve">    LSTM(64, return_sequences=True, input_shape=(window, 3)),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 xml:space="preserve">    LSTM(32, return_sequences=False),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 xml:space="preserve">    Dropout(0.2),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 xml:space="preserve">    Dense(16, 'relu'),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 xml:space="preserve">    Dense(1, 'linear')  # SOC 输出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])</w:t>
      </w:r>
    </w:p>
    <w:p>
      <w:r/>
      <w:r>
        <w:rPr>
          <w:b/>
        </w:rPr>
        <w:t>精度</w:t>
      </w:r>
      <w:r>
        <w:t>：RMSE 可达 0.5~1%（需训练数据覆盖全工况）</w:t>
      </w:r>
    </w:p>
    <w:p>
      <w:r/>
      <w:r>
        <w:rPr>
          <w:b/>
        </w:rPr>
        <w:t>局限</w:t>
      </w:r>
      <w:r>
        <w:t>：</w:t>
      </w:r>
    </w:p>
    <w:p>
      <w:pPr>
        <w:pStyle w:val="ListBullet"/>
      </w:pPr>
      <w:r>
        <w:t>训练数据要求大（需要各种温度、老化状态、工况）</w:t>
      </w:r>
    </w:p>
    <w:p>
      <w:pPr>
        <w:pStyle w:val="ListBullet"/>
      </w:pPr>
      <w:r>
        <w:t>外推能力差（训练数据没覆盖的场景不保证精度）</w:t>
      </w:r>
    </w:p>
    <w:p>
      <w:pPr>
        <w:pStyle w:val="ListBullet"/>
      </w:pPr>
      <w:r>
        <w:t>缺乏物理约束，可能输出不合理的 SOC 值</w:t>
      </w:r>
    </w:p>
    <w:p>
      <w:pPr>
        <w:pStyle w:val="Heading3"/>
      </w:pPr>
      <w:r>
        <w:t>5.2 物理信息神经网络 (PINN)</w:t>
      </w:r>
    </w:p>
    <w:p>
      <w:r/>
      <w:r>
        <w:rPr>
          <w:b/>
        </w:rPr>
        <w:t>混合方法</w:t>
      </w:r>
      <w:r>
        <w:t>：在损失函数中加入电池物理方程约束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# PINN 损失 = 数据损失 + 物理损失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 xml:space="preserve">loss = MSE(SOC_pred, SOC_true) 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 xml:space="preserve">     + λ * MSE(OCV_pred - OCV(SOC_pred), 0)  # OCV 约束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 xml:space="preserve">     + λ * MSE(state_transition_violation, 0)  # 状态约束</w:t>
      </w:r>
    </w:p>
    <w:p>
      <w:pPr>
        <w:pStyle w:val="Heading3"/>
      </w:pPr>
      <w:r>
        <w:t>5.3 迁移学习 + SOC</w:t>
      </w:r>
    </w:p>
    <w:p>
      <w:r>
        <w:t>核心想法：在实验室数据上训练 → 迁移到实际车辆（数据分布不同）</w:t>
      </w:r>
    </w:p>
    <w:p>
      <w:r/>
      <w:r>
        <w:rPr>
          <w:b/>
        </w:rPr>
        <w:t>研究点</w:t>
      </w:r>
      <w:r>
        <w:t>：</w:t>
      </w:r>
    </w:p>
    <w:p>
      <w:pPr>
        <w:pStyle w:val="ListBullet"/>
      </w:pPr>
      <w:r>
        <w:t>域适应（Domain Adaptation）：缩小实验室→实车的分布差异</w:t>
      </w:r>
    </w:p>
    <w:p>
      <w:pPr>
        <w:pStyle w:val="ListBullet"/>
      </w:pPr>
      <w:r>
        <w:t>少样本学习（Few-shot）：只用少量目标车辆数据微调</w:t>
      </w:r>
    </w:p>
    <w:p>
      <w:pPr>
        <w:pStyle w:val="ListBullet"/>
      </w:pPr>
      <w:r>
        <w:t>在线自适应（Online Adaptation）：持续更新模型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传感器融合 / 硬件方向</w:t>
      </w:r>
    </w:p>
    <w:p>
      <w:pPr>
        <w:pStyle w:val="Heading3"/>
      </w:pPr>
      <w:r>
        <w:t>6.1 EIS 辅助 SOC</w:t>
      </w:r>
    </w:p>
    <w:p>
      <w:r/>
      <w:r>
        <w:rPr>
          <w:b/>
        </w:rPr>
        <w:t>EIS (Electrochemical Impedance Spectroscopy)</w:t>
      </w:r>
      <w:r>
        <w:t>：</w:t>
      </w:r>
    </w:p>
    <w:p>
      <w:pPr>
        <w:pStyle w:val="ListBullet"/>
      </w:pPr>
      <w:r>
        <w:t>不同频率下电池阻抗 → 包含 SOC + SOH 信息</w:t>
      </w:r>
    </w:p>
    <w:p>
      <w:pPr>
        <w:pStyle w:val="ListBullet"/>
      </w:pPr>
      <w:r>
        <w:t>低频阻抗 vs SOC 关系强</w:t>
      </w:r>
    </w:p>
    <w:p>
      <w:pPr>
        <w:pStyle w:val="ListBullet"/>
      </w:pPr>
      <w:r>
        <w:t>高频阻抗 vs SOH 关系强</w:t>
      </w:r>
    </w:p>
    <w:p>
      <w:r/>
      <w:r>
        <w:rPr>
          <w:b/>
        </w:rPr>
        <w:t>研究挑战</w:t>
      </w:r>
      <w:r>
        <w:t>：EIS 测量需专门硬件（通常不在 BMS 中）</w:t>
      </w:r>
    </w:p>
    <w:p>
      <w:pPr>
        <w:pStyle w:val="Heading3"/>
      </w:pPr>
      <w:r>
        <w:t>6.2 多传感器融合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电压传感器 × 2（冗余）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电流传感器 × 2（冗余）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温度传感器 × N（表面多点+核心估算）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EIS 测量（可选）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→ 融合架构：联邦卡尔曼滤波 (Federated KF)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针对 FC-EMS 的特殊方向</w:t>
      </w:r>
    </w:p>
    <w:p>
      <w:r>
        <w:t>这几个方向特别适合你的燃料电池+电池混合系统：</w:t>
      </w:r>
    </w:p>
    <w:p>
      <w:pPr>
        <w:pStyle w:val="Heading3"/>
      </w:pPr>
      <w:r>
        <w:t>7.1 基于 EMS 需求的 SOC 估计</w:t>
      </w:r>
    </w:p>
    <w:p>
      <w:r/>
      <w:r>
        <w:rPr>
          <w:b/>
        </w:rPr>
        <w:t>核心问题</w:t>
      </w:r>
      <w:r>
        <w:t>：EMS 需要多准的 SOC？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控制策略</w:t>
            </w:r>
          </w:p>
        </w:tc>
        <w:tc>
          <w:tcPr>
            <w:tcW w:type="dxa" w:w="2880"/>
          </w:tcPr>
          <w:p>
            <w:r>
              <w:t>SOC 精度要求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规则控制</w:t>
            </w:r>
          </w:p>
        </w:tc>
        <w:tc>
          <w:tcPr>
            <w:tcW w:type="dxa" w:w="2880"/>
          </w:tcPr>
          <w:p>
            <w:r>
              <w:t>±5%</w:t>
            </w:r>
          </w:p>
        </w:tc>
        <w:tc>
          <w:tcPr>
            <w:tcW w:type="dxa" w:w="2880"/>
          </w:tcPr>
          <w:p>
            <w:r>
              <w:t>只需知道是否在安全区</w:t>
            </w:r>
          </w:p>
        </w:tc>
      </w:tr>
      <w:tr>
        <w:tc>
          <w:tcPr>
            <w:tcW w:type="dxa" w:w="2880"/>
          </w:tcPr>
          <w:p>
            <w:r>
              <w:t>ECMS</w:t>
            </w:r>
          </w:p>
        </w:tc>
        <w:tc>
          <w:tcPr>
            <w:tcW w:type="dxa" w:w="2880"/>
          </w:tcPr>
          <w:p>
            <w:r>
              <w:t>±3%</w:t>
            </w:r>
          </w:p>
        </w:tc>
        <w:tc>
          <w:tcPr>
            <w:tcW w:type="dxa" w:w="2880"/>
          </w:tcPr>
          <w:p>
            <w:r>
              <w:t>λ 对 SOC 偏差敏感</w:t>
            </w:r>
          </w:p>
        </w:tc>
      </w:tr>
      <w:tr>
        <w:tc>
          <w:tcPr>
            <w:tcW w:type="dxa" w:w="2880"/>
          </w:tcPr>
          <w:p>
            <w:r>
              <w:t>MPC</w:t>
            </w:r>
          </w:p>
        </w:tc>
        <w:tc>
          <w:tcPr>
            <w:tcW w:type="dxa" w:w="2880"/>
          </w:tcPr>
          <w:p>
            <w:r>
              <w:t>±2%</w:t>
            </w:r>
          </w:p>
        </w:tc>
        <w:tc>
          <w:tcPr>
            <w:tcW w:type="dxa" w:w="2880"/>
          </w:tcPr>
          <w:p>
            <w:r>
              <w:t>预测窗口内需要准确 SOC</w:t>
            </w:r>
          </w:p>
        </w:tc>
      </w:tr>
      <w:tr>
        <w:tc>
          <w:tcPr>
            <w:tcW w:type="dxa" w:w="2880"/>
          </w:tcPr>
          <w:p>
            <w:r>
              <w:t>DP (离线)</w:t>
            </w:r>
          </w:p>
        </w:tc>
        <w:tc>
          <w:tcPr>
            <w:tcW w:type="dxa" w:w="2880"/>
          </w:tcPr>
          <w:p>
            <w:r>
              <w:t>±1%</w:t>
            </w:r>
          </w:p>
        </w:tc>
        <w:tc>
          <w:tcPr>
            <w:tcW w:type="dxa" w:w="2880"/>
          </w:tcPr>
          <w:p>
            <w:r>
              <w:t>全局最优对 SOC 精度敏感</w:t>
            </w:r>
          </w:p>
        </w:tc>
      </w:tr>
    </w:tbl>
    <w:p>
      <w:r/>
      <w:r>
        <w:rPr>
          <w:b/>
        </w:rPr>
        <w:t>研究价值</w:t>
      </w:r>
      <w:r>
        <w:t>：不一定追求最准的 SOC，而是"够用且低成本"的 SOC</w:t>
      </w:r>
    </w:p>
    <w:p>
      <w:pPr>
        <w:pStyle w:val="Heading3"/>
      </w:pPr>
      <w:r>
        <w:t>7.2 SOC + FC 退化联合估计</w:t>
      </w:r>
    </w:p>
    <w:p>
      <w:r>
        <w:t>燃料电池也会退化，影响能量管理决策：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电池 SOC (快动态) + FC 效率衰退 (慢动态)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→ 联合估计框架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→ MPC 同时优化: 当前氢耗 + FC 寿命 + 电池 SOC</w:t>
      </w:r>
    </w:p>
    <w:p>
      <w:pPr>
        <w:pStyle w:val="Heading3"/>
      </w:pPr>
      <w:r>
        <w:t>7.3 模型预测 + SOC 估计一体化</w:t>
      </w:r>
    </w:p>
    <w:p>
      <w:r>
        <w:t>你的 MPC 已经在做"前向预测"，而 EKF 在做"状态估计"。两者可以统一：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MPC 框架中嵌 EKF：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 xml:space="preserve">  在每个 MPC 步：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 xml:space="preserve">    1. EKF 用 V_t/I 更新当前 SOĈ  (状态估计)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 xml:space="preserve">    2. MPC 用 SOĈ 做 N_p 步前向优化  (控制决策)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 xml:space="preserve">    3. 执行第 1 步控制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 xml:space="preserve">    4. 下一时刻 k+1，用新测量再次 EKF 更新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 xml:space="preserve">    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 xml:space="preserve">    这是 EKF + MPC 的天然结合，学术上称为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 xml:space="preserve">    "Moving Horizon Estimation + MPC" 或 "Estimation-and-Control Co-Design"</w:t>
      </w:r>
    </w:p>
    <w:p>
      <w:r/>
      <w:r>
        <w:rPr>
          <w:b/>
        </w:rPr>
        <w:t>研究价值</w:t>
      </w:r>
      <w:r>
        <w:t>：这不算新方向，但是很好的系统集成问题。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评价指标体系</w:t>
      </w:r>
    </w:p>
    <w:p>
      <w:r>
        <w:t>无论做什么方向，SOC 估计通常用以下指标评价：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公式</w:t>
            </w:r>
          </w:p>
        </w:tc>
        <w:tc>
          <w:tcPr>
            <w:tcW w:type="dxa" w:w="2880"/>
          </w:tcPr>
          <w:p>
            <w:r>
              <w:t>典型值</w:t>
            </w:r>
          </w:p>
        </w:tc>
      </w:tr>
      <w:tr>
        <w:tc>
          <w:tcPr>
            <w:tcW w:type="dxa" w:w="2880"/>
          </w:tcPr>
          <w:p>
            <w:r>
              <w:t>RMSE</w:t>
            </w:r>
          </w:p>
        </w:tc>
        <w:tc>
          <w:tcPr>
            <w:tcW w:type="dxa" w:w="2880"/>
          </w:tcPr>
          <w:p>
            <w:r>
              <w:t>√[Σ(SOĈ-SOC)²/N]</w:t>
            </w:r>
          </w:p>
        </w:tc>
        <w:tc>
          <w:tcPr>
            <w:tcW w:type="dxa" w:w="2880"/>
          </w:tcPr>
          <w:p>
            <w:r>
              <w:t>&lt; 2%</w:t>
            </w:r>
          </w:p>
        </w:tc>
      </w:tr>
      <w:tr>
        <w:tc>
          <w:tcPr>
            <w:tcW w:type="dxa" w:w="2880"/>
          </w:tcPr>
          <w:p>
            <w:r>
              <w:t>MAE</w:t>
            </w:r>
          </w:p>
        </w:tc>
        <w:tc>
          <w:tcPr>
            <w:tcW w:type="dxa" w:w="2880"/>
          </w:tcPr>
          <w:p>
            <w:r>
              <w:t>Σ</w:t>
            </w:r>
          </w:p>
        </w:tc>
        <w:tc>
          <w:tcPr>
            <w:tcW w:type="dxa" w:w="2880"/>
          </w:tcPr>
          <w:p>
            <w:r>
              <w:t>SOĈ-SOC</w:t>
            </w:r>
          </w:p>
        </w:tc>
      </w:tr>
      <w:tr>
        <w:tc>
          <w:tcPr>
            <w:tcW w:type="dxa" w:w="2880"/>
          </w:tcPr>
          <w:p>
            <w:r>
              <w:t>MaxAE</w:t>
            </w:r>
          </w:p>
        </w:tc>
        <w:tc>
          <w:tcPr>
            <w:tcW w:type="dxa" w:w="2880"/>
          </w:tcPr>
          <w:p>
            <w:r>
              <w:t>max</w:t>
            </w:r>
          </w:p>
        </w:tc>
        <w:tc>
          <w:tcPr>
            <w:tcW w:type="dxa" w:w="2880"/>
          </w:tcPr>
          <w:p>
            <w:r>
              <w:t>SOĈ-SOC</w:t>
            </w:r>
          </w:p>
        </w:tc>
      </w:tr>
      <w:tr>
        <w:tc>
          <w:tcPr>
            <w:tcW w:type="dxa" w:w="2880"/>
          </w:tcPr>
          <w:p>
            <w:r>
              <w:t>收敛时间</w:t>
            </w:r>
          </w:p>
        </w:tc>
        <w:tc>
          <w:tcPr>
            <w:tcW w:type="dxa" w:w="2880"/>
          </w:tcPr>
          <w:p>
            <w:r>
              <w:t>SOC 误差进入 ±2% 的时间</w:t>
            </w:r>
          </w:p>
        </w:tc>
        <w:tc>
          <w:tcPr>
            <w:tcW w:type="dxa" w:w="2880"/>
          </w:tcPr>
          <w:p>
            <w:r>
              <w:t>&lt; 10s</w:t>
            </w:r>
          </w:p>
        </w:tc>
      </w:tr>
      <w:tr>
        <w:tc>
          <w:tcPr>
            <w:tcW w:type="dxa" w:w="2880"/>
          </w:tcPr>
          <w:p>
            <w:r>
              <w:t>鲁棒性</w:t>
            </w:r>
          </w:p>
        </w:tc>
        <w:tc>
          <w:tcPr>
            <w:tcW w:type="dxa" w:w="2880"/>
          </w:tcPr>
          <w:p>
            <w:r>
              <w:t>初始偏 20% 的收敛时间</w:t>
            </w:r>
          </w:p>
        </w:tc>
        <w:tc>
          <w:tcPr>
            <w:tcW w:type="dxa" w:w="2880"/>
          </w:tcPr>
          <w:p>
            <w:r>
              <w:t>&lt; 30s</w:t>
            </w:r>
          </w:p>
        </w:tc>
      </w:tr>
      <w:tr>
        <w:tc>
          <w:tcPr>
            <w:tcW w:type="dxa" w:w="2880"/>
          </w:tcPr>
          <w:p>
            <w:r>
              <w:t>计算时间</w:t>
            </w:r>
          </w:p>
        </w:tc>
        <w:tc>
          <w:tcPr>
            <w:tcW w:type="dxa" w:w="2880"/>
          </w:tcPr>
          <w:p>
            <w:r>
              <w:t>单步运行时间</w:t>
            </w:r>
          </w:p>
        </w:tc>
        <w:tc>
          <w:tcPr>
            <w:tcW w:type="dxa" w:w="2880"/>
          </w:tcPr>
          <w:p>
            <w:r>
              <w:t>嵌入式 &lt; 1ms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总结：不同水平的研究路径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入门级（3个月可做）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├── EKF → UKF 升级（更换电池类型后对比精度）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├── AEKF 自适应噪声（Q/R 在线调整）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├── SOC + 温度联合 EKF（扩展状态到 3 维）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└── 不同 ECM 阶数（0RC/1RC/2RC）的精度-计算量权衡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进阶级（6个月可做）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├── SOC + SOH 双 EKF 联合估计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├── 粒子滤波替换 EKF（非高斯噪声下对比）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├── IMM 多模型（高低温切换）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└── LSTM/GRU 数据驱动 SOC（需数据采集）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高阶级（1年以上）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├── PINN 物理信息神经网络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├── 电化学模型（SPMe）降阶在线化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├── EKF-MPC 联合优化框架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├── 迁移学习 + 在线自适应</w:t>
      </w:r>
    </w:p>
    <w:p>
      <w:pPr>
        <w:spacing w:before="0" w:after="0"/>
      </w:pPr>
      <w:r>
        <w:rPr>
          <w:rFonts w:ascii="Courier New" w:hAnsi="Courier New"/>
          <w:color w:val="333333"/>
          <w:sz w:val="16"/>
        </w:rPr>
        <w:t>└── 全寿命周期 SOC 估计（新电池→报废）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如果你现在想选一个方向</w:t>
      </w:r>
    </w:p>
    <w:p>
      <w:r>
        <w:t xml:space="preserve">基于你已经有的 </w:t>
      </w:r>
      <w:r>
        <w:rPr>
          <w:b/>
        </w:rPr>
        <w:t>FC-EMS 仿真平台 + EKF 实现</w:t>
      </w:r>
      <w:r>
        <w:t>，优先级推荐：</w:t>
      </w:r>
    </w:p>
    <w:p>
      <w:pPr>
        <w:pStyle w:val="ListNumber"/>
      </w:pPr>
      <w:r>
        <w:t>**立即升级**：AEKF（自适应 Q/R）— 代码量&lt;20行，精度提升显著</w:t>
      </w:r>
    </w:p>
    <w:p>
      <w:pPr>
        <w:pStyle w:val="ListNumber"/>
      </w:pPr>
      <w:r>
        <w:t>**短期研究**：SOC + SOH 联合估计 — 能写出好论文</w:t>
      </w:r>
    </w:p>
    <w:p>
      <w:pPr>
        <w:pStyle w:val="ListNumber"/>
      </w:pPr>
      <w:r>
        <w:t>**中长期**：SOC+温度联合模型 — 提高实际部署鲁棒性</w:t>
      </w:r>
    </w:p>
    <w:p>
      <w:pPr>
        <w:pStyle w:val="ListNumber"/>
      </w:pPr>
      <w:r>
        <w:t>**结合项目**：EKF-SOC + MPC 一体化 — 直接提升你的 EMS 性能</w:t>
      </w:r>
    </w:p>
    <w:p>
      <w:r>
        <w:t>需要我对某个方向写详细推导和代码吗？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1A3C6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