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EKF Simulink 模型结构</w:t>
      </w:r>
    </w:p>
    <w:p>
      <w:pPr>
        <w:spacing w:before="0" w:after="0"/>
      </w:pPr>
      <w:r>
        <w:rPr>
          <w:rFonts w:ascii="Courier New" w:hAnsi="Courier New"/>
          <w:sz w:val="15"/>
        </w:rPr>
        <w:t>flowchart TB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subgraph Inputs["输入信号"]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I_bat["I_bat 电流 (A)"]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V_t["V_t 端电压 (V)"]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P_load["P_load 负载功率 (kW)"]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P_fc["P_fc FC功率 (kW)"]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subgraph BatteryPlant["电池模型 (Plant)"]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direction TB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BP1["OCV查表&lt;br/&gt;V_oc = OCV(SOC)"]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BP2["电流计算&lt;br/&gt;I_bat = f(P_bat, SOC)"]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BP3["安时积分&lt;br/&gt;SOC = SOC₀ - ∫I/Q dt"]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BP4["端电压输出&lt;br/&gt;V_t = V_oc + 噪声"]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subgraph EKF_Core["EKF SOC 估计器 (MATLAB Function)"]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direction TB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E1["输入: I_meas, V_t_meas"]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E2["Predict:&lt;br/&gt;SOC_pred = SOC + I/Q*dt&lt;br/&gt;P_pred = P + Q_EKF"]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E3["雅可比:&lt;br/&gt;H = dOCV/dSOC"]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E4["Update:&lt;br/&gt;y = V_t - OCV(SOC_pred)&lt;br/&gt;K = P_pred*H/(H²*P_pred+R)&lt;br/&gt;SOC = SOC_pred + K*y&lt;br/&gt;P = (1-K*H)*P_pred"]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E5["输出: SOC_est"]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subgraph AEKF_Extension["AEKF 扩展模块 (可选)"]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direction TB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A1["新息缓存&lt;br/&gt;innov_buffer.push(y)"]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A2["Levene检验+&lt;br/&gt;方差比检验"]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A3["窗口长度自适应&lt;br/&gt;L = f(L, test_result)"]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A4["R/Q自适应&lt;br/&gt;R = var(innov[-L:]) - H²P&lt;br/&gt;Q = K² * var(innov[-L:])"]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subgraph Display["显示/记录"]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S1["Scope: SOC对比&lt;br/&gt;真实 vs 估计"]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S2["Scope: 误差"]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S3["Scope: 电压/电流"]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    S4["To Workspace"]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end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P_load --&gt; BP2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P_fc --&gt; BP2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BP2 --&gt; BP3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BP3 --&gt; BP1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BP1 --&gt; BP4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BP3 --&gt;|真实SOC| S1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BP4 --&gt;|V_t_meas| E1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BP2 --&gt;|I_bat| E1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I_bat --&gt; E1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V_t --&gt; E1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E1 --&gt; E2 --&gt; E3 --&gt; E4 --&gt; E5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E4 -.-&gt;|y, K, H, P_pred| A1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A1 --&gt; A2 --&gt; A3 --&gt; A4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A4 -.-&gt;|R, Q| E2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E5 --&gt;|SOC_est| S1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E5 --&gt;|SOC_est| S2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S2 --&gt; S3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classDef input fill:#d4f5d4,stroke:#2d7d2d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classDef plant fill:#f0f5d4,stroke:#8d7d2d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classDef ekf fill:#d4e5f5,stroke:#2d5d8d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classDef aekf fill:#f5d4f0,stroke:#8d2d7d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classDef display fill:#f5d4d4,stroke:#8d2d2d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 I_bat,V_t,P_load,P_fc input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 BP1,BP2,BP3,BP4 plant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 E1,E2,E3,E4,E5 ekf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 A1,A2,A3,A4 aekf</w:t>
      </w:r>
    </w:p>
    <w:p>
      <w:pPr>
        <w:spacing w:before="0" w:after="0"/>
      </w:pPr>
      <w:r>
        <w:rPr>
          <w:rFonts w:ascii="Courier New" w:hAnsi="Courier New"/>
          <w:sz w:val="15"/>
        </w:rPr>
        <w:t xml:space="preserve">    class S1,S2,S3,S4 display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