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Battery 简化模型逐段解释</w:t>
      </w:r>
    </w:p>
    <w:p>
      <w:pPr>
        <w:jc w:val="center"/>
      </w:pPr>
      <w:r>
        <w:rPr>
          <w:sz w:val="22"/>
        </w:rPr>
        <w:t>Day7 - EMS顶层模型搭建 | 文件: env/simulink_models/battery_simple_fcn.m</w:t>
      </w:r>
    </w:p>
    <w:p/>
    <w:p>
      <w:r>
        <w:rPr>
          <w:b/>
          <w:color w:val="2F5496"/>
          <w:sz w:val="32"/>
        </w:rPr>
        <w:t>整体结构</w:t>
      </w:r>
    </w:p>
    <w:p>
      <w:r>
        <w:rPr>
          <w:sz w:val="20"/>
        </w:rPr>
        <w:t>battery_simple_fcn.m 是一个简化锂离子电池模型（R-int 模型），用于 EMS 仿真中计算电池的电压、电流和 SOC 变化。</w:t>
      </w:r>
    </w:p>
    <w:p>
      <w:r>
        <w:rPr>
          <w:sz w:val="20"/>
        </w:rPr>
        <w:t>函数签名：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function [SOC, V_bat, I_bat] = battery_simple_fcn(P_bat_kW, SOC_init, dt)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单位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P_bat_kW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电池功率（正=放电，负=充电）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SOC_init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当前荷电状态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时间步长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SOC（输出）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更新后的荷电状态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V_bat（输出）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端电压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I_bat（输出）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电流（正=放电，负=充电）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</w:tbl>
    <w:p/>
    <w:p>
      <w:r>
        <w:rPr>
          <w:b/>
          <w:color w:val="2F5496"/>
          <w:sz w:val="32"/>
        </w:rPr>
        <w:t>第一段：电池参数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Q_bat = 50;         % 容量 [Ah]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V_nom = 350;        % 额定电压 [V]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R_int = 0.05;       % 内阻 [Ohm]</w:t>
      </w:r>
    </w:p>
    <w:p>
      <w:r>
        <w:rPr>
          <w:sz w:val="20"/>
        </w:rPr>
        <w:t>参考 50Ah 锂离子电池包（约 96 节 3.7V 电芯串联 ≈ 355V）。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Q_bat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 Ah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电池容量，决定 SOC 变化速度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V_nom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350 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额定电压，用于 OCV 曲线范围参考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R_int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 Ohm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内阻，决定充放电电压降</w:t>
            </w:r>
          </w:p>
        </w:tc>
      </w:tr>
    </w:tbl>
    <w:p/>
    <w:p>
      <w:r>
        <w:rPr>
          <w:b/>
          <w:color w:val="2F5496"/>
          <w:sz w:val="32"/>
        </w:rPr>
        <w:t>第二段：SOC → 开路电压（OCV-SOC 查表）</w:t>
      </w:r>
    </w:p>
    <w:p>
      <w:r>
        <w:rPr>
          <w:sz w:val="20"/>
        </w:rPr>
        <w:t>OCV（开路电压）随 SOC 变化的曲线是电池的核心特性。这里用查表法近似：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SOC_breakpoints = [0, 0.1, 0.2, 0.3, 0.5, 0.7, 0.8, 0.9, 1.0];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V_ocv_lookup    = [320, 330, 338, 345, 352, 358, 362, 368, 380];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V_oc = interp1(SOC_breakpoints, V_ocv_lookup, SOC_init, linear, extrap);</w:t>
      </w:r>
    </w:p>
    <w:p>
      <w:r>
        <w:rPr>
          <w:b/>
          <w:color w:val="2F5496"/>
          <w:sz w:val="26"/>
        </w:rPr>
        <w:t>OCV-SOC 曲线特征</w:t>
      </w:r>
    </w:p>
    <w:p>
      <w:r>
        <w:rPr>
          <w:sz w:val="20"/>
        </w:rPr>
        <w:t>锂离子电池的 OCV-SOC 曲线呈反 S 形：中间平缓、两端陡峭。</w:t>
      </w:r>
    </w:p>
    <w:p>
      <w:r>
        <w:rPr>
          <w:sz w:val="20"/>
        </w:rPr>
        <w:t>插值点密度反映这个特征——SOC 20%-80% 取点稀疏（区域平缓），两端取点较密（变化陡）。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SOC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OCV (V)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0% (空电)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接近放空，电压最低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电压开始急剧下降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过渡区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进入平台区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中间点，接近额定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开始上升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快速上升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100% (满电)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充满</w:t>
            </w:r>
          </w:p>
        </w:tc>
      </w:tr>
    </w:tbl>
    <w:p>
      <w:r>
        <w:rPr>
          <w:sz w:val="20"/>
        </w:rPr>
        <w:t>当前 SOC 介于两个断点之间时，interp1 用线性插值计算对应的 OCV。</w:t>
      </w:r>
    </w:p>
    <w:p>
      <w:r>
        <w:rPr>
          <w:sz w:val="20"/>
        </w:rPr>
        <w:t>SOC 超出 0-1 范围时，extrap 选项外推而非报错。</w:t>
      </w:r>
    </w:p>
    <w:p/>
    <w:p>
      <w:r>
        <w:rPr>
          <w:b/>
          <w:color w:val="2F5496"/>
          <w:sz w:val="32"/>
        </w:rPr>
        <w:t>第三段：电流计算（核心）</w:t>
      </w:r>
    </w:p>
    <w:p>
      <w:r>
        <w:rPr>
          <w:sz w:val="20"/>
        </w:rPr>
        <w:t>R-int 模型用二次方程求解电流。</w:t>
      </w:r>
    </w:p>
    <w:p>
      <w:r>
        <w:rPr>
          <w:b/>
          <w:color w:val="2F5496"/>
          <w:sz w:val="26"/>
        </w:rPr>
        <w:t>模型方程</w:t>
      </w:r>
    </w:p>
    <w:p>
      <w:r>
        <w:rPr>
          <w:sz w:val="20"/>
        </w:rPr>
        <w:t>已知：端电压 V_t = V_oc - I × R_int，功率 P = V_t × I，代入得：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 = (V_oc - I·R) · I  =  V_oc·I - I²·R</w:t>
      </w:r>
    </w:p>
    <w:p>
      <w:r>
        <w:rPr>
          <w:sz w:val="20"/>
        </w:rPr>
        <w:t>整理为一元二次方程的标准形式：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I²R - V_oc·I + P = 0</w:t>
      </w:r>
    </w:p>
    <w:p>
      <w:r>
        <w:rPr>
          <w:sz w:val="20"/>
        </w:rPr>
        <w:t>其中 a=R, b=-V_oc, c=P。</w:t>
      </w:r>
    </w:p>
    <w:p>
      <w:r>
        <w:rPr>
          <w:b/>
          <w:color w:val="2F5496"/>
          <w:sz w:val="26"/>
        </w:rPr>
        <w:t>判别式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Δ = b² - 4ac = V_oc² - 4·R·P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判别式情况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Δ &gt;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功率在电池能力范围内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两个实数解，取物理正确的那个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Δ 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刚好在最大功率点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一个实数解，但数值不稳定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Δ &lt;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功率超出电池物理极限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限幅到最大功率的 99%</w:t>
            </w:r>
          </w:p>
        </w:tc>
      </w:tr>
    </w:tbl>
    <w:p/>
    <w:p>
      <w:r>
        <w:rPr>
          <w:b/>
          <w:color w:val="2F5496"/>
          <w:sz w:val="26"/>
        </w:rPr>
        <w:t>公式一：功率过小直接归零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if abs(P_bat_kW) &lt; 0.01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I_bat = 0;  % 接近0</w:t>
      </w:r>
    </w:p>
    <w:p>
      <w:r>
        <w:rPr>
          <w:sz w:val="20"/>
        </w:rPr>
        <w:t>功率绝对值 &lt; 0.01kW（10W），认为功率太小，直接设电流为 0，避免后续方程计算的小数误差。</w:t>
      </w:r>
    </w:p>
    <w:p/>
    <w:p>
      <w:r>
        <w:rPr>
          <w:b/>
          <w:color w:val="2F5496"/>
          <w:sz w:val="26"/>
        </w:rPr>
        <w:t>公式二：功率限幅（防止 Δ &lt; 0）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if Delta &lt;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P_w = V_oc^2 / (4 * R_int);</w:t>
      </w:r>
    </w:p>
    <w:p>
      <w:r>
        <w:rPr>
          <w:sz w:val="20"/>
        </w:rPr>
        <w:t>电池理论最大功率 P_max = V_oc² / 4R（负载电阻等于内阻时的最大功率传输）。</w:t>
      </w:r>
    </w:p>
    <w:p>
      <w:r>
        <w:rPr>
          <w:sz w:val="20"/>
        </w:rPr>
        <w:t>当需求功率超过 P_max 时，强制限幅到 P_max 的 99%，保留 1% 安全余量。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限幅公式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放电 (P_bat_kW &gt; 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P_w = min(P_w, 0.99·P_max)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充电 (P_bat_kW &lt; 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P_w = -min(|P_w|, 0.99·P_max)</w:t>
            </w:r>
          </w:p>
        </w:tc>
      </w:tr>
    </w:tbl>
    <w:p/>
    <w:p>
      <w:r>
        <w:rPr>
          <w:b/>
          <w:color w:val="2F5496"/>
          <w:sz w:val="26"/>
        </w:rPr>
        <w:t>公式三：求根公式解电流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I_bat = (V_oc - sqrt(Delta)) / (2 * R_int);</w:t>
      </w:r>
    </w:p>
    <w:p>
      <w:r>
        <w:rPr>
          <w:sz w:val="20"/>
        </w:rPr>
        <w:t>二次方程求根公式 I = (V_oc ± √Δ) / 2R。</w:t>
      </w:r>
    </w:p>
    <w:p>
      <w:r>
        <w:rPr>
          <w:sz w:val="20"/>
        </w:rPr>
        <w:t>为什么取减号而不是加号？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V_oc 与 √Δ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V_oc - √Δ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物理含义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放电 (P&gt;0)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√Δ &lt; V_oc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0, I&gt;0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正电流放电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充电 (P&lt;0)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√Δ &gt; V_oc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0, I&lt;0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负电流充电 ✅</w:t>
            </w:r>
          </w:p>
        </w:tc>
      </w:tr>
    </w:tbl>
    <w:p>
      <w:r>
        <w:rPr>
          <w:sz w:val="20"/>
        </w:rPr>
        <w:t>如果取加号 (V_oc + √Δ) / 2R，无论充放电电流都是正的——物理上不可能。</w:t>
      </w:r>
    </w:p>
    <w:p/>
    <w:p>
      <w:r>
        <w:rPr>
          <w:b/>
          <w:color w:val="2F5496"/>
          <w:sz w:val="26"/>
        </w:rPr>
        <w:t>公式四：限流保护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if P_bat_kW &gt;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I_bat = min(I_bat,  300);   % 放电: 电流不超过 +300A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else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I_bat = max(I_bat, -300);   % 充电: 电流不低于 -300A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限流规则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放电 (I&gt;0)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 不超过 +300A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I=350A → 限到 300A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充电 (I&lt;0)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 不低于 -300A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I=-350A → 限到 -300A</w:t>
            </w:r>
          </w:p>
        </w:tc>
      </w:tr>
    </w:tbl>
    <w:p/>
    <w:p>
      <w:r>
        <w:rPr>
          <w:b/>
          <w:color w:val="2F5496"/>
          <w:sz w:val="32"/>
        </w:rPr>
        <w:t>第四段：端电压计算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V_bat = V_oc - I_bat * R_int;</w:t>
      </w:r>
    </w:p>
    <w:p>
      <w:r>
        <w:rPr>
          <w:sz w:val="20"/>
        </w:rPr>
        <w:t>欧姆定律，非常简单。内阻 R_int 越大、电流 I 越大，端电压偏离 OCV 越多。</w:t>
      </w:r>
    </w:p>
    <w:p>
      <w:r>
        <w:rPr>
          <w:sz w:val="20"/>
        </w:rPr>
        <w:t>放电时 I&gt;0，V_bat &lt; V_oc（电压跌落）；充电时 I&lt;0，V_bat &gt; V_oc（电压抬升）。</w:t>
      </w:r>
    </w:p>
    <w:p/>
    <w:p>
      <w:r>
        <w:rPr>
          <w:b/>
          <w:color w:val="2F5496"/>
          <w:sz w:val="32"/>
        </w:rPr>
        <w:t>第五段：SOC 更新（Ah 积分法）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SOC_change = -I_bat / (Q_bat * 3600) * dt;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 = SOC_init + SOC_change;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单位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I_bat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Q_bat * 3600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容量换算为库仑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 (安秒)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时间步长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</w:t>
            </w:r>
          </w:p>
        </w:tc>
      </w:tr>
    </w:tbl>
    <w:p>
      <w:r>
        <w:rPr>
          <w:sz w:val="20"/>
        </w:rPr>
        <w:t>放电时 I&gt;0 → SOC_change &lt; 0 → SOC 下降；充电时相反。</w:t>
      </w:r>
    </w:p>
    <w:p>
      <w:r>
        <w:rPr>
          <w:sz w:val="20"/>
        </w:rPr>
        <w:t>/ 3600 是因为 Ah 要换算成秒（1Ah = 3600As）。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 = min(max(SOC, 0.05), 0.95);</w:t>
      </w:r>
    </w:p>
    <w:p>
      <w:r>
        <w:rPr>
          <w:sz w:val="20"/>
        </w:rPr>
        <w:t>最后用 min+max 钳位到 [0.05, 0.95]，防止 SOC 越界导致后续计算异常。</w:t>
      </w:r>
    </w:p>
    <w:p/>
    <w:p>
      <w:r>
        <w:rPr>
          <w:b/>
          <w:color w:val="2F5496"/>
          <w:sz w:val="32"/>
        </w:rPr>
        <w:t>算法流程</w:t>
      </w:r>
    </w:p>
    <w:p>
      <w:r>
        <w:rPr>
          <w:sz w:val="20"/>
        </w:rPr>
        <w:t>输入 P_bat, SOC_init, dt →</w:t>
      </w:r>
    </w:p>
    <w:p>
      <w:r>
        <w:rPr>
          <w:sz w:val="20"/>
        </w:rPr>
        <w:t xml:space="preserve">  |</w:t>
      </w:r>
    </w:p>
    <w:p>
      <w:r>
        <w:rPr>
          <w:sz w:val="20"/>
        </w:rPr>
        <w:t xml:space="preserve">  ├→ 查 OCV-SOC 表 → V_oc</w:t>
      </w:r>
    </w:p>
    <w:p>
      <w:r>
        <w:rPr>
          <w:sz w:val="20"/>
        </w:rPr>
        <w:t xml:space="preserve">  ├→ 解 I²R - V_oc·I + P = 0 → I_bat</w:t>
      </w:r>
    </w:p>
    <w:p>
      <w:r>
        <w:rPr>
          <w:sz w:val="20"/>
        </w:rPr>
        <w:t xml:space="preserve">  │    ├ Δ &lt; 0 → 限功率 → 重新算</w:t>
      </w:r>
    </w:p>
    <w:p>
      <w:r>
        <w:rPr>
          <w:sz w:val="20"/>
        </w:rPr>
        <w:t xml:space="preserve">  │    └ Δ ≥ 0 → 求根公式</w:t>
      </w:r>
    </w:p>
    <w:p>
      <w:r>
        <w:rPr>
          <w:sz w:val="20"/>
        </w:rPr>
        <w:t xml:space="preserve">  ├→ 限流 ±300A</w:t>
      </w:r>
    </w:p>
    <w:p>
      <w:r>
        <w:rPr>
          <w:sz w:val="20"/>
        </w:rPr>
        <w:t xml:space="preserve">  ├→ V_bat = V_oc - I·R</w:t>
      </w:r>
    </w:p>
    <w:p>
      <w:r>
        <w:rPr>
          <w:sz w:val="20"/>
        </w:rPr>
        <w:t xml:space="preserve">  └→ SOC_new = SOC_init - I·dt / (Q·3600)</w:t>
      </w:r>
    </w:p>
    <w:p>
      <w:r>
        <w:rPr>
          <w:sz w:val="20"/>
        </w:rPr>
        <w:t xml:space="preserve">  |</w:t>
      </w:r>
    </w:p>
    <w:p>
      <w:r>
        <w:rPr>
          <w:sz w:val="20"/>
        </w:rPr>
        <w:t>输出 SOC, V_bat, I_bat</w:t>
      </w:r>
    </w:p>
    <w:p/>
    <w:p/>
    <w:p>
      <w:r>
        <w:rPr>
          <w:color w:val="808080"/>
          <w:sz w:val="18"/>
        </w:rPr>
        <w:t>==================================================</w:t>
        <w:br/>
        <w:t>Battery 简化模型——R-int 模型逐段解释</w:t>
        <w:br/>
        <w:t>文件: env/simulink_models/battery_simple_fcn.m</w:t>
        <w:br/>
        <w:t>生成日期：2026-06-05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