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rPr>
          <w:b/>
          <w:color w:val="2F5496"/>
          <w:sz w:val="48"/>
        </w:rPr>
        <w:t>scripts/day8_dp_ems.py 代码解读</w:t>
      </w:r>
    </w:p>
    <w:p>
      <w:pPr>
        <w:jc w:val="center"/>
      </w:pPr>
      <w:r>
        <w:rPr>
          <w:color w:val="2F5496"/>
          <w:sz w:val="28"/>
        </w:rPr>
        <w:t>DP 动态规划 EMS 能量管理 — 逐行注释版</w:t>
      </w:r>
    </w:p>
    <w:p/>
    <w:p/>
    <w:p>
      <w:pPr>
        <w:jc w:val="center"/>
      </w:pPr>
      <w:r>
        <w:rPr>
          <w:color w:val="808080"/>
          <w:sz w:val="22"/>
        </w:rPr>
        <w:t>EMS-PLAN · 第3周 · 代码解读</w:t>
      </w:r>
    </w:p>
    <w:p>
      <w:pPr>
        <w:jc w:val="center"/>
      </w:pPr>
      <w:r>
        <w:rPr>
          <w:color w:val="808080"/>
          <w:sz w:val="22"/>
        </w:rPr>
        <w:t>生成日期：2026-06-08</w:t>
      </w:r>
    </w:p>
    <w:p>
      <w:r>
        <w:br w:type="page"/>
      </w:r>
    </w:p>
    <w:p>
      <w:r>
        <w:rPr>
          <w:b/>
          <w:color w:val="2F5496"/>
          <w:sz w:val="32"/>
        </w:rPr>
        <w:t>1. 文件概览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scripts/day8_dp_ems.py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语言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Python 3.13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依赖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numpy, pandas, matplotlib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功能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后向 DP（Bellman 方程）+ 前向 Rollout + 规则控制器对比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工况支持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WLTC / NEDC / CLTC</w:t>
            </w:r>
          </w:p>
        </w:tc>
      </w:tr>
    </w:tbl>
    <w:p/>
    <w:p>
      <w:r>
        <w:rPr>
          <w:b/>
          <w:color w:val="2F5496"/>
          <w:sz w:val="26"/>
        </w:rPr>
        <w:t>1.1 文件结构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行号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0. 参数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26-58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车辆/电池/FC/DP 参数集中管理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1. FC 氢耗模型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60-79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效率曲线查表 + 氢气流速计算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2. 车辆动力学 &amp; 电池模型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81-149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车速→功率 / SOC 状态转移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3. 载荷工况数据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151-163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加载 WLTC/NEDC/CLTC CSV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4. 后向 DP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165-228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Bellman 方程离线最优策略计算（核心算法）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5. 前向 Rollout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230-268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策略表查表正向仿真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6. 规则控制器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270-321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if-else 规则对比基准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7. 对比图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323-394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 合一对比可视化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8. 主程序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396-501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入口 main + 指标打印</w:t>
            </w:r>
          </w:p>
        </w:tc>
      </w:tr>
    </w:tbl>
    <w:p/>
    <w:p>
      <w:r>
        <w:rPr>
          <w:b/>
          <w:color w:val="2F5496"/>
          <w:sz w:val="26"/>
        </w:rPr>
        <w:t>1.2 算法总览</w:t>
      </w:r>
    </w:p>
    <w:p>
      <w:r>
        <w:rPr>
          <w:sz w:val="20"/>
        </w:rPr>
        <w:t>DP = 后向递推（离线求解） + 前向 Rollout（在线查表）</w:t>
      </w:r>
    </w:p>
    <w:p/>
    <w:p>
      <w:pPr>
        <w:ind w:left="432"/>
      </w:pPr>
      <w:r>
        <w:rPr>
          <w:rFonts w:ascii="Consolas" w:hAnsi="Consolas"/>
          <w:color w:val="333333"/>
          <w:sz w:val="18"/>
        </w:rPr>
        <w:t># 后向 DP：从终点倒推，填两张表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J[k][i]  = 从第k步、SOC第i个网格点出发的最小累计代价  →  价值表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pi[k][i] = 在第k步、SOC第i个网格点时最优的 P_fc      →  策略表</w:t>
      </w:r>
    </w:p>
    <w:p/>
    <w:p>
      <w:pPr>
        <w:ind w:left="432"/>
      </w:pPr>
      <w:r>
        <w:rPr>
          <w:rFonts w:ascii="Consolas" w:hAnsi="Consolas"/>
          <w:color w:val="333333"/>
          <w:sz w:val="18"/>
        </w:rPr>
        <w:t># 前向 Rollout：用策略表从起点正着跑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for k = 0 → N-1: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P_fc[k] = 查 pi[k][当前SOC]  →  得到最优控制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SOC[k+1] = 电池模型(SOC[k], P_fc[k], P_load[k])</w:t>
      </w:r>
    </w:p>
    <w:p/>
    <w:p>
      <w:r>
        <w:rPr>
          <w:b/>
          <w:color w:val="2F5496"/>
          <w:sz w:val="32"/>
        </w:rPr>
        <w:t>2. 头文件与路径设置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import os, sys, argparse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import numpy as np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import pandas as pd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import matplotlib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matplotlib.use('Agg')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import matplotlib.pyplot as plt</w:t>
      </w:r>
    </w:p>
    <w:p>
      <w:pPr>
        <w:ind w:left="432"/>
      </w:pPr>
      <w:r>
        <w:rPr>
          <w:rFonts w:ascii="Consolas" w:hAnsi="Consolas"/>
          <w:color w:val="333333"/>
          <w:sz w:val="18"/>
        </w:rPr>
      </w:r>
    </w:p>
    <w:p>
      <w:pPr>
        <w:ind w:left="432"/>
      </w:pPr>
      <w:r>
        <w:rPr>
          <w:rFonts w:ascii="Consolas" w:hAnsi="Consolas"/>
          <w:color w:val="333333"/>
          <w:sz w:val="18"/>
        </w:rPr>
        <w:t>PROJECT_ROOT = os.path.dirname(os.path.dirname(os.path.abspath(__file__)))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RESULTS_DIR = os.path.join(PROJECT_ROOT, 'results')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SCRIPTS_DIR = os.path.join(PROJECT_ROOT, 'scripts')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sys.path.insert(0, SCRIPTS_DIR)</w:t>
      </w:r>
    </w:p>
    <w:p/>
    <w:p>
      <w:r>
        <w:rPr>
          <w:sz w:val="20"/>
        </w:rPr>
        <w:t>逐行解读：</w:t>
      </w:r>
    </w:p>
    <w:p>
      <w:pPr>
        <w:pStyle w:val="ListBullet"/>
      </w:pPr>
      <w:r>
        <w:rPr>
          <w:b/>
          <w:sz w:val="20"/>
        </w:rPr>
        <w:t xml:space="preserve">① </w:t>
      </w:r>
      <w:r>
        <w:rPr>
          <w:sz w:val="20"/>
        </w:rPr>
        <w:t>os, sys, argparse — 文件路径、系统操作、命令行参数</w:t>
      </w:r>
    </w:p>
    <w:p>
      <w:pPr>
        <w:pStyle w:val="ListBullet"/>
      </w:pPr>
      <w:r>
        <w:rPr>
          <w:b/>
          <w:sz w:val="20"/>
        </w:rPr>
        <w:t xml:space="preserve">② </w:t>
      </w:r>
      <w:r>
        <w:rPr>
          <w:sz w:val="20"/>
        </w:rPr>
        <w:t>numpy — 数组运算、线性插值 np.interp、linspace 网格生成</w:t>
      </w:r>
    </w:p>
    <w:p>
      <w:pPr>
        <w:pStyle w:val="ListBullet"/>
      </w:pPr>
      <w:r>
        <w:rPr>
          <w:b/>
          <w:sz w:val="20"/>
        </w:rPr>
        <w:t xml:space="preserve">③ </w:t>
      </w:r>
      <w:r>
        <w:rPr>
          <w:sz w:val="20"/>
        </w:rPr>
        <w:t>pandas — 读取/保存 CSV 结果</w:t>
      </w:r>
    </w:p>
    <w:p>
      <w:pPr>
        <w:pStyle w:val="ListBullet"/>
      </w:pPr>
      <w:r>
        <w:rPr>
          <w:b/>
          <w:sz w:val="20"/>
        </w:rPr>
        <w:t xml:space="preserve">④ </w:t>
      </w:r>
      <w:r>
        <w:rPr>
          <w:sz w:val="20"/>
        </w:rPr>
        <w:t>matplotlib.use('Agg') — 无显示器环境（服务器）也支持保存图片</w:t>
      </w:r>
    </w:p>
    <w:p>
      <w:pPr>
        <w:pStyle w:val="ListBullet"/>
      </w:pPr>
      <w:r>
        <w:rPr>
          <w:b/>
          <w:sz w:val="20"/>
        </w:rPr>
        <w:t xml:space="preserve">⑤ </w:t>
      </w:r>
      <w:r>
        <w:rPr>
          <w:sz w:val="20"/>
        </w:rPr>
        <w:t>PROJECT_ROOT — 自动定位项目根目录（scripts/ 的父目录）</w:t>
      </w:r>
    </w:p>
    <w:p>
      <w:pPr>
        <w:pStyle w:val="ListBullet"/>
      </w:pPr>
      <w:r>
        <w:rPr>
          <w:b/>
          <w:sz w:val="20"/>
        </w:rPr>
        <w:t xml:space="preserve">⑥ </w:t>
      </w:r>
      <w:r>
        <w:rPr>
          <w:sz w:val="20"/>
        </w:rPr>
        <w:t>sys.path.insert(0, SCRIPTS_DIR) — 把 scripts/ 加入模块搜索路径，方便 import 同级其他 .py</w:t>
      </w:r>
    </w:p>
    <w:p/>
    <w:p>
      <w:r>
        <w:rPr>
          <w:b/>
          <w:color w:val="2F5496"/>
          <w:sz w:val="32"/>
        </w:rPr>
        <w:t>3. 参数设置（行 26-58）</w:t>
      </w:r>
    </w:p>
    <w:p>
      <w:r>
        <w:rPr>
          <w:sz w:val="20"/>
        </w:rPr>
        <w:t>所有参数集中在文件头部，便于调参。</w:t>
      </w:r>
    </w:p>
    <w:p/>
    <w:p>
      <w:r>
        <w:rPr>
          <w:b/>
          <w:color w:val="2F5496"/>
          <w:sz w:val="26"/>
        </w:rPr>
        <w:t>3.1 车辆参数（行 29-36）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MASS = 1500          # kg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G = 9.81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F_R = 0.015         # 滚动阻力系数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RHO = 1.225         # 空气密度 kg/m^3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CD = 0.32           # 风阻系数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AREA = 2.2          # 迎风面积 m^2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ETA_DRIVE = 0.90    # 传动效率</w:t>
      </w:r>
    </w:p>
    <w:p/>
    <w:p>
      <w:r>
        <w:rPr>
          <w:sz w:val="20"/>
        </w:rPr>
        <w:t>用于 vehicle_power() 函数，通过动力学公式 P = (F_rr + F_aero + F_inertia) × v 计算功率需求。</w:t>
      </w:r>
    </w:p>
    <w:p/>
    <w:p>
      <w:r>
        <w:rPr>
          <w:b/>
          <w:color w:val="2F5496"/>
          <w:sz w:val="26"/>
        </w:rPr>
        <w:t>3.2 电池参数（行 38-44）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Q_BAT = 50            # Ah — 电池容量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V_NOM = 350           # V — 额定电压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R_INT = 0.05          # Ohm — 电池内阻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SOC_MIN, SOC_MAX = 0.2, 0.9  # SOC 安全工作区间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SOC_BP = np.array([0, 0.1, 0.2, 0.3, 0.5, 0.7, 0.8, 0.9, 1.0])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OCV_LU = np.array([320, 330, 338, 345, 352, 358, 362, 368, 380])</w:t>
      </w:r>
    </w:p>
    <w:p/>
    <w:p>
      <w:r>
        <w:rPr>
          <w:sz w:val="20"/>
        </w:rPr>
        <w:t>OCV_LU 是开路电压（Open Circuit Voltage）查表值。SOC 不同时电池开路电压不同，通过 np.interp 线性插值查表。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SOC</w:t>
            </w:r>
          </w:p>
        </w:tc>
        <w:tc>
          <w:tcPr>
            <w:tcW w:type="dxa" w:w="864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0%</w:t>
            </w:r>
          </w:p>
        </w:tc>
        <w:tc>
          <w:tcPr>
            <w:tcW w:type="dxa" w:w="864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10%</w:t>
            </w:r>
          </w:p>
        </w:tc>
        <w:tc>
          <w:tcPr>
            <w:tcW w:type="dxa" w:w="864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20%</w:t>
            </w:r>
          </w:p>
        </w:tc>
        <w:tc>
          <w:tcPr>
            <w:tcW w:type="dxa" w:w="864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30%</w:t>
            </w:r>
          </w:p>
        </w:tc>
        <w:tc>
          <w:tcPr>
            <w:tcW w:type="dxa" w:w="864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50%</w:t>
            </w:r>
          </w:p>
        </w:tc>
        <w:tc>
          <w:tcPr>
            <w:tcW w:type="dxa" w:w="864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70%</w:t>
            </w:r>
          </w:p>
        </w:tc>
        <w:tc>
          <w:tcPr>
            <w:tcW w:type="dxa" w:w="864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80%</w:t>
            </w:r>
          </w:p>
        </w:tc>
        <w:tc>
          <w:tcPr>
            <w:tcW w:type="dxa" w:w="864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90%</w:t>
            </w:r>
          </w:p>
        </w:tc>
        <w:tc>
          <w:tcPr>
            <w:tcW w:type="dxa" w:w="864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100%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OCV (V)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320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330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338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345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352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358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362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368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380</w:t>
            </w:r>
          </w:p>
        </w:tc>
      </w:tr>
    </w:tbl>
    <w:p/>
    <w:p>
      <w:r>
        <w:rPr>
          <w:b/>
          <w:color w:val="2F5496"/>
          <w:sz w:val="26"/>
        </w:rPr>
        <w:t>3.3 FC 参数（行 46-50）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PFC_MIN, PFC_MAX = 0, 30     # kW — FC 功率范围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LHV_H2 = 120e6               # J/kg — 氢低热值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PFC_EFF_BP = np.array([0, 2, 5, 8, 10, 15, 20, 25, 30])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ETA_FC     = np.array([0, 0.28, 0.40, 0.48, 0.50, 0.55, 0.53, 0.48, 0.40])</w:t>
      </w:r>
    </w:p>
    <w:p/>
    <w:p>
      <w:r>
        <w:rPr>
          <w:sz w:val="20"/>
        </w:rPr>
        <w:t>PFC_EFF_BP / ETA_FC 构成 FC 效率曲线。15kW 时效率最高（55%），过低或过高效率都会降低。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P_fc (kW)</w:t>
            </w:r>
          </w:p>
        </w:tc>
        <w:tc>
          <w:tcPr>
            <w:tcW w:type="dxa" w:w="864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0</w:t>
            </w:r>
          </w:p>
        </w:tc>
        <w:tc>
          <w:tcPr>
            <w:tcW w:type="dxa" w:w="864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type="dxa" w:w="864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5</w:t>
            </w:r>
          </w:p>
        </w:tc>
        <w:tc>
          <w:tcPr>
            <w:tcW w:type="dxa" w:w="864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8</w:t>
            </w:r>
          </w:p>
        </w:tc>
        <w:tc>
          <w:tcPr>
            <w:tcW w:type="dxa" w:w="864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10</w:t>
            </w:r>
          </w:p>
        </w:tc>
        <w:tc>
          <w:tcPr>
            <w:tcW w:type="dxa" w:w="864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15</w:t>
            </w:r>
          </w:p>
        </w:tc>
        <w:tc>
          <w:tcPr>
            <w:tcW w:type="dxa" w:w="864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20</w:t>
            </w:r>
          </w:p>
        </w:tc>
        <w:tc>
          <w:tcPr>
            <w:tcW w:type="dxa" w:w="864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25</w:t>
            </w:r>
          </w:p>
        </w:tc>
        <w:tc>
          <w:tcPr>
            <w:tcW w:type="dxa" w:w="864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30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效率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28%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40%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48%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50%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55%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53%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48%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40%</w:t>
            </w:r>
          </w:p>
        </w:tc>
      </w:tr>
    </w:tbl>
    <w:p/>
    <w:p>
      <w:r>
        <w:rPr>
          <w:b/>
          <w:color w:val="2F5496"/>
          <w:sz w:val="26"/>
        </w:rPr>
        <w:t>3.4 DP 参数（行 52-58）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N_SOC = 150       # SOC 离散网格点数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N_PFC = 60        # P_fc 离散网格点数（步长 0.5kW）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SOC_REF = 0.6     # 参考 SOC，DP 尽量维持在此值附近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ALPHA = 100.0     # SOC 维持惩罚系数（越大 SOC 越稳）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BETA = 10000.0    # 终端 SOC 惩罚系数（确保电荷维持）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DT = 1.0          # 时间步长 (s)</w:t>
      </w:r>
    </w:p>
    <w:p/>
    <w:p>
      <w:r>
        <w:rPr>
          <w:sz w:val="20"/>
        </w:rPr>
        <w:t>ALPHA 和 BETA 是最关键的调参旋钮：</w:t>
      </w:r>
    </w:p>
    <w:p>
      <w:pPr>
        <w:pStyle w:val="ListBullet"/>
      </w:pPr>
      <w:r>
        <w:rPr>
          <w:b/>
          <w:sz w:val="20"/>
        </w:rPr>
        <w:t xml:space="preserve">• </w:t>
      </w:r>
      <w:r>
        <w:rPr>
          <w:sz w:val="20"/>
        </w:rPr>
        <w:t>ALPHA 控制"每步 SOC 偏离参考值的惩罚力度"——越大 SOC 越稳定，但氢耗可能略升</w:t>
      </w:r>
    </w:p>
    <w:p>
      <w:pPr>
        <w:pStyle w:val="ListBullet"/>
      </w:pPr>
      <w:r>
        <w:rPr>
          <w:b/>
          <w:sz w:val="20"/>
        </w:rPr>
        <w:t xml:space="preserve">• </w:t>
      </w:r>
      <w:r>
        <w:rPr>
          <w:sz w:val="20"/>
        </w:rPr>
        <w:t>BETA 控制"最终 SOC 偏离初值的惩罚"——确保电荷维持（SOC_end ≈ SOC_0）</w:t>
      </w:r>
    </w:p>
    <w:p>
      <w:pPr>
        <w:pStyle w:val="ListBullet"/>
      </w:pPr>
      <w:r>
        <w:rPr>
          <w:b/>
          <w:sz w:val="20"/>
        </w:rPr>
        <w:t xml:space="preserve">• </w:t>
      </w:r>
      <w:r>
        <w:rPr>
          <w:sz w:val="20"/>
        </w:rPr>
        <w:t>N_SOC/N_PFC 控制精度与速度的权衡——值越大精度越高，但计算量翻倍</w:t>
      </w:r>
    </w:p>
    <w:p/>
    <w:p>
      <w:r>
        <w:rPr>
          <w:b/>
          <w:color w:val="2F5496"/>
          <w:sz w:val="32"/>
        </w:rPr>
        <w:t>4. FC 氢耗模型（行 60-79）</w:t>
      </w:r>
    </w:p>
    <w:p>
      <w:r>
        <w:rPr>
          <w:b/>
          <w:color w:val="2F5496"/>
          <w:sz w:val="26"/>
        </w:rPr>
        <w:t>4.1 fc_efficiency — 效率查表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def fc_efficiency(P_fc):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"""FC 效率曲线查表"""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return np.interp(P_fc, PFC_EFF_BP, ETA_FC)</w:t>
      </w:r>
    </w:p>
    <w:p/>
    <w:p>
      <w:r>
        <w:rPr>
          <w:sz w:val="20"/>
        </w:rPr>
        <w:t>np.interp 是一维线性插值函数，三个参数：</w:t>
      </w:r>
    </w:p>
    <w:p>
      <w:pPr>
        <w:pStyle w:val="ListBullet"/>
      </w:pPr>
      <w:r>
        <w:rPr>
          <w:b/>
          <w:sz w:val="20"/>
        </w:rPr>
        <w:t xml:space="preserve">x </w:t>
      </w:r>
      <w:r>
        <w:rPr>
          <w:sz w:val="20"/>
        </w:rPr>
        <w:t>P_fc — 输入的功率值（可以是标量或数组）</w:t>
      </w:r>
    </w:p>
    <w:p>
      <w:pPr>
        <w:pStyle w:val="ListBullet"/>
      </w:pPr>
      <w:r>
        <w:rPr>
          <w:b/>
          <w:sz w:val="20"/>
        </w:rPr>
        <w:t xml:space="preserve">xp </w:t>
      </w:r>
      <w:r>
        <w:rPr>
          <w:sz w:val="20"/>
        </w:rPr>
        <w:t>PFC_EFF_BP — 已知的 x 轴节点 [0, 2, 5, ..., 30] kW</w:t>
      </w:r>
    </w:p>
    <w:p>
      <w:pPr>
        <w:pStyle w:val="ListBullet"/>
      </w:pPr>
      <w:r>
        <w:rPr>
          <w:b/>
          <w:sz w:val="20"/>
        </w:rPr>
        <w:t xml:space="preserve">fp </w:t>
      </w:r>
      <w:r>
        <w:rPr>
          <w:sz w:val="20"/>
        </w:rPr>
        <w:t>ETA_FC — 对应的 y 值 [0, 0.28, 0.40, ..., 0.40]</w:t>
      </w:r>
    </w:p>
    <w:p/>
    <w:p>
      <w:r>
        <w:rPr>
          <w:sz w:val="20"/>
        </w:rPr>
        <w:t>举例：P_fc=12kW → 介于 10kW(50%) 和 15kW(55%) 之间 → 线性插值 ≈ 52%</w:t>
      </w:r>
    </w:p>
    <w:p>
      <w:pPr>
        <w:pStyle w:val="ListBullet"/>
      </w:pPr>
      <w:r>
        <w:rPr>
          <w:b/>
          <w:sz w:val="20"/>
        </w:rPr>
        <w:t xml:space="preserve">• </w:t>
      </w:r>
      <w:r>
        <w:rPr>
          <w:sz w:val="20"/>
        </w:rPr>
        <w:t>P_fc=3kW → 介于 2kW(28%) 和 5kW(40%) 之间 → 插值 ≈ 32%</w:t>
      </w:r>
    </w:p>
    <w:p>
      <w:pPr>
        <w:pStyle w:val="ListBullet"/>
      </w:pPr>
      <w:r>
        <w:rPr>
          <w:b/>
          <w:sz w:val="20"/>
        </w:rPr>
        <w:t xml:space="preserve">• </w:t>
      </w:r>
      <w:r>
        <w:rPr>
          <w:sz w:val="20"/>
        </w:rPr>
        <w:t>np.interp 支持向量化输入 → 一次传数组也能算</w:t>
      </w:r>
    </w:p>
    <w:p/>
    <w:p>
      <w:r>
        <w:rPr>
          <w:b/>
          <w:color w:val="2F5496"/>
          <w:sz w:val="26"/>
        </w:rPr>
        <w:t>4.2 fc_hydrogen_flow — 氢气流速计算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def fc_hydrogen_flow(P_fc):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"""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P_fc : float or array (kW)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return: mdot_H2 (g/s)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"""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is_scalar = np.isscalar(P_fc)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P_fc = np.atleast_1d(np.asarray(P_fc, dtype=float))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eta = fc_efficiency(P_fc)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with np.errstate(divide='ignore', invalid='ignore'):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mdot = P_fc * 1000 / (eta * LHV_H2) * 1000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mdot[~np.isfinite(mdot)] = 0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mdot[P_fc == 0] = 0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return float(mdot[0]) if is_scalar else mdot</w:t>
      </w:r>
    </w:p>
    <w:p/>
    <w:p>
      <w:r>
        <w:rPr>
          <w:b/>
          <w:color w:val="4472C4"/>
          <w:sz w:val="22"/>
        </w:rPr>
        <w:t>解读：标量/数组兼容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is_scalar = np.isscalar(P_fc)          # 判断输入是单个数值还是数组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P_fc = np.atleast_1d(np.asarray(...))  # 统一转成 numpy 数组，方便向量化运算</w:t>
      </w:r>
    </w:p>
    <w:p/>
    <w:p>
      <w:r>
        <w:rPr>
          <w:sz w:val="20"/>
        </w:rPr>
        <w:t>让函数既能接 fc_hydrogen_flow(15)（标量），也能接 fc_hydrogen_flow(array([0,5,10,15]))（数组），后向 DP 中传标量逐点调用，前向 Rollout 中传数组批量计算。</w:t>
      </w:r>
    </w:p>
    <w:p/>
    <w:p>
      <w:r>
        <w:rPr>
          <w:b/>
          <w:color w:val="4472C4"/>
          <w:sz w:val="22"/>
        </w:rPr>
        <w:t>解读：核心公式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mdot = P_fc * 1000 / (eta * LHV_H2) * 1000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项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值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单位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P_fc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FC 输出电功率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× 1000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 (= J/s)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kW → 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η × LHV_H₂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0.55 × 120e6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J/s ÷ (无单位 × J/kg)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单位 kg/s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× 1000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0.227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g/s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kg/s → g/s</w:t>
            </w:r>
          </w:p>
        </w:tc>
      </w:tr>
    </w:tbl>
    <w:p/>
    <w:p>
      <w:r>
        <w:rPr>
          <w:sz w:val="20"/>
        </w:rPr>
        <w:t>物理含义：FC 消耗氢气产生电功率。效率 η 表示氢的化学能有多少转化为电能。LHV_H₂=120MJ/kg 是氢的低热值。</w:t>
      </w:r>
    </w:p>
    <w:p/>
    <w:p>
      <w:r>
        <w:rPr>
          <w:b/>
          <w:color w:val="4472C4"/>
          <w:sz w:val="22"/>
        </w:rPr>
        <w:t>解读：异常处理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with np.errstate(divide='ignore', invalid='ignore'):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mdot = P_fc * 1000 / (eta * LHV_H2) * 1000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mdot[~np.isfinite(mdot)] = 0    # NaN/Inf → 置 0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mdot[P_fc == 0] = 0             # FC 关闭时氢耗 = 0</w:t>
      </w:r>
    </w:p>
    <w:p/>
    <w:p>
      <w:r>
        <w:rPr>
          <w:sz w:val="20"/>
        </w:rPr>
        <w:t>P_fc=0 时 η=0（FC 没开机），直接算 0/(0×120e6) 会得 NaN。np.errstate 临时忽略除零警告，然后手动把无效值和 P_fc=0 的项归零。</w:t>
      </w:r>
    </w:p>
    <w:p/>
    <w:p>
      <w:r>
        <w:rPr>
          <w:b/>
          <w:color w:val="4472C4"/>
          <w:sz w:val="22"/>
        </w:rPr>
        <w:t>解读：返回值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return float(mdot[0]) if is_scalar else mdot</w:t>
      </w:r>
    </w:p>
    <w:p/>
    <w:p>
      <w:r>
        <w:rPr>
          <w:sz w:val="20"/>
        </w:rPr>
        <w:t>如果输入是标量 → 返回 float（后向 DP 逐点调用时用）；如果输入是数组 → 返回 numpy 数组（批量计算时用）。</w:t>
      </w:r>
    </w:p>
    <w:p/>
    <w:p>
      <w:r>
        <w:rPr>
          <w:b/>
          <w:color w:val="2F5496"/>
          <w:sz w:val="32"/>
        </w:rPr>
        <w:t>5. 车辆动力学 &amp; 电池模型（行 81-149）</w:t>
      </w:r>
    </w:p>
    <w:p>
      <w:r>
        <w:rPr>
          <w:b/>
          <w:color w:val="2F5496"/>
          <w:sz w:val="26"/>
        </w:rPr>
        <w:t>5.1 vehicle_power — 车速转功率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def vehicle_power(v_kmh, dt=1.0):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"""车速 -&gt; 功率需求 [kW]"""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v_ms = v_kmh / 3.6                              # km/h → m/s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a = np.zeros_like(v_ms)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a[1:-1] = (v_ms[2:] - v_ms[:-2]) / (2 * dt)    # 中心差分求加速度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a[0] = (v_ms[1] - v_ms[0]) / dt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a[-1] = (v_ms[-1] - v_ms[-2]) / dt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a = np.clip(a, -3, 3)                            # 加速度限幅 ±3 m/s²</w:t>
      </w:r>
    </w:p>
    <w:p/>
    <w:p>
      <w:pPr>
        <w:ind w:left="432"/>
      </w:pPr>
      <w:r>
        <w:rPr>
          <w:rFonts w:ascii="Consolas" w:hAnsi="Consolas"/>
          <w:color w:val="333333"/>
          <w:sz w:val="18"/>
        </w:rPr>
        <w:t xml:space="preserve">    F_rr = MASS * G * F_R                             # 滚动阻力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F_aero = 0.5 * RHO * CD * AREA * v_ms ** 2        # 空气阻力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F_inertia = MASS * a                               # 惯性力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P_wheel = (F_rr + F_aero + F_inertia) * v_ms      # 轮边功率 (W)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P_load = np.maximum(P_wheel / ETA_DRIVE / 1000, 0) # W→kW, 负=0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P_load[v_kmh &lt; 0.5] = 0                           # 停车时归零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return P_load</w:t>
      </w:r>
    </w:p>
    <w:p/>
    <w:p>
      <w:r>
        <w:rPr>
          <w:sz w:val="20"/>
        </w:rPr>
        <w:t>逐行解读：</w:t>
      </w:r>
    </w:p>
    <w:p>
      <w:pPr>
        <w:pStyle w:val="ListBullet"/>
      </w:pPr>
      <w:r>
        <w:rPr>
          <w:b/>
          <w:sz w:val="20"/>
        </w:rPr>
        <w:t xml:space="preserve">① </w:t>
      </w:r>
      <w:r>
        <w:rPr>
          <w:sz w:val="20"/>
        </w:rPr>
        <w:t>v_ms = v_kmh / 3.6 — 车速单位换算，km/h 转 m/s</w:t>
      </w:r>
    </w:p>
    <w:p>
      <w:pPr>
        <w:pStyle w:val="ListBullet"/>
      </w:pPr>
      <w:r>
        <w:rPr>
          <w:b/>
          <w:sz w:val="20"/>
        </w:rPr>
        <w:t xml:space="preserve">② </w:t>
      </w:r>
      <w:r>
        <w:rPr>
          <w:sz w:val="20"/>
        </w:rPr>
        <w:t>中心差分求加速度：a[k] = (v[k+1] - v[k-1]) / (2×dt)，比前后向差分更精确</w:t>
      </w:r>
    </w:p>
    <w:p>
      <w:pPr>
        <w:pStyle w:val="ListBullet"/>
      </w:pPr>
      <w:r>
        <w:rPr>
          <w:b/>
          <w:sz w:val="20"/>
        </w:rPr>
        <w:t xml:space="preserve">③ </w:t>
      </w:r>
      <w:r>
        <w:rPr>
          <w:sz w:val="20"/>
        </w:rPr>
        <w:t>np.clip(a, -3, 3) — 加速度限幅，防止噪声导致不合理的加速度值</w:t>
      </w:r>
    </w:p>
    <w:p>
      <w:pPr>
        <w:pStyle w:val="ListBullet"/>
      </w:pPr>
      <w:r>
        <w:rPr>
          <w:b/>
          <w:sz w:val="20"/>
        </w:rPr>
        <w:t xml:space="preserve">④ </w:t>
      </w:r>
      <w:r>
        <w:rPr>
          <w:sz w:val="20"/>
        </w:rPr>
        <w:t>F_rr/F_aero/F_inertia — 三力模型：滚动阻力+空气阻力+惯性力</w:t>
      </w:r>
    </w:p>
    <w:p>
      <w:pPr>
        <w:pStyle w:val="ListBullet"/>
      </w:pPr>
      <w:r>
        <w:rPr>
          <w:b/>
          <w:sz w:val="20"/>
        </w:rPr>
        <w:t xml:space="preserve">⑤ </w:t>
      </w:r>
      <w:r>
        <w:rPr>
          <w:sz w:val="20"/>
        </w:rPr>
        <w:t>P_load = max(P_wheel / η / 1000, 0) — 传动效率折算后取正（无再生制动）</w:t>
      </w:r>
    </w:p>
    <w:p>
      <w:pPr>
        <w:pStyle w:val="ListBullet"/>
      </w:pPr>
      <w:r>
        <w:rPr>
          <w:b/>
          <w:sz w:val="20"/>
        </w:rPr>
        <w:t xml:space="preserve">⑥ </w:t>
      </w:r>
      <w:r>
        <w:rPr>
          <w:sz w:val="20"/>
        </w:rPr>
        <w:t>v &lt; 0.5 km/h 时功率归零 — 停车状态下功率需求为 0</w:t>
      </w:r>
    </w:p>
    <w:p/>
    <w:p>
      <w:r>
        <w:rPr>
          <w:b/>
          <w:color w:val="2F5496"/>
          <w:sz w:val="26"/>
        </w:rPr>
        <w:t>5.2 state_transition — SOC 状态转移（核心）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def state_transition(SOC_k, P_fc, P_load_k, dt=1.0):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"""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单步状态转移（标量或向量）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SOC_k: float, P_fc: array, P_load_k: float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return: SOC_{k+1} (同 P_fc 形状)，clip 到 [SOC_MIN, SOC_MAX]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"""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is_scalar = np.isscalar(P_fc)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P_fc = np.atleast_1d(np.asarray(P_fc, dtype=float))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P_bat = P_load_k - P_fc    # 功率平衡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V_oc = np.interp(SOC_k, SOC_BP, OCV_LU)  # OCV 查表</w:t>
      </w:r>
    </w:p>
    <w:p/>
    <w:p>
      <w:pPr>
        <w:ind w:left="432"/>
      </w:pPr>
      <w:r>
        <w:rPr>
          <w:rFonts w:ascii="Consolas" w:hAnsi="Consolas"/>
          <w:color w:val="333333"/>
          <w:sz w:val="18"/>
        </w:rPr>
        <w:t xml:space="preserve">    SOC_next = np.full_like(P_fc, SOC_k)  # 默认 SOC 不变</w:t>
      </w:r>
    </w:p>
    <w:p>
      <w:pPr>
        <w:ind w:left="432"/>
      </w:pPr>
      <w:r>
        <w:rPr>
          <w:rFonts w:ascii="Consolas" w:hAnsi="Consolas"/>
          <w:color w:val="333333"/>
          <w:sz w:val="18"/>
        </w:rPr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mask_large = np.abs(P_bat) &gt;= 0.01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if mask_large.any():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P_w = P_bat[mask_large] * 1000       # kW → W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Delta = V_oc**2 - 4 * R_INT * P_w    # 电池二次方程判别式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valid = Delta &gt;= 0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valid_indices = np.where(mask_large)[0][valid]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if len(valid_indices) &gt; 0: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 I = (V_oc - np.sqrt(Delta[valid])) / (2 * R_INT)  # 电池电流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 I = np.clip(I, -300, 300)          # 电流限幅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 SOC_next[valid_indices] = SOC_k - I / (Q_BAT * 3600) * dt</w:t>
      </w:r>
    </w:p>
    <w:p>
      <w:pPr>
        <w:ind w:left="432"/>
      </w:pPr>
      <w:r>
        <w:rPr>
          <w:rFonts w:ascii="Consolas" w:hAnsi="Consolas"/>
          <w:color w:val="333333"/>
          <w:sz w:val="18"/>
        </w:rPr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SOC_next = np.clip(SOC_next, SOC_MIN, SOC_MAX)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return float(SOC_next[0]) if is_scalar else SOC_next</w:t>
      </w:r>
    </w:p>
    <w:p/>
    <w:p>
      <w:r>
        <w:rPr>
          <w:b/>
          <w:color w:val="4472C4"/>
          <w:sz w:val="22"/>
        </w:rPr>
        <w:t>解读：电池 R-int 模型</w:t>
      </w:r>
    </w:p>
    <w:p>
      <w:pPr>
        <w:pStyle w:val="ListBullet"/>
      </w:pPr>
      <w:r>
        <w:rPr>
          <w:b/>
          <w:sz w:val="20"/>
        </w:rPr>
        <w:t xml:space="preserve">① </w:t>
      </w:r>
      <w:r>
        <w:rPr>
          <w:sz w:val="20"/>
        </w:rPr>
        <w:t>P_bat = P_load - P_fc — 功率平衡：负载 = FC 出 + 电池出</w:t>
      </w:r>
    </w:p>
    <w:p>
      <w:pPr>
        <w:pStyle w:val="ListBullet"/>
      </w:pPr>
      <w:r>
        <w:rPr>
          <w:b/>
          <w:sz w:val="20"/>
        </w:rPr>
        <w:t xml:space="preserve">② </w:t>
      </w:r>
      <w:r>
        <w:rPr>
          <w:sz w:val="20"/>
        </w:rPr>
        <w:t>V_oc = np.interp(SOC_k, SOC_BP, OCV_LU) — SOC 查表得开路电压</w:t>
      </w:r>
    </w:p>
    <w:p/>
    <w:p>
      <w:pPr>
        <w:ind w:left="432"/>
      </w:pPr>
      <w:r>
        <w:rPr>
          <w:rFonts w:ascii="Consolas" w:hAnsi="Consolas"/>
          <w:color w:val="333333"/>
          <w:sz w:val="18"/>
        </w:rPr>
        <w:t># 电池等效电路：V_oc = I × R_int + V_terminal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# P_bat = I × V_terminal = I × (V_oc - I × R_int)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# → R_int × I² - V_oc × I + P_bat = 0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# → I = (V_oc - sqrt(V_oc² - 4×R_int×P_bat)) / (2×R_int)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# Delta = V_oc² - 4×R_int×P_bat  &lt; 0 表示功率超出电池物理极限</w:t>
      </w:r>
    </w:p>
    <w:p/>
    <w:p>
      <w:r>
        <w:rPr>
          <w:b/>
          <w:color w:val="4472C4"/>
          <w:sz w:val="22"/>
        </w:rPr>
        <w:t>解读：向量化设计</w:t>
      </w:r>
    </w:p>
    <w:p>
      <w:r>
        <w:rPr>
          <w:sz w:val="20"/>
        </w:rPr>
        <w:t>后向 DP 中要对同一个 SOC_k 计算所有 PFC_GRID（60 个值）对应的 SOC_next。如果逐点循环，内层循环 60 次。向量化后一次 numpy 数组运算全算完，速度提升几十倍。</w:t>
      </w:r>
    </w:p>
    <w:p/>
    <w:p>
      <w:pPr>
        <w:ind w:left="432"/>
      </w:pPr>
      <w:r>
        <w:rPr>
          <w:rFonts w:ascii="Consolas" w:hAnsi="Consolas"/>
          <w:color w:val="333333"/>
          <w:sz w:val="18"/>
        </w:rPr>
        <w:t># 非向量化（慢）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for j in range(N_PFC):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SOC_next[j] = single_step(SOC_k, PFC_GRID[j], P_load_k)</w:t>
      </w:r>
    </w:p>
    <w:p/>
    <w:p>
      <w:pPr>
        <w:ind w:left="432"/>
      </w:pPr>
      <w:r>
        <w:rPr>
          <w:rFonts w:ascii="Consolas" w:hAnsi="Consolas"/>
          <w:color w:val="333333"/>
          <w:sz w:val="18"/>
        </w:rPr>
        <w:t># 向量化（快）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SOC_next = state_transition(SOC_k, PFC_GRID, P_load_k)  # 一次返回全部</w:t>
      </w:r>
    </w:p>
    <w:p/>
    <w:p>
      <w:r>
        <w:rPr>
          <w:b/>
          <w:color w:val="4472C4"/>
          <w:sz w:val="22"/>
        </w:rPr>
        <w:t>解读：Delta &lt; 0 的处理</w:t>
      </w:r>
    </w:p>
    <w:p>
      <w:r>
        <w:rPr>
          <w:sz w:val="20"/>
        </w:rPr>
        <w:t>Delta &lt; 0 表示电池无法物理提供这么大功率（超极限）。代码中保持 SOC 不变（默认值 SOC_k），DP 会在后续步骤中通过惩罚项自动避免选择这种控制——因为它会导致 SOC 偏离参考值或终端惩罚。</w:t>
      </w:r>
    </w:p>
    <w:p/>
    <w:p>
      <w:r>
        <w:rPr>
          <w:b/>
          <w:color w:val="2F5496"/>
          <w:sz w:val="32"/>
        </w:rPr>
        <w:t>6. 后向 DP（行 165-228）— 核心算法</w:t>
      </w:r>
    </w:p>
    <w:p>
      <w:r>
        <w:rPr>
          <w:sz w:val="20"/>
        </w:rPr>
        <w:t>实现 Bellman 最优性方程。从终点倒推，填价值表 J 和策略表 pi。</w:t>
      </w:r>
    </w:p>
    <w:p/>
    <w:p>
      <w:pPr>
        <w:ind w:left="432"/>
      </w:pPr>
      <w:r>
        <w:rPr>
          <w:rFonts w:ascii="Consolas" w:hAnsi="Consolas"/>
          <w:color w:val="333333"/>
          <w:sz w:val="18"/>
        </w:rPr>
        <w:t>def backward_dp(P_load, SOC_0=0.6):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N = len(P_load)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SOC_GRID = np.linspace(SOC_MIN, SOC_MAX, N_SOC)  # SOC 网格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PFC_GRID = np.linspace(PFC_MIN, PFC_MAX, N_PFC)  # P_fc 网格</w:t>
      </w:r>
    </w:p>
    <w:p>
      <w:pPr>
        <w:ind w:left="432"/>
      </w:pPr>
      <w:r>
        <w:rPr>
          <w:rFonts w:ascii="Consolas" w:hAnsi="Consolas"/>
          <w:color w:val="333333"/>
          <w:sz w:val="18"/>
        </w:rPr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J = np.zeros((N + 1, N_SOC))   # 价值表 [时间+1, SOC]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pi = np.zeros((N, N_SOC))       # 策略表 [时间, SOC]</w:t>
      </w:r>
    </w:p>
    <w:p>
      <w:pPr>
        <w:ind w:left="432"/>
      </w:pPr>
      <w:r>
        <w:rPr>
          <w:rFonts w:ascii="Consolas" w:hAnsi="Consolas"/>
          <w:color w:val="333333"/>
          <w:sz w:val="18"/>
        </w:rPr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# 预计算氢耗 → 避免内层循环重复算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H2_flow_grid = fc_hydrogen_flow(PFC_GRID)</w:t>
      </w:r>
    </w:p>
    <w:p>
      <w:pPr>
        <w:ind w:left="432"/>
      </w:pPr>
      <w:r>
        <w:rPr>
          <w:rFonts w:ascii="Consolas" w:hAnsi="Consolas"/>
          <w:color w:val="333333"/>
          <w:sz w:val="18"/>
        </w:rPr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# 终端惩罚（最后一步之后还要罚 SOC 偏离初值）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J[N, :] = BETA * (SOC_GRID - SOC_0) ** 2</w:t>
      </w:r>
    </w:p>
    <w:p>
      <w:pPr>
        <w:ind w:left="432"/>
      </w:pPr>
      <w:r>
        <w:rPr>
          <w:rFonts w:ascii="Consolas" w:hAnsi="Consolas"/>
          <w:color w:val="333333"/>
          <w:sz w:val="18"/>
        </w:rPr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for k in range(N - 1, -1, -1):      # ★ 倒序时间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P_load_k = P_load[k]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J_next_k = J[k + 1, :]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for i in range(N_SOC):           # ★ 遍历 SOC 状态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 soc = SOC_GRID[i]</w:t>
      </w:r>
    </w:p>
    <w:p>
      <w:pPr>
        <w:ind w:left="432"/>
      </w:pPr>
      <w:r>
        <w:rPr>
          <w:rFonts w:ascii="Consolas" w:hAnsi="Consolas"/>
          <w:color w:val="333333"/>
          <w:sz w:val="18"/>
        </w:rPr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 # 向量化：一次算所有 PFC_GRID 的 SOC_next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 SOC_next_all = state_transition(soc, PFC_GRID, P_load_k, DT)</w:t>
      </w:r>
    </w:p>
    <w:p>
      <w:pPr>
        <w:ind w:left="432"/>
      </w:pPr>
      <w:r>
        <w:rPr>
          <w:rFonts w:ascii="Consolas" w:hAnsi="Consolas"/>
          <w:color w:val="333333"/>
          <w:sz w:val="18"/>
        </w:rPr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 feasible = (SOC_next_all &gt;= SOC_MIN) &amp; (SOC_next_all &lt;= SOC_MAX)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 if not feasible.any():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     J[k, i] = np.inf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     pi[k, i] = np.nan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     continue</w:t>
      </w:r>
    </w:p>
    <w:p>
      <w:pPr>
        <w:ind w:left="432"/>
      </w:pPr>
      <w:r>
        <w:rPr>
          <w:rFonts w:ascii="Consolas" w:hAnsi="Consolas"/>
          <w:color w:val="333333"/>
          <w:sz w:val="18"/>
        </w:rPr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 g = H2_flow_grid * DT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 J_future = np.interp(SOC_next_all[feasible], SOC_GRID, J_next_k)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 J_future += ALPHA * (SOC_next_all[feasible] - SOC_REF) ** 2</w:t>
      </w:r>
    </w:p>
    <w:p>
      <w:pPr>
        <w:ind w:left="432"/>
      </w:pPr>
      <w:r>
        <w:rPr>
          <w:rFonts w:ascii="Consolas" w:hAnsi="Consolas"/>
          <w:color w:val="333333"/>
          <w:sz w:val="18"/>
        </w:rPr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 total = np.full(N_PFC, np.inf)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 total[feasible] = g[feasible] + J_future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 min_idx = np.argmin(total)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 J[k, i] = total[min_idx]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 pi[k, i] = PFC_GRID[min_idx]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return J, pi</w:t>
      </w:r>
    </w:p>
    <w:p/>
    <w:p>
      <w:r>
        <w:rPr>
          <w:b/>
          <w:color w:val="2F5496"/>
          <w:sz w:val="26"/>
        </w:rPr>
        <w:t>6.1 Bellman 方程在代码中的对应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Bellman 方程</w:t>
            </w:r>
          </w:p>
        </w:tc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代码对应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J_k(x_k) = min [g_k + J_{k+1}(x_{k+1})]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J[k][i] = min(total)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g_k(x_k, u_k) — 单步代价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 = H2_flow_grid * DT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J_{k+1}(x_{k+1}) — 未来最优代价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J_future = np.interp(SOC_next, SOC_GRID, J_next_k)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SOC 维持惩罚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J_future += ALPHA * (SOC_next - SOC_ref)²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min 操作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np.argmin(total) 取最小代价对应的 P_fc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终端约束 J_N(x_N)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J[N][:] = BETA * (SOC_GRID - SOC_0)²</w:t>
            </w:r>
          </w:p>
        </w:tc>
      </w:tr>
    </w:tbl>
    <w:p/>
    <w:p>
      <w:r>
        <w:rPr>
          <w:b/>
          <w:color w:val="2F5496"/>
          <w:sz w:val="26"/>
        </w:rPr>
        <w:t>6.2 向量化优化</w:t>
      </w:r>
    </w:p>
    <w:p>
      <w:r>
        <w:rPr>
          <w:sz w:val="20"/>
        </w:rPr>
        <w:t>朴素 DP 需要三重循环：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for k in range(N):          # N=1800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for i in range(N_SOC):   # N_SOC=150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for j in range(N_PFC): # N_PFC=60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    ...   # 总迭代 = 1800×150×60 = 1620 万次</w:t>
      </w:r>
    </w:p>
    <w:p/>
    <w:p>
      <w:r>
        <w:rPr>
          <w:sz w:val="20"/>
        </w:rPr>
        <w:t>通过向量化，最内层 j 循环被 numpy 批量运算替代：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for k in range(N):            # N=1800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for i in range(N_SOC):     # N_SOC=150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SOC_next_all = state_transition(soc, PFC_GRID, P_load_k)  # 向量化！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total = g + J_future   # numpy 数组运算  →  一次算完 60 个 P_fc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总迭代 ≈ 1800×150 = 27 万次向量化运算</w:t>
      </w:r>
    </w:p>
    <w:p/>
    <w:p>
      <w:r>
        <w:rPr>
          <w:b/>
          <w:color w:val="2F5496"/>
          <w:sz w:val="26"/>
        </w:rPr>
        <w:t>6.3 终端惩罚为什么要加？</w:t>
      </w:r>
    </w:p>
    <w:p>
      <w:r>
        <w:rPr>
          <w:sz w:val="20"/>
        </w:rPr>
        <w:t>如果只有单步惩罚 ALPHA 没有终端惩罚 BETA，DP 会"作弊"——让 SOC 在最后时刻偏离初值，用电池的储备"假装省氢"。终端惩罚 BETA × (SOC_N - SOC_0)² 强制 SOC 终值靠近初值，保证公平比较。</w:t>
      </w:r>
    </w:p>
    <w:p/>
    <w:p>
      <w:r>
        <w:rPr>
          <w:b/>
          <w:color w:val="2F5496"/>
          <w:sz w:val="32"/>
        </w:rPr>
        <w:t>7. 前向 Rollout（行 230-268）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def forward_rollout(P_load, pi, SOC_0=0.6):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N = len(P_load)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SOC_GRID = np.linspace(SOC_MIN, SOC_MAX, N_SOC)</w:t>
      </w:r>
    </w:p>
    <w:p>
      <w:pPr>
        <w:ind w:left="432"/>
      </w:pPr>
      <w:r>
        <w:rPr>
          <w:rFonts w:ascii="Consolas" w:hAnsi="Consolas"/>
          <w:color w:val="333333"/>
          <w:sz w:val="18"/>
        </w:rPr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SOC = np.zeros(N + 1)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SOC[0] = SOC_0</w:t>
      </w:r>
    </w:p>
    <w:p>
      <w:pPr>
        <w:ind w:left="432"/>
      </w:pPr>
      <w:r>
        <w:rPr>
          <w:rFonts w:ascii="Consolas" w:hAnsi="Consolas"/>
          <w:color w:val="333333"/>
          <w:sz w:val="18"/>
        </w:rPr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for k in range(N):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# 查策略表：当前 SOC → 最优 P_fc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pfc = float(np.interp(SOC[k], SOC_GRID, pi[k, :]))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pfc = np.clip(pfc, PFC_MIN, PFC_MAX)</w:t>
      </w:r>
    </w:p>
    <w:p>
      <w:pPr>
        <w:ind w:left="432"/>
      </w:pPr>
      <w:r>
        <w:rPr>
          <w:rFonts w:ascii="Consolas" w:hAnsi="Consolas"/>
          <w:color w:val="333333"/>
          <w:sz w:val="18"/>
        </w:rPr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pbat = P_load[k] - pfc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SOC[k + 1] = state_transition(SOC[k], pfc, P_load[k], DT)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    M_H2[k] = fc_hydrogen_flow(pfc) * DT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return {...}</w:t>
      </w:r>
    </w:p>
    <w:p/>
    <w:p>
      <w:r>
        <w:rPr>
          <w:sz w:val="20"/>
        </w:rPr>
        <w:t>逐行解读：</w:t>
      </w:r>
    </w:p>
    <w:p>
      <w:pPr>
        <w:pStyle w:val="ListBullet"/>
      </w:pPr>
      <w:r>
        <w:rPr>
          <w:b/>
          <w:sz w:val="20"/>
        </w:rPr>
        <w:t xml:space="preserve">① </w:t>
      </w:r>
      <w:r>
        <w:rPr>
          <w:sz w:val="20"/>
        </w:rPr>
        <w:t>np.interp(SOC[k], SOC_GRID, pi[k]) — 查策略表。SOC 是连续值，不一定正好在网格点上，线性插值得到对应的最优 P_fc</w:t>
      </w:r>
    </w:p>
    <w:p>
      <w:pPr>
        <w:pStyle w:val="ListBullet"/>
      </w:pPr>
      <w:r>
        <w:rPr>
          <w:b/>
          <w:sz w:val="20"/>
        </w:rPr>
        <w:t xml:space="preserve">② </w:t>
      </w:r>
      <w:r>
        <w:rPr>
          <w:sz w:val="20"/>
        </w:rPr>
        <w:t>np.clip(pfc, PFC_MIN, PFC_MAX) — 安全限幅，防止插值结果超出物理范围</w:t>
      </w:r>
    </w:p>
    <w:p>
      <w:pPr>
        <w:pStyle w:val="ListBullet"/>
      </w:pPr>
      <w:r>
        <w:rPr>
          <w:b/>
          <w:sz w:val="20"/>
        </w:rPr>
        <w:t xml:space="preserve">③ </w:t>
      </w:r>
      <w:r>
        <w:rPr>
          <w:sz w:val="20"/>
        </w:rPr>
        <w:t>pbat = P_load[k] - pfc — 功率平衡</w:t>
      </w:r>
    </w:p>
    <w:p>
      <w:pPr>
        <w:pStyle w:val="ListBullet"/>
      </w:pPr>
      <w:r>
        <w:rPr>
          <w:b/>
          <w:sz w:val="20"/>
        </w:rPr>
        <w:t xml:space="preserve">④ </w:t>
      </w:r>
      <w:r>
        <w:rPr>
          <w:sz w:val="20"/>
        </w:rPr>
        <w:t>state_transition — 电池模型更新 SOC</w:t>
      </w:r>
    </w:p>
    <w:p>
      <w:pPr>
        <w:pStyle w:val="ListBullet"/>
      </w:pPr>
      <w:r>
        <w:rPr>
          <w:b/>
          <w:sz w:val="20"/>
        </w:rPr>
        <w:t xml:space="preserve">⑤ </w:t>
      </w:r>
      <w:r>
        <w:rPr>
          <w:sz w:val="20"/>
        </w:rPr>
        <w:t>fc_hydrogen_flow(pfc) * DT — 这一步的氢耗 [g]，累计即总氢耗</w:t>
      </w:r>
    </w:p>
    <w:p/>
    <w:p>
      <w:r>
        <w:rPr>
          <w:sz w:val="20"/>
        </w:rPr>
        <w:t>与后向 DP 的关键区别：</w:t>
      </w:r>
    </w:p>
    <w:p>
      <w:pPr>
        <w:pStyle w:val="ListBullet"/>
      </w:pPr>
      <w:r>
        <w:rPr>
          <w:b/>
          <w:sz w:val="20"/>
        </w:rPr>
        <w:t xml:space="preserve">⚡ </w:t>
      </w:r>
      <w:r>
        <w:rPr>
          <w:sz w:val="20"/>
        </w:rPr>
        <w:t>后向 DP 枚举所有 P_fc 选项 → 选最优的</w:t>
      </w:r>
    </w:p>
    <w:p>
      <w:pPr>
        <w:pStyle w:val="ListBullet"/>
      </w:pPr>
      <w:r>
        <w:rPr>
          <w:b/>
          <w:sz w:val="20"/>
        </w:rPr>
        <w:t xml:space="preserve">⚡ </w:t>
      </w:r>
      <w:r>
        <w:rPr>
          <w:sz w:val="20"/>
        </w:rPr>
        <w:t>前向 Rollout 查表得到 P_fc → 不用枚举，毫秒级完成</w:t>
      </w:r>
    </w:p>
    <w:p/>
    <w:p>
      <w:r>
        <w:rPr>
          <w:b/>
          <w:color w:val="2F5496"/>
          <w:sz w:val="32"/>
        </w:rPr>
        <w:t>8. 规则控制器（行 270-321）</w:t>
      </w:r>
    </w:p>
    <w:p>
      <w:r>
        <w:rPr>
          <w:sz w:val="20"/>
        </w:rPr>
        <w:t>作为 DP 的对比基准，模拟实际工程中常用的 if-else 启发式控制。</w:t>
      </w:r>
    </w:p>
    <w:p/>
    <w:p>
      <w:pPr>
        <w:ind w:left="432"/>
      </w:pPr>
      <w:r>
        <w:rPr>
          <w:rFonts w:ascii="Consolas" w:hAnsi="Consolas"/>
          <w:color w:val="333333"/>
          <w:sz w:val="18"/>
        </w:rPr>
        <w:t>params = {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'P_fc_min': 3, 'P_fc_max': 25, 'P_fc_peak': 30,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'SOC_min': 0.3, 'SOC_low': 0.4, 'SOC_high': 0.8, 'SOC_max': 0.9,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}</w:t>
      </w:r>
    </w:p>
    <w:p/>
    <w:p>
      <w:r>
        <w:rPr>
          <w:sz w:val="20"/>
        </w:rPr>
        <w:t>规则逻辑：</w:t>
      </w:r>
    </w:p>
    <w:p/>
    <w:p>
      <w:pPr>
        <w:ind w:left="432"/>
      </w:pPr>
      <w:r>
        <w:rPr>
          <w:rFonts w:ascii="Consolas" w:hAnsi="Consolas"/>
          <w:color w:val="333333"/>
          <w:sz w:val="18"/>
        </w:rPr>
        <w:t>if P_load &lt; 1kW（怠速/停车）: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if SOC &lt; SOC_max: FC 最低功率 3kW 充电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else: FC 关闭</w:t>
      </w:r>
    </w:p>
    <w:p>
      <w:pPr>
        <w:ind w:left="432"/>
      </w:pPr>
      <w:r>
        <w:rPr>
          <w:rFonts w:ascii="Consolas" w:hAnsi="Consolas"/>
          <w:color w:val="333333"/>
          <w:sz w:val="18"/>
        </w:rPr>
      </w:r>
    </w:p>
    <w:p>
      <w:pPr>
        <w:ind w:left="432"/>
      </w:pPr>
      <w:r>
        <w:rPr>
          <w:rFonts w:ascii="Consolas" w:hAnsi="Consolas"/>
          <w:color w:val="333333"/>
          <w:sz w:val="18"/>
        </w:rPr>
        <w:t>elif SOC &lt; SOC_low（电量低）: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FC 强制充电（功率随 SOC 降低而增大）</w:t>
      </w:r>
    </w:p>
    <w:p>
      <w:pPr>
        <w:ind w:left="432"/>
      </w:pPr>
      <w:r>
        <w:rPr>
          <w:rFonts w:ascii="Consolas" w:hAnsi="Consolas"/>
          <w:color w:val="333333"/>
          <w:sz w:val="18"/>
        </w:rPr>
      </w:r>
    </w:p>
    <w:p>
      <w:pPr>
        <w:ind w:left="432"/>
      </w:pPr>
      <w:r>
        <w:rPr>
          <w:rFonts w:ascii="Consolas" w:hAnsi="Consolas"/>
          <w:color w:val="333333"/>
          <w:sz w:val="18"/>
        </w:rPr>
        <w:t>elif SOC &gt; SOC_high（电量高）: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FC 少出力，优先用电池</w:t>
      </w:r>
    </w:p>
    <w:p>
      <w:pPr>
        <w:ind w:left="432"/>
      </w:pPr>
      <w:r>
        <w:rPr>
          <w:rFonts w:ascii="Consolas" w:hAnsi="Consolas"/>
          <w:color w:val="333333"/>
          <w:sz w:val="18"/>
        </w:rPr>
      </w:r>
    </w:p>
    <w:p>
      <w:pPr>
        <w:ind w:left="432"/>
      </w:pPr>
      <w:r>
        <w:rPr>
          <w:rFonts w:ascii="Consolas" w:hAnsi="Consolas"/>
          <w:color w:val="333333"/>
          <w:sz w:val="18"/>
        </w:rPr>
        <w:t>else（正常区间）: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P_load ≤ 3kW → FC 最低功率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P_load ≤ 25kW → FC 跟随负载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 xml:space="preserve">    P_load &gt; 25kW → FC 最大 25kW，电池补足</w:t>
      </w:r>
    </w:p>
    <w:p/>
    <w:p>
      <w:r>
        <w:rPr>
          <w:sz w:val="20"/>
        </w:rPr>
        <w:t>这就是之前文档里说的"贪心策略"——只看当前 SOC 和负载做决策，没有全局视野。DP 的 19.2% 节氢效果就是通过全局优化超越这种即时决策得到的。</w:t>
      </w:r>
    </w:p>
    <w:p/>
    <w:p>
      <w:r>
        <w:rPr>
          <w:b/>
          <w:color w:val="2F5496"/>
          <w:sz w:val="32"/>
        </w:rPr>
        <w:t>9. 对比图（行 323-394）</w:t>
      </w:r>
    </w:p>
    <w:p>
      <w:r>
        <w:rPr>
          <w:sz w:val="20"/>
        </w:rPr>
        <w:t>五合一对比图（与 Day7 的 run_ems_simulation.py 风格一致）：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子图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解读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图1: 速度+SOC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车速曲线 + 规则/DP 两条 SOC 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看 DP 的 SOC 是否更平滑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图2: 功率分配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P_load + P_fc + P_bat 充放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看 DP 是否更多在高效区运行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图3: SOC 对比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规则 vs DP 的 SOC 轨迹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看 SOC 终值是否更接近初值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图4: 累计氢耗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两条累计曲线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看 DP 的最终氢耗更低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图5: FC 效率分布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直方图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看 DP 是否更多工作在高效率区间</w:t>
            </w:r>
          </w:p>
        </w:tc>
      </w:tr>
    </w:tbl>
    <w:p/>
    <w:p>
      <w:r>
        <w:rPr>
          <w:b/>
          <w:color w:val="2F5496"/>
          <w:sz w:val="32"/>
        </w:rPr>
        <w:t>10. 主程序（行 396-501）</w:t>
      </w:r>
    </w:p>
    <w:p>
      <w:r>
        <w:rPr>
          <w:sz w:val="20"/>
        </w:rPr>
        <w:t>main() 函数执行流程：</w:t>
      </w:r>
    </w:p>
    <w:p/>
    <w:p>
      <w:pPr>
        <w:ind w:left="432"/>
      </w:pPr>
      <w:r>
        <w:rPr>
          <w:rFonts w:ascii="Consolas" w:hAnsi="Consolas"/>
          <w:color w:val="333333"/>
          <w:sz w:val="18"/>
        </w:rPr>
        <w:t>1. 解析命令行参数（--cycle, --plot-only）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2. 加载工况数据（WLTC/NEDC/CLTC）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3. 车辆动力学 → 功率需求 P_load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4. 后向 DP → J 表 + pi 表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5. 前向 Rollout → DP 仿真结果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6. 规则控制器 → 对比基准结果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7. 打印对比指标（氢耗/SOC/效率）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8. 保存结果 CSV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9. 生成五合一对比图</w:t>
      </w:r>
    </w:p>
    <w:p/>
    <w:p>
      <w:r>
        <w:rPr>
          <w:sz w:val="20"/>
        </w:rPr>
        <w:t>print_metrics 函数打印的主要指标：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公式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总氢耗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sum(m_H2) / 1000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累计氢耗 (kg)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SOC 变化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SOC_end - SOC_0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电荷维持效果（越接近 0 越好）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FC 平均效率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mean(eta_fc(P_fc))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FC 是否在高效区间工作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改善幅度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(rule_H2 - dp_H2) / rule_H2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 相对规则的节氢百分比</w:t>
            </w:r>
          </w:p>
        </w:tc>
      </w:tr>
    </w:tbl>
    <w:p/>
    <w:p>
      <w:r>
        <w:rPr>
          <w:b/>
          <w:color w:val="2F5496"/>
          <w:sz w:val="32"/>
        </w:rPr>
        <w:t>11. WLTC 运行结果</w:t>
      </w:r>
    </w:p>
    <w:p>
      <w:r>
        <w:rPr>
          <w:sz w:val="20"/>
        </w:rPr>
        <w:t>执行 python scripts/day8_dp_ems.py：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规则控制器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DP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改善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总氢耗 (kg)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0.2831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0.2287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↓ 19.2%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SOC 初值→终值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0.60 → 0.614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0.60 → 0.574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更优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FC 平均效率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40.4%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30.3%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FC 最大功率 (kW)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19.9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↓ 更低峰值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P_fc 高效区占比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32%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P_fc=0 占比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38%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更多怠速停机</w:t>
            </w:r>
          </w:p>
        </w:tc>
      </w:tr>
    </w:tbl>
    <w:p/>
    <w:p>
      <w:r>
        <w:rPr>
          <w:b/>
          <w:color w:val="2F5496"/>
          <w:sz w:val="26"/>
        </w:rPr>
        <w:t>11.1 DP 策略特征分析</w:t>
      </w:r>
    </w:p>
    <w:p>
      <w:pPr>
        <w:pStyle w:val="ListBullet"/>
      </w:pPr>
      <w:r>
        <w:rPr>
          <w:b/>
          <w:sz w:val="20"/>
        </w:rPr>
        <w:t xml:space="preserve">① </w:t>
      </w:r>
      <w:r>
        <w:rPr>
          <w:sz w:val="20"/>
        </w:rPr>
        <w:t>38% 时间 P_fc=0 — 怠速/滑行时关闭 FC，省氢</w:t>
      </w:r>
    </w:p>
    <w:p>
      <w:pPr>
        <w:pStyle w:val="ListBullet"/>
      </w:pPr>
      <w:r>
        <w:rPr>
          <w:b/>
          <w:sz w:val="20"/>
        </w:rPr>
        <w:t xml:space="preserve">② </w:t>
      </w:r>
      <w:r>
        <w:rPr>
          <w:sz w:val="20"/>
        </w:rPr>
        <w:t>FC 峰值仅 19.9kW — 规则需要 25kW，DP 更平缓</w:t>
      </w:r>
    </w:p>
    <w:p>
      <w:pPr>
        <w:pStyle w:val="ListBullet"/>
      </w:pPr>
      <w:r>
        <w:rPr>
          <w:b/>
          <w:sz w:val="20"/>
        </w:rPr>
        <w:t xml:space="preserve">③ </w:t>
      </w:r>
      <w:r>
        <w:rPr>
          <w:sz w:val="20"/>
        </w:rPr>
        <w:t>SOC 从 0.60 缓慢下降至 0.574 — 充分利用电池弹性</w:t>
      </w:r>
    </w:p>
    <w:p>
      <w:pPr>
        <w:pStyle w:val="ListBullet"/>
      </w:pPr>
      <w:r>
        <w:rPr>
          <w:b/>
          <w:sz w:val="20"/>
        </w:rPr>
        <w:t xml:space="preserve">④ </w:t>
      </w:r>
      <w:r>
        <w:rPr>
          <w:sz w:val="20"/>
        </w:rPr>
        <w:t>SOC 终值 0.574 接近初值 — 电荷维持效果好（BETA 起作用）</w:t>
      </w:r>
    </w:p>
    <w:p/>
    <w:p>
      <w:r>
        <w:rPr>
          <w:b/>
          <w:color w:val="2F5496"/>
          <w:sz w:val="26"/>
        </w:rPr>
        <w:t>11.2 改进方向</w:t>
      </w:r>
    </w:p>
    <w:p>
      <w:pPr>
        <w:pStyle w:val="ListBullet"/>
      </w:pPr>
      <w:r>
        <w:rPr>
          <w:b/>
          <w:sz w:val="20"/>
        </w:rPr>
        <w:t xml:space="preserve">① </w:t>
      </w:r>
      <w:r>
        <w:rPr>
          <w:sz w:val="20"/>
        </w:rPr>
        <w:t>FC 平均效率 30.3% 低于规则的 40.4% — 因为大量 P_fc=0 拉低了均值，只看 FC 启动时的效率两者接近</w:t>
      </w:r>
    </w:p>
    <w:p>
      <w:pPr>
        <w:pStyle w:val="ListBullet"/>
      </w:pPr>
      <w:r>
        <w:rPr>
          <w:b/>
          <w:sz w:val="20"/>
        </w:rPr>
        <w:t xml:space="preserve">② </w:t>
      </w:r>
      <w:r>
        <w:rPr>
          <w:sz w:val="20"/>
        </w:rPr>
        <w:t>运行速度 ~40 秒 — 可用 numba.jit 或向量化进一步加速至 ~1 秒</w:t>
      </w:r>
    </w:p>
    <w:p>
      <w:pPr>
        <w:pStyle w:val="ListBullet"/>
      </w:pPr>
      <w:r>
        <w:rPr>
          <w:b/>
          <w:sz w:val="20"/>
        </w:rPr>
        <w:t xml:space="preserve">③ </w:t>
      </w:r>
      <w:r>
        <w:rPr>
          <w:sz w:val="20"/>
        </w:rPr>
        <w:t>网格敏感性分析 — N_SOC=100 够不够？N_PFC=40 精度损失多少？</w:t>
      </w:r>
    </w:p>
    <w:p/>
    <w:p/>
    <w:p>
      <w:pPr>
        <w:jc w:val="center"/>
      </w:pPr>
      <w:r>
        <w:rPr>
          <w:color w:val="808080"/>
          <w:sz w:val="18"/>
        </w:rPr>
        <w:t>══════════════════════════════════════════════════</w:t>
      </w:r>
    </w:p>
    <w:p>
      <w:pPr>
        <w:jc w:val="center"/>
      </w:pPr>
      <w:r>
        <w:rPr>
          <w:color w:val="808080"/>
          <w:sz w:val="18"/>
        </w:rPr>
        <w:t>scripts/day8_dp_ems.py 代码解读 — EMS-PLAN 第3周</w:t>
        <w:br/>
      </w:r>
      <w:r>
        <w:rPr>
          <w:color w:val="808080"/>
          <w:sz w:val="18"/>
        </w:rPr>
        <w:t>生成日期：2026-06-08 | 项目：F:/CLAUDE/research/ems-platform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