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3C6E"/>
          <w:sz w:val="40"/>
        </w:rPr>
        <w:t>NPV 精讲</w:t>
        <w:br/>
        <w:t>Net Present Value 净现值完全拆解</w:t>
      </w:r>
    </w:p>
    <w:p>
      <w:pPr>
        <w:jc w:val="center"/>
      </w:pPr>
      <w:r>
        <w:rPr>
          <w:sz w:val="22"/>
        </w:rPr>
        <w:t>TU Delft Thesis Ch3 — 14 情景敏感性分析 · 2026-07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一、NPV 是什么</w:t>
      </w:r>
    </w:p>
    <w:p>
      <w:pPr>
        <w:spacing w:after="40"/>
      </w:pPr>
      <w:r>
        <w:t>二、核心公式与折现逻辑</w:t>
      </w:r>
    </w:p>
    <w:p>
      <w:pPr>
        <w:spacing w:after="40"/>
      </w:pPr>
      <w:r>
        <w:t>三、第一层：CAPEX（初始投入）</w:t>
      </w:r>
    </w:p>
    <w:p>
      <w:pPr>
        <w:spacing w:after="40"/>
      </w:pPr>
      <w:r>
        <w:t>四、第二层：OPEX（年度运行成本）</w:t>
      </w:r>
    </w:p>
    <w:p>
      <w:pPr>
        <w:spacing w:after="40"/>
      </w:pPr>
      <w:r>
        <w:t>五、第三层：更换成本</w:t>
      </w:r>
    </w:p>
    <w:p>
      <w:pPr>
        <w:spacing w:after="40"/>
      </w:pPr>
      <w:r>
        <w:t>六、第四层：14 个情景全解</w:t>
      </w:r>
    </w:p>
    <w:p>
      <w:pPr>
        <w:spacing w:after="40"/>
      </w:pPr>
      <w:r>
        <w:t>七、关键结论：氢能到底划不划算？</w:t>
      </w:r>
    </w:p>
    <w:p>
      <w:r>
        <w:br w:type="page"/>
      </w:r>
    </w:p>
    <w:p>
      <w:pPr>
        <w:pStyle w:val="Heading1"/>
      </w:pPr>
      <w:r>
        <w:t>一、NPV 是什么</w:t>
      </w:r>
    </w:p>
    <w:p>
      <w:r>
        <w:t>NPV = Net Present Value（净现值）。</w:t>
      </w:r>
    </w:p>
    <w:p>
      <w:r>
        <w:t>在这篇论文里，NPV 就是"把未来 20 年要花的全部钱（买设备+运行+维护+更换），按照 5% 的折现率折算到今天，得出的总金额"。注意：这里只算成本（支出），不算收入。所以 NPV 是负的，论文比较的是绝对值。</w:t>
      </w:r>
    </w:p>
    <w:p/>
    <w:p>
      <w:r>
        <w:rPr>
          <w:b/>
        </w:rPr>
        <w:t>核心思想：</w:t>
      </w:r>
      <w:r>
        <w:t>未来的钱不如今天的钱值钱。明年的 100 块 ≈ 今天的 95.24 块（折现率 5%）。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实际支出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折算到今天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打折比例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第1年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$95.24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95.2%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第5年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$78.35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78.4%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第10年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$61.39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61.4%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第20年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$37.69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37.7%</w:t>
            </w:r>
          </w:p>
        </w:tc>
      </w:tr>
    </w:tbl>
    <w:p/>
    <w:p>
      <w:r>
        <w:t>20 年后的 100 万只值今天的 37.7 万。远处的支出对决策影响越来越小。</w:t>
      </w:r>
    </w:p>
    <w:p>
      <w:r>
        <w:br w:type="page"/>
      </w:r>
    </w:p>
    <w:p>
      <w:pPr>
        <w:pStyle w:val="Heading1"/>
      </w:pPr>
      <w:r>
        <w:t>二、核心公式与折现逻辑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【NPV 公式】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NPV = CAPEX + Σ_k=1^20 OPEX_k / (1+r)^k</w:t>
      </w:r>
    </w:p>
    <w:p>
      <w:pPr>
        <w:spacing w:after="120"/>
        <w:ind w:left="567"/>
      </w:pPr>
      <w:r>
        <w:rPr>
          <w:color w:val="666666"/>
          <w:sz w:val="20"/>
        </w:rPr>
        <w:t>说明：r = 5% (折现率), k = 年份 (1~20)</w:t>
      </w:r>
    </w:p>
    <w:p/>
    <w:p>
      <w:r>
        <w:t>这是一个两级结构：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包含内容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CAPEX（第0年）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买 FC、电池、氢罐、电机、逆变器、备用发电机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一次性支出，发生在最前面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OPEX（第1~20年）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燃料费 + 液化费 + 维护费 + 碳税 + 更换费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每年不同，越往后折现越多</w:t>
            </w:r>
          </w:p>
        </w:tc>
      </w:tr>
    </w:tbl>
    <w:p/>
    <w:p>
      <w:r>
        <w:t>折现因子计算示例（r=5%）：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第1年折现因子: 1/(1.05)^1 = 0.9524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第5年折现因子: 1/(1.05)^5 = 0.7835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第10年折现因子: 1/(1.05)^10 = 0.6139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第20年折现因子: 1/(1.05)^20 = 0.3769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Sum of all discount factors (20年) = 12.46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也就是说：年均支出 × 12.46 ≈ NPV</w:t>
      </w:r>
    </w:p>
    <w:p>
      <w:r>
        <w:br w:type="page"/>
      </w:r>
    </w:p>
    <w:p>
      <w:pPr>
        <w:pStyle w:val="Heading1"/>
      </w:pPr>
      <w:r>
        <w:t>三、第一层：CAPEX（初始投入）</w:t>
      </w:r>
    </w:p>
    <w:p>
      <w:r>
        <w:t>氢能版本买齐所有设备需要花多少钱：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总价 ($)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FC stacks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1,014 $/kW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9×150 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1,368,900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7.6%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电池 racks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492 $/kWh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2×100 kWh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98,400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DC-DC 变换器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216 $/kW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9×150+2×100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332,640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逆变器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216 $/kW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2×710 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306,720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133.5 $/kW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2×675 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180,225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LH₂ 氢罐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233 $/kg H₂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68,000 kg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15,844,000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87.5% 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备用柴油发电机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350 $/kW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800 kW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~18,100,000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ind w:left="283"/>
      </w:pPr>
      <w:r>
        <w:rPr>
          <w:b/>
          <w:color w:val="CC3300"/>
          <w:sz w:val="20"/>
        </w:rPr>
        <w:t>💡</w:t>
      </w:r>
      <w:r>
        <w:rPr>
          <w:color w:val="666666"/>
          <w:sz w:val="20"/>
        </w:rPr>
        <w:t>氢罐 $15.8M 占 CAPEX 的 87.5%。也就是说，氢能系统贵主要贵在储氢上。</w:t>
      </w:r>
    </w:p>
    <w:p/>
    <w:p>
      <w:r>
        <w:t>柴油版本的 CAPEX（对比）：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总价 ($)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柴油主机 1.8MW (289$/kW)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520,200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MGO 油罐 (1.1$/kg × 33.2吨)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36,520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~556,720</w:t>
            </w:r>
          </w:p>
        </w:tc>
      </w:tr>
    </w:tbl>
    <w:p/>
    <w:p>
      <w:r>
        <w:t>氢能 CAPEX 是柴油的 32 倍（$18.1M vs $0.56M）。</w:t>
      </w:r>
    </w:p>
    <w:p>
      <w:r>
        <w:t>但注意：这 $15.8M 的氢罐是一次性投资、用 20 年。柴油要每年烧 $450,000 的油，20 年累计燃料费可达 $9M。所以只看 CAPEX 不够，要把 20 年的总账一起算。</w:t>
      </w:r>
    </w:p>
    <w:p>
      <w:r>
        <w:br w:type="page"/>
      </w:r>
    </w:p>
    <w:p>
      <w:pPr>
        <w:pStyle w:val="Heading1"/>
      </w:pPr>
      <w:r>
        <w:t>四、第二层：OPEX（年度运行成本）</w:t>
      </w:r>
    </w:p>
    <w:p>
      <w:pPr>
        <w:pStyle w:val="Heading2"/>
      </w:pPr>
      <w:r>
        <w:t>4.1 燃料费（最大头）</w:t>
      </w:r>
    </w:p>
    <w:p>
      <w:r>
        <w:t>氢能版本——每年 7 个航次，每个航次 47 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航次氢耗(吨)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年氢耗(吨)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氢价($/kg)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年燃料费($)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+ 液化费($)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第1年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24.2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169.4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4~8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678k~1,355k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~169k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第3年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~25.2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~176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4~8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704k~1,408k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~176k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第5年(更换前)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210.7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4~8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843k~1,686k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~211k</w:t>
            </w:r>
          </w:p>
        </w:tc>
      </w:tr>
    </w:tbl>
    <w:p/>
    <w:p>
      <w:r>
        <w:t>注意：氢耗随着 FC 退化从 24.2 吨逐渐升到 30.1 吨（+24.5%），燃料费也随之增加。液化费 1$/kg 是额外成本。</w:t>
      </w:r>
    </w:p>
    <w:p/>
    <w:p>
      <w:r>
        <w:t>柴油版本对比（MGO 价格 0.73$/kg）：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年油耗(吨)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油价($/kg)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年燃料费($)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碳税($) 85$/吨CO₂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第1年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~617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~450,000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~115,000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第5年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~617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0.73~0.99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450k~611k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~115k</w:t>
            </w:r>
          </w:p>
        </w:tc>
      </w:tr>
    </w:tbl>
    <w:p/>
    <w:p>
      <w:pPr>
        <w:ind w:left="283"/>
      </w:pPr>
      <w:r>
        <w:rPr>
          <w:b/>
          <w:color w:val="CC3300"/>
          <w:sz w:val="20"/>
        </w:rPr>
        <w:t>💡</w:t>
      </w:r>
      <w:r>
        <w:rPr>
          <w:color w:val="666666"/>
          <w:sz w:val="20"/>
        </w:rPr>
        <w:t>柴油的燃料费是氢能的 ~60%，但柴油要交碳税。碳税足够高时可翻转成本对比。</w:t>
      </w:r>
    </w:p>
    <w:p>
      <w:pPr>
        <w:pStyle w:val="Heading2"/>
      </w:pPr>
      <w:r>
        <w:t>4.2 维护费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氢能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柴油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CAPEX × 1%/年 ≈ $13,689/年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0.5 $/kW/年 ≈ $100/年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柴油机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5.2 $/kW/年 ≈ $9,360/年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其余(逆变器/电机等)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~$4,400/年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~$4,400/年</w:t>
            </w:r>
          </w:p>
        </w:tc>
      </w:tr>
    </w:tbl>
    <w:p/>
    <w:p>
      <w:pPr>
        <w:pStyle w:val="Heading2"/>
      </w:pPr>
      <w:r>
        <w:t>4.3 碳税（只适用于柴油版本）</w:t>
      </w:r>
    </w:p>
    <w:p>
      <w:r>
        <w:t>论文考虑了三种碳税情景：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情景A: 无碳税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情景B: 固定 85$/吨 CO₂ (EU ETS 起始价)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情景C: PwC 递增预测 (平均 175$/吨 CO₂)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柴油排放因子: 3 吨 CO₂ / 吨 MGO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年碳排放量: ~617 吨 MGO × 3 = ~1851 吨 CO₂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年碳税(固定): 1851 × 85 = $157,335/年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年碳税(PwC): 1851 × 175 = $323,925/年</w:t>
      </w:r>
    </w:p>
    <w:p>
      <w:r>
        <w:br w:type="page"/>
      </w:r>
    </w:p>
    <w:p>
      <w:pPr>
        <w:pStyle w:val="Heading1"/>
      </w:pPr>
      <w:r>
        <w:t>五、第三层：更换成本</w:t>
      </w:r>
    </w:p>
    <w:p>
      <w:r>
        <w:t>FC 和电池是消耗件，20 年内要换多次：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更换周期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每次费用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20 年内次数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总更换费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FC (换堆芯)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4.92 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50% CAPEX = $684,450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 次 (第5/10/15年)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$2,053,350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电池 (换整柜)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6.83 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~$98,400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 次 (第7/14年)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$196,800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$2,250,150</w:t>
            </w:r>
          </w:p>
        </w:tc>
      </w:tr>
    </w:tbl>
    <w:p/>
    <w:p>
      <w:r>
        <w:t>FC 更换只换堆芯（cells），不换 BOP 管路——所以是 50% CAPEX，不是全价。更换过程只需几小时，可以停泊过夜完成，不影响运营。</w:t>
      </w:r>
    </w:p>
    <w:p>
      <w:r>
        <w:t>柴油发动机不需要更换——定期保养即可用满 20 年。</w:t>
      </w:r>
    </w:p>
    <w:p>
      <w:r>
        <w:br w:type="page"/>
      </w:r>
    </w:p>
    <w:p>
      <w:pPr>
        <w:pStyle w:val="Heading1"/>
      </w:pPr>
      <w:r>
        <w:t>六、第四层：14 个情景全解</w:t>
      </w:r>
    </w:p>
    <w:p>
      <w:r>
        <w:t>论文考虑了 3 个不确定维度，组合出 14 个情景：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不确定维度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CAPEX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固定(2025价) 或 逐年下降(25→29)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设备未来会不会降价？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氢价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4/6/8$/kg 固定 或 PwC预测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绿氢未来有多贵？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碳税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 / 固定85$/吨 / PwC递增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排放 CO₂ 要不要交钱？</w:t>
            </w:r>
          </w:p>
        </w:tc>
      </w:tr>
    </w:tbl>
    <w:p/>
    <w:p>
      <w:pPr>
        <w:pStyle w:val="Heading2"/>
      </w:pPr>
      <w:r>
        <w:t>6.1 氢能版本 8 个情景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CAPEX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氢价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NPV ($M)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4$/kg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17.62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当前设备价 + 乐观氢价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6$/kg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22.33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当前设备价 + 中氢价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8$/kg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27.04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当前设备价 + 悲观氢价 ← 最差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PwC预测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15.82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当前设备价 + 氢价逐年降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逐年降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4$/kg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17.06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设备降 + 乐观氢价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逐年降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6$/kg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21.77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设备降 + 中氢价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逐年降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8$/kg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26.48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设备降 + 悲观氢价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逐年降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PwC预测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15.26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设备降 + 氢价逐年降 ← 最佳</w:t>
            </w:r>
          </w:p>
        </w:tc>
      </w:tr>
    </w:tbl>
    <w:p>
      <w:pPr>
        <w:pStyle w:val="Heading2"/>
      </w:pPr>
      <w:r>
        <w:t>6.2 柴油版本 6 个情景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油价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碳税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NPV ($M)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当前 0.73$/kg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现在的情况 ← 柴油最佳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DNV预测(递增)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12.61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未来油价涨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当前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固定 85$/吨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10.82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油价不变 + 碳税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DNV预测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固定 85$/吨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油价涨 + 碳税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当前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PwC递增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13.09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油价不变 + 碳税涨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DNV预测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PwC递增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17.50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油价涨 + 碳税涨 ← 柴油最差</w:t>
            </w:r>
          </w:p>
        </w:tc>
      </w:tr>
    </w:tbl>
    <w:p>
      <w:r>
        <w:br w:type="page"/>
      </w:r>
    </w:p>
    <w:p>
      <w:pPr>
        <w:pStyle w:val="Heading1"/>
      </w:pPr>
      <w:r>
        <w:t>七、关键结论：氢能到底划不划算？</w:t>
      </w:r>
    </w:p>
    <w:p>
      <w:pPr>
        <w:pStyle w:val="Heading2"/>
      </w:pPr>
      <w:r>
        <w:t>7.1 四种情景对比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情景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氢能 ($M)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柴油 ($M)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谁赢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最乐观 (设备降+氢价降+碳税涨)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15.26 (情景8)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17.50 (情景14)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氢能便宜 $2.24M (12.8%)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氢能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当前实际 (2026)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17.62 (情景1)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10.82 (情景11)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氢能贵 $6.80M (62.8%)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❌ 柴油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最差 (氢价8$/kg)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27.04 (情景3)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8.20 (情景9)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氢能贵 $18.84M (230%)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❌❌ 柴油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折中 (固定税85$)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17.62 (情景1)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15.23 (情景12)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氢能贵 $2.39M (15.7%)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⬜ 接近</w:t>
            </w:r>
          </w:p>
        </w:tc>
      </w:tr>
    </w:tbl>
    <w:p>
      <w:pPr>
        <w:pStyle w:val="Heading2"/>
      </w:pPr>
      <w:r>
        <w:t>7.2 关键转折点</w:t>
      </w:r>
    </w:p>
    <w:p>
      <w:r>
        <w:t>氢能 retrofit 在经济性上赢过柴油，需要同时满足：</w:t>
      </w:r>
    </w:p>
    <w:p/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条件1: 绿氢价格 &lt; 4 $/kg（现在 ~6~8$/kg）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条件2: 碳税 &gt; 85 $/吨 CO₂（现在 EU ETS ~$70）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条件3: FC 和电池 CAPEX 持续下降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条件4: 油价上涨（DNV 预测）</w:t>
      </w:r>
    </w:p>
    <w:p/>
    <w:p>
      <w:r>
        <w:t>目前（2026）条件还不满足，但 PwC 预测 2030 年后可能达到。</w:t>
      </w:r>
    </w:p>
    <w:p>
      <w:pPr>
        <w:pStyle w:val="Heading2"/>
      </w:pPr>
      <w:r>
        <w:t>7.3 NPV 各分量占比（以情景1为例）</w:t>
      </w:r>
    </w:p>
    <w:p>
      <w:r>
        <w:t>总 NPV = $17.62M，各部分占比：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成本分量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金额 ($M)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CAPEX（设备投资）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~$2.3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13%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氢罐投资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~$15.8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—（含在CAPEX）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燃料费（20年）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~$13.0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74%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液化费（20年）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~$3.4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19%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维护费（20年）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~$0.4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FC更换（3次）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~$1.4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电池更换（2次）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~$0.15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1%</w:t>
            </w:r>
          </w:p>
        </w:tc>
      </w:tr>
    </w:tbl>
    <w:p/>
    <w:p>
      <w:pPr>
        <w:ind w:left="283"/>
      </w:pPr>
      <w:r>
        <w:rPr>
          <w:b/>
          <w:color w:val="CC3300"/>
          <w:sz w:val="20"/>
        </w:rPr>
        <w:t>💡</w:t>
      </w:r>
      <w:r>
        <w:rPr>
          <w:color w:val="666666"/>
          <w:sz w:val="20"/>
        </w:rPr>
        <w:t>燃料费占 74%，是绝对大头。这就是为什么氢价直接影响 NPV——燃料成本 &gt; 设备成本。</w:t>
      </w:r>
    </w:p>
    <w:p>
      <w:pPr>
        <w:pStyle w:val="Heading2"/>
      </w:pPr>
      <w:r>
        <w:t>7.4 对你们项目的启示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启示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对你的意义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燃料费占74% → 省氢比省设备更值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你的 ECMS/MPC 优化的氢耗直接影响经济性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FC每5年换一次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health-budget decoder 应该考虑 SoH 退化对更换周期的影响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氢罐占CAPEX 87.5%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深海场景中储氢储氧的体积/重量问题比水面船更严重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碳税可翻转成本对比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如果你的系统也考虑排放（如发电机），碳税是重要因素</w:t>
            </w:r>
          </w:p>
        </w:tc>
      </w:tr>
    </w:tbl>
    <w:p/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