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2"/>
        </w:rPr>
        <w:t>Week 9 — PyTorch + RL 基础 完整通关</w:t>
      </w:r>
    </w:p>
    <w:p>
      <w:pPr>
        <w:jc w:val="center"/>
      </w:pPr>
      <w:r>
        <w:rPr>
          <w:color w:val="4472C4"/>
          <w:sz w:val="28"/>
        </w:rPr>
        <w:t>代码逐行精讲 · 原理剖析 · 实践指南</w:t>
      </w:r>
    </w:p>
    <w:p/>
    <w:p>
      <w:pPr>
        <w:jc w:val="center"/>
      </w:pPr>
      <w:r>
        <w:rPr>
          <w:color w:val="666666"/>
          <w:sz w:val="22"/>
        </w:rPr>
        <w:t>生成日期：2026-07-25</w:t>
        <w:br/>
        <w:t>文件：scripts/week9_complete.py</w:t>
        <w:br/>
        <w:t>涉及主题：Tensor · Autograd · MLP · MDP · Bellman · 策略迭代 · 值迭代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文件总览 — 架构与设计思路</w:t>
      </w:r>
    </w:p>
    <w:p>
      <w:pPr>
        <w:pStyle w:val="ListNumber"/>
      </w:pPr>
      <w:r>
        <w:t>2. Part 1 — Tensor 基础</w:t>
      </w:r>
    </w:p>
    <w:p>
      <w:pPr>
        <w:pStyle w:val="ListNumber"/>
      </w:pPr>
      <w:r>
        <w:t>3. Part 2 — Autograd 自动求导</w:t>
      </w:r>
    </w:p>
    <w:p>
      <w:pPr>
        <w:pStyle w:val="ListNumber"/>
      </w:pPr>
      <w:r>
        <w:t>4. Part 3 — nn.Module + MLP</w:t>
      </w:r>
    </w:p>
    <w:p>
      <w:pPr>
        <w:pStyle w:val="ListNumber"/>
      </w:pPr>
      <w:r>
        <w:t>5. Part 4 — MLP 功率预测（FC 功率预测）</w:t>
      </w:r>
    </w:p>
    <w:p>
      <w:pPr>
        <w:pStyle w:val="ListNumber"/>
      </w:pPr>
      <w:r>
        <w:t>6. Part 5 — MDP 五元组：GridWorld</w:t>
      </w:r>
    </w:p>
    <w:p>
      <w:pPr>
        <w:pStyle w:val="ListNumber"/>
      </w:pPr>
      <w:r>
        <w:t>7. Part 6 — Bellman 方程</w:t>
      </w:r>
    </w:p>
    <w:p>
      <w:pPr>
        <w:pStyle w:val="ListNumber"/>
      </w:pPr>
      <w:r>
        <w:t>8. Part 7 — 策略迭代</w:t>
      </w:r>
    </w:p>
    <w:p>
      <w:pPr>
        <w:pStyle w:val="ListNumber"/>
      </w:pPr>
      <w:r>
        <w:t>9. Part 8 — 值迭代</w:t>
      </w:r>
    </w:p>
    <w:p>
      <w:pPr>
        <w:pStyle w:val="ListNumber"/>
      </w:pPr>
      <w:r>
        <w:t>10. Extra — 收敛过程可视化</w:t>
      </w:r>
    </w:p>
    <w:p>
      <w:pPr>
        <w:pStyle w:val="ListNumber"/>
      </w:pPr>
      <w:r>
        <w:t>11. 主程序调度 — Part 编排与依赖管理</w:t>
      </w:r>
    </w:p>
    <w:p>
      <w:r>
        <w:br w:type="page"/>
      </w:r>
    </w:p>
    <w:p>
      <w:pPr>
        <w:pStyle w:val="Heading1"/>
      </w:pPr>
      <w:r>
        <w:t>1. 文件总览 — 架构与设计思路</w:t>
      </w:r>
    </w:p>
    <w:p>
      <w:r>
        <w:t>week9_complete.py 是一个一体化的学习脚本，涵盖 PyTorch 深度学习基础（Part 1-4）和强化学习基础（Part 5-8）两大模块。全书共 730+ 行，按 Part 编号组织为独立函数，通过主程序调度器（main）组合执行。</w:t>
      </w:r>
    </w:p>
    <w:p>
      <w:pPr>
        <w:pStyle w:val="Heading2"/>
      </w:pPr>
      <w:r>
        <w:t>1.1 前后依赖关系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前置依赖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Tensor 基础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device 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Autograd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梯度概念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nn.Module+MLP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模型实例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MLP 功率预测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Part 3 概念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训练好的模型 + 预测图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MDP GridWorld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mdp 字典（R, P, gamma）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Bellman 方程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Part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V_pi, V_opt + heatmap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策略迭代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Part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最优策略 + 策略图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值迭代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Part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最优策略 + V*</w:t>
            </w:r>
          </w:p>
        </w:tc>
      </w:tr>
    </w:tbl>
    <w:p/>
    <w:p>
      <w:pPr>
        <w:pStyle w:val="Heading2"/>
      </w:pPr>
      <w:r>
        <w:t>1.2 前置准备（L22-50）</w:t>
      </w:r>
    </w:p>
    <w:p>
      <w:r>
        <w:t>文件开头完成了三项关键准备工作：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L24  </w:t>
      </w:r>
      <w:r>
        <w:rPr>
          <w:sz w:val="20"/>
        </w:rPr>
        <w:t>环境编码修复 — 将 stdout/stderr 强制设为 UTF-8。</w:t>
      </w:r>
    </w:p>
    <w:p>
      <w:r>
        <w:t>Windows 系统终端默认编码为 GBK（CP936），打印中文时若包含 Unicode 字符会报错。这段代码检测到 GBK 编码后主动 reconfigure，确保中英混排的 print 输出不会崩溃。这是跨平台脚本工程的最佳实践。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L-3  </w:t>
      </w:r>
      <w:r>
        <w:rPr>
          <w:sz w:val="20"/>
        </w:rPr>
        <w:t>Matplotlib 配置 — 使用 "Agg" 后端（无头模式），适用于服务器/CI 环境。</w:t>
      </w:r>
    </w:p>
    <w:p>
      <w:r>
        <w:t>Agg 是 matplotlib 的非交互式后端，不依赖 GUI 显示。搭配 plt.savefig() 将绘图直接输出到文件，是本项目（无桌面环境的远程 GPU 服务器）的正确选择。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L-8  </w:t>
      </w:r>
      <w:r>
        <w:rPr>
          <w:sz w:val="20"/>
        </w:rPr>
        <w:t>命令行参数解析 — 支持 --part N 单独运行指定部分。</w:t>
      </w:r>
    </w:p>
    <w:p>
      <w:r>
        <w:t>通过 argparse 接受整数参数 0~8，默认 0 表示运行全部。should_run(part_num) 函数封装了判断逻辑，各 Part 函数据此决定是否执行：当 args.part == 0 或 args.part == part_num 时返回 True。这种模式允许用户反复调试某个特定部分，而不必每次都跑完整流程。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L-3  </w:t>
      </w:r>
      <w:r>
        <w:rPr>
          <w:sz w:val="20"/>
        </w:rPr>
        <w:t>中文字体 Fallback 链 — 优先 微软雅黑 → SimHei → SimSun。</w:t>
      </w:r>
    </w:p>
    <w:p>
      <w:r>
        <w:t>如果系统中没有 微软雅黑，自动回退到黑体（SimHei）再回退到宋体（SimSun）。axes.unicode_minus = False 修复负号显示为方块的问题（将减号替换为 Unicode 标准负号）。</w:t>
      </w:r>
    </w:p>
    <w:p>
      <w:r>
        <w:br w:type="page"/>
      </w:r>
    </w:p>
    <w:p>
      <w:pPr>
        <w:pStyle w:val="Heading1"/>
      </w:pPr>
      <w:r>
        <w:t>2. Part 1 — Tensor 基础</w:t>
      </w:r>
    </w:p>
    <w:p>
      <w:r>
        <w:t>Tensor 是 PyTorch 的核心数据结构，可理解为「GPU 加速的多维数组」。Part 1 演示了 Tensor 的创建、属性查询、设备管理、索引切片和广播运算。这是后续所有 Part 的基石。</w:t>
      </w:r>
    </w:p>
    <w:p>
      <w:pPr>
        <w:pStyle w:val="Heading2"/>
      </w:pPr>
      <w:r>
        <w:t>2.1 核心代码详解</w:t>
      </w:r>
    </w:p>
    <w:p>
      <w:r>
        <w:rPr>
          <w:b/>
          <w:color w:val="333333"/>
          <w:sz w:val="20"/>
        </w:rPr>
        <w:t>L58 导入 PyTorch 核心库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import torch</w:t>
      </w:r>
    </w:p>
    <w:p>
      <w:r>
        <w:t>import torch 导入了 PyTorch 的全部核心 API，包括 Tensor 创建、数学运算、自动求导引擎等。在本 Part 中，我们只用到了 tensor 创建函数。</w:t>
      </w:r>
    </w:p>
    <w:p>
      <w:r>
        <w:rPr>
          <w:b/>
          <w:color w:val="333333"/>
          <w:sz w:val="20"/>
        </w:rPr>
        <w:t>L61 从 Python 列表创建 Tensor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t1 = torch.tensor([[1, 2], [3, 4]])</w:t>
      </w:r>
    </w:p>
    <w:p>
      <w:r>
        <w:t>torch.tensor() 是最通用的 Tensor 创建方式，接受嵌套列表、numpy 数组等作为输入。此处创建了一个 2×2 的整数 Tensor，PyTorch 会自动推导 dtype=torch.int64。输出时附带 dtype 和 shape 信息，这是 Tensor 的三大关键属性之一。</w:t>
      </w:r>
    </w:p>
    <w:p>
      <w:r>
        <w:rPr>
          <w:b/>
          <w:color w:val="333333"/>
          <w:sz w:val="20"/>
        </w:rPr>
        <w:t>L65-66 从 numpy 数组创建 Tensor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a = np.array([1.0, 2.0, 3.0])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t2 = torch.from_numpy(a)</w:t>
      </w:r>
    </w:p>
    <w:p>
      <w:r>
        <w:t>torch.from_numpy() 创建出的 Tensor 与源 numpy 数组共享内存——修改任一方都会影响另一方。这是高性能数据交换的关键设计，避免了不必要的内存拷贝。注意：返回的 Tensor 默认为 float64（与 numpy 一致），而 PyTorch 模型通常使用 float32。</w:t>
      </w:r>
    </w:p>
    <w:p>
      <w:r>
        <w:rPr>
          <w:b/>
          <w:color w:val="333333"/>
          <w:sz w:val="20"/>
        </w:rPr>
        <w:t>L70-72 特殊张量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zeros = torch.zeros(2, 3)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ones = torch.ones(2, 3)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rand = torch.randn(3, 3)  # 标准正态</w:t>
      </w:r>
    </w:p>
    <w:p>
      <w:r>
        <w:t>三种常用初始化方式：全零（zeros）、全一（ones）、标准正态分布（randn, 均值0方差1）。randn 常用于权重初始化，zeros/ones 常用于偏置或 Mask 初始化。三者都接受 shape 参数（可变参数或元组）。</w:t>
      </w:r>
    </w:p>
    <w:p>
      <w:r>
        <w:rPr>
          <w:b/>
          <w:color w:val="333333"/>
          <w:sz w:val="20"/>
        </w:rPr>
        <w:t>L76-80 设备管理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device = torch.device("cuda" if torch.cuda.is_available() else "cpu")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t_gpu = torch.tensor([1, 2, 3], device=device)</w:t>
      </w:r>
    </w:p>
    <w:p>
      <w:r>
        <w:t>这段代码展示了 PyTorch 的设备抽象：tensor.to(device) 或直接在目标设备上创建 Tensor。如果 CUDA 可用，device 为 cuda:0，否则为 cpu。这种抽象让同一份代码可以无缝在 CPU 和 GPU 之间切换，是 PyTorch 的核心优势。</w:t>
      </w:r>
    </w:p>
    <w:p>
      <w:r>
        <w:rPr>
          <w:b/>
          <w:color w:val="333333"/>
          <w:sz w:val="20"/>
        </w:rPr>
        <w:t>L83-86 索引、切片、形状操作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 = torch.randn(4, 5)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print(f"t[0]: {t[0].shape}")        # → torch.Size([5])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print(f"t[:, :3]: {t[:, :3].shape}") # → torch.Size([4, 3])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print(f"t.view(-1): {t.view(-1).shape}")  # → torch.Size([20])  展平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print(f"t.reshape(2, 10): {t.reshape(2, 10).shape}")  # → torch.Size([2, 10]) 重塑</w:t>
      </w:r>
    </w:p>
    <w:p>
      <w:r>
        <w:t>索引切片与 numpy 完全一致。view() 和 reshape() 的区别：view() 要求数据在内存中连续（contiguous），而 reshape() 在数据不连续时会自动拷贝。view(-1) 中的 -1 表示自动推断该维度的大小。</w:t>
      </w:r>
    </w:p>
    <w:p>
      <w:r>
        <w:rPr>
          <w:b/>
          <w:color w:val="333333"/>
          <w:sz w:val="20"/>
        </w:rPr>
        <w:t>L89-91 广播运算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a = torch.tensor([[1], [2], [3]])  # (3,1)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b = torch.tensor([10, 20, 30])     # (3,)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print(f"broadcast add:\n{a + b}")</w:t>
      </w:r>
    </w:p>
    <w:p>
      <w:r>
        <w:t>形状 (3,1) 与 (3,) 相加时，广播机制将 a 沿列方向扩展为 (3,3)，将 b 沿行方向扩展为 (3,3)，然后逐元素相加。结果：[[11,21,31],[12,22,32],[13,23,31]]^T。广播规则：从尾部维度开始对齐，维度为 1 或缺失时自动扩展。</w:t>
      </w:r>
    </w:p>
    <w:p>
      <w:pPr>
        <w:pStyle w:val="Heading2"/>
      </w:pPr>
      <w:r>
        <w:t>2.2 返回值</w:t>
      </w:r>
    </w:p>
    <w:p>
      <w:r>
        <w:t>函数返回 device 对象，供后续 Part 使用。从设计上，Part 1 为 Part 4 的 GPU 训练预热。</w:t>
      </w:r>
    </w:p>
    <w:p>
      <w:r>
        <w:br w:type="page"/>
      </w:r>
    </w:p>
    <w:p>
      <w:pPr>
        <w:pStyle w:val="Heading1"/>
      </w:pPr>
      <w:r>
        <w:t>3. Part 2 — Autograd 自动求导</w:t>
      </w:r>
    </w:p>
    <w:p>
      <w:r>
        <w:t>Autograd 是 PyTorch 自动微分引擎，是实现神经网络反向传播（backpropagation）的基础。本 Part 演示了基础用法、链式法则验证、梯度清除和推理模式。</w:t>
      </w:r>
    </w:p>
    <w:p>
      <w:pPr>
        <w:pStyle w:val="Heading2"/>
      </w:pPr>
      <w:r>
        <w:t>3.1 核心概念：计算图</w:t>
      </w:r>
    </w:p>
    <w:p>
      <w:r>
        <w:t>PyTorch 在前向传播过程中动态构建计算图（DAG，有向无环图）。每个 Tensor 记录了：</w:t>
      </w:r>
    </w:p>
    <w:p>
      <w:pPr>
        <w:pStyle w:val="ListBullet"/>
      </w:pPr>
      <w:r>
        <w:t>• data — 实际的数值</w:t>
      </w:r>
    </w:p>
    <w:p>
      <w:pPr>
        <w:pStyle w:val="ListBullet"/>
      </w:pPr>
      <w:r>
        <w:t>• grad — 累积的梯度</w:t>
      </w:r>
    </w:p>
    <w:p>
      <w:pPr>
        <w:pStyle w:val="ListBullet"/>
      </w:pPr>
      <w:r>
        <w:t>• grad_fn — 创建该 Tensor 的运算（如 AddBackward、MulBackward）</w:t>
      </w:r>
    </w:p>
    <w:p>
      <w:pPr>
        <w:pStyle w:val="ListBullet"/>
      </w:pPr>
      <w:r>
        <w:t>• requires_grad — 是否需要梯度</w:t>
      </w:r>
    </w:p>
    <w:p>
      <w:pPr>
        <w:pStyle w:val="Heading2"/>
      </w:pPr>
      <w:r>
        <w:t>3.2 核心代码详解</w:t>
      </w:r>
    </w:p>
    <w:p>
      <w:r>
        <w:rPr>
          <w:b/>
          <w:color w:val="333333"/>
          <w:sz w:val="20"/>
        </w:rPr>
        <w:t>L104-111 基本自动求导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x = torch.tensor([2.0, 3.0], requires_grad=True)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y = x ** 2 + 3 * 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loss = y.sum()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loss.backward()  # 反向传播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print(f"gradient dy/dx: {x.grad}")  # → tensor([7., 9.])</w:t>
      </w:r>
    </w:p>
    <w:p>
      <w:r>
        <w:t>设置 requires_grad=True 后，所有基于 x 的运算都会被追踪。计算过程：y = x² + 3x；loss = y.sum() = y₁ + y₂。对 loss.backward() 调用后，PyTorch 从 loss 开始逆向遍历计算图，将梯度累积到每个 requires_grad=True 的叶子节点的 .grad 属性中。</w:t>
      </w:r>
    </w:p>
    <w:p>
      <w:r>
        <w:t>理论验证：dy/dx = 2x + 3，在 x=[2,3] 处得到 [7,9]，与输出一致 ✓</w:t>
      </w:r>
    </w:p>
    <w:p>
      <w:r>
        <w:rPr>
          <w:b/>
          <w:color w:val="333333"/>
          <w:sz w:val="20"/>
        </w:rPr>
        <w:t>L115 清除梯度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x.grad.zero_()</w:t>
      </w:r>
    </w:p>
    <w:p>
      <w:r>
        <w:t>梯度默认是累积（accumulate）的——多次 backward() 的梯度会加在一起。因此每次更新参数前必须手动归零。zero_() 是 in-place 操作（下划线后缀表示原地修改）。若不清零，第二次 backward 后 x.grad 会变成 [7+7, 9+9] = [14, 18]。</w:t>
      </w:r>
    </w:p>
    <w:p>
      <w:r>
        <w:rPr>
          <w:b/>
          <w:color w:val="333333"/>
          <w:sz w:val="20"/>
        </w:rPr>
        <w:t>L118-123 链式法则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a = torch.tensor(2.0, requires_grad=True)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b = torch.tensor(3.0, requires_grad=True)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z = (a ** 2) * torch.sin(b)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z.backward()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print(f"dz/da = {a.grad:.4f}")  # 2*a*sin(b) = 4*0.1411 = 0.5645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print(f"dz/db = {b.grad:.4f}")  # a^2*cos(b) = 4*(-0.99) = -3.9600</w:t>
      </w:r>
    </w:p>
    <w:p>
      <w:r>
        <w:t>复合函数的梯度通过链式法则自动计算。z = a² · sin(b)：</w:t>
      </w:r>
    </w:p>
    <w:p>
      <w:pPr>
        <w:pStyle w:val="ListBullet"/>
      </w:pPr>
      <w:r>
        <w:t>∂z/∂a = 2a · sin(b) = 2×2×sin(3) ≈ 4×0.1411 = 0.5645</w:t>
      </w:r>
    </w:p>
    <w:p>
      <w:pPr>
        <w:pStyle w:val="ListBullet"/>
      </w:pPr>
      <w:r>
        <w:t>∂z/∂b = a² · cos(b) = 4×cos(3) ≈ 4×(-0.99) = -3.9600</w:t>
      </w:r>
    </w:p>
    <w:p>
      <w:r>
        <w:t>Autograd 自动应用链式法则，无需手动推导偏导数。这正是深度学习框架的核心价值。</w:t>
      </w:r>
    </w:p>
    <w:p>
      <w:r>
        <w:rPr>
          <w:b/>
          <w:color w:val="333333"/>
          <w:sz w:val="20"/>
        </w:rPr>
        <w:t>L126-128 推理模式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with torch.no_grad():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y_eval = x ** 2 + 3 * 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print(f"no_grad: {y_eval}")</w:t>
      </w:r>
    </w:p>
    <w:p>
      <w:r>
        <w:t>torch.no_grad() 上下文管理器关闭了计算图构建。在此模式下，所有运算结果不再跟踪梯度，大幅降低内存和计算开销。在模型评估（evaluation）阶段，测试集的前向传播应当在 no_grad 下进行。</w:t>
      </w:r>
    </w:p>
    <w:p>
      <w:r>
        <w:br w:type="page"/>
      </w:r>
    </w:p>
    <w:p>
      <w:pPr>
        <w:pStyle w:val="Heading1"/>
      </w:pPr>
      <w:r>
        <w:t>4. Part 3 — nn.Module + MLP</w:t>
      </w:r>
    </w:p>
    <w:p>
      <w:r>
        <w:t>nn.Module 是 PyTorch 中所有神经网络模型的基类。本 Part 通过构建一个简单的两层 MLP（多层感知机），演示了模型定义、前向传播和参数管理。</w:t>
      </w:r>
    </w:p>
    <w:p>
      <w:pPr>
        <w:pStyle w:val="Heading2"/>
      </w:pPr>
      <w:r>
        <w:t>4.1 核心代码详解</w:t>
      </w:r>
    </w:p>
    <w:p>
      <w:r>
        <w:rPr>
          <w:b/>
          <w:color w:val="333333"/>
          <w:sz w:val="20"/>
        </w:rPr>
        <w:t>L140-150 两层 MLP 定义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class MLP(nn.Module):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"""两层 MLP: input -&gt; hidden (ReLU) -&gt; output"""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def __init__(self, input_dim, hidden_dim, output_dim):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super().__init__()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self.fc1 = nn.Linear(input_dim, hidden_dim)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self.fc2 = nn.Linear(hidden_dim, output_dim)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def forward(self, x):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F.relu(self.fc1(x))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self.fc2(x)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return x</w:t>
      </w:r>
    </w:p>
    <w:p>
      <w:r>
        <w:t>逐行解读：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L140  </w:t>
      </w:r>
      <w:r>
        <w:rPr>
          <w:sz w:val="20"/>
        </w:rPr>
        <w:t>class MLP(nn.Module) — 继承自 nn.Module，自动获得参数管理、train/eval 切换等功能。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L142  </w:t>
      </w:r>
      <w:r>
        <w:rPr>
          <w:sz w:val="20"/>
        </w:rPr>
        <w:t>__init__() — 构造函数，声明所有可学习的层。这里声明了两个全连接层（Linear）。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L143  </w:t>
      </w:r>
      <w:r>
        <w:rPr>
          <w:sz w:val="20"/>
        </w:rPr>
        <w:t>super().__init__() — 必须调用父类构造器，初始化 Module 内部注册机制。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L144  </w:t>
      </w:r>
      <w:r>
        <w:rPr>
          <w:sz w:val="20"/>
        </w:rPr>
        <w:t>nn.Linear(input_dim, hidden_dim) — 全连接层：y = xW^T + b。内部注册了权重参数 W 和偏置 b。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L145  </w:t>
      </w:r>
      <w:r>
        <w:rPr>
          <w:sz w:val="20"/>
        </w:rPr>
        <w:t>nn.Linear(hidden_dim, output_dim) — 输出层，无激活函数（回归任务直接输出数值）。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L148  </w:t>
      </w:r>
      <w:r>
        <w:rPr>
          <w:sz w:val="20"/>
        </w:rPr>
        <w:t>F.relu(self.fc1(x)) — 隐藏层使用 ReLU 激活函数，引入非线性变换。ReLU: f(x) = max(0, x)。</w:t>
      </w:r>
    </w:p>
    <w:p/>
    <w:p>
      <w:r>
        <w:t>nn.Module 的设计精髓：在 __init__ 中声明层，在 forward 中定义计算逻辑——正向传播时 PyTorch 自动追踪所有操作来构建计算图，反向传播时自动求导。</w:t>
      </w:r>
    </w:p>
    <w:p>
      <w:r>
        <w:rPr>
          <w:b/>
          <w:color w:val="333333"/>
          <w:sz w:val="20"/>
        </w:rPr>
        <w:t>L153-155 实例化与参数统计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model = MLP(input_dim=4, hidden_dim=32, output_dim=1)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print(f"Model:\n{model}")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print(f"Parameters: {sum(p.numel() for p in model.parameters())}")</w:t>
      </w:r>
    </w:p>
    <w:p>
      <w:r>
        <w:t>model.parameters() 递归收集所有子模块的可学习参数。此处 MLP 有 4×32 + 32 + 32×1 + 1 = 128 + 32 + 32 + 1 = 193 个参数。打印 model 会递归显示所有子模块的层次结构。</w:t>
      </w:r>
    </w:p>
    <w:p>
      <w:r>
        <w:rPr>
          <w:b/>
          <w:color w:val="333333"/>
          <w:sz w:val="20"/>
        </w:rPr>
        <w:t>L158-160 前向传播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x = torch.randn(10, 4)  # batch=10, features=4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y = model(x)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print(f"Input: {x.shape}, Output: {y.shape}")</w:t>
      </w:r>
    </w:p>
    <w:p>
      <w:r>
        <w:t>model(x) 实际上调用了 model.__call__(x)，__call__ 在调用 forward() 前后自动处理了钩子（hook）注册和 train/eval 模式逻辑。输入形状 [10, 4] → 经过 fc1(4→32) → ReLU → fc2(32→1) → 输出形状 [10, 1]。</w:t>
      </w:r>
    </w:p>
    <w:p>
      <w:pPr>
        <w:pStyle w:val="Heading2"/>
      </w:pPr>
      <w:r>
        <w:t>4.2 概念总结</w:t>
      </w:r>
    </w:p>
    <w:p>
      <w:r>
        <w:t>nn.Module 封装了四个关键能力：</w:t>
      </w:r>
    </w:p>
    <w:p>
      <w:pPr>
        <w:pStyle w:val="ListBullet"/>
      </w:pPr>
      <w:r>
        <w:t>1. 参数注册与管理（parameters(), named_parameters()）</w:t>
      </w:r>
    </w:p>
    <w:p>
      <w:pPr>
        <w:pStyle w:val="ListBullet"/>
      </w:pPr>
      <w:r>
        <w:t>2. 设备转移（.to(device)）</w:t>
      </w:r>
    </w:p>
    <w:p>
      <w:pPr>
        <w:pStyle w:val="ListBullet"/>
      </w:pPr>
      <w:r>
        <w:t>3. 训练/评估模式切换（.train(), .eval()）</w:t>
      </w:r>
    </w:p>
    <w:p>
      <w:pPr>
        <w:pStyle w:val="ListBullet"/>
      </w:pPr>
      <w:r>
        <w:t>4. 状态保存与加载（state_dict(), load_state_dict()）</w:t>
      </w:r>
    </w:p>
    <w:p>
      <w:r>
        <w:br w:type="page"/>
      </w:r>
    </w:p>
    <w:p>
      <w:pPr>
        <w:pStyle w:val="Heading1"/>
      </w:pPr>
      <w:r>
        <w:t>5. Part 4 — MLP 功率预测（FC 功率预测）</w:t>
      </w:r>
    </w:p>
    <w:p>
      <w:r>
        <w:t>将 MLP 应用于实际的燃料电池（FC）功率预测任务。这里使用模拟数据，完整地走了一遍「数据生成 → 时序样本构建 → 模型定义 → 训练循环 → 评估 → 可视化」的机器学习工作流。</w:t>
      </w:r>
    </w:p>
    <w:p>
      <w:pPr>
        <w:pStyle w:val="Heading2"/>
      </w:pPr>
      <w:r>
        <w:t>5.1 数据生成（L178-181）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np.random.seed(42)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 = np.linspace(0, 100, 1000)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power = 30 + 15 * np.sin(0.1 * t) + 5 * np.sin(0.5 * t) + np.random.randn(1000) * 2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power = np.clip(power, 10, 80)</w:t>
      </w:r>
    </w:p>
    <w:p>
      <w:r>
        <w:t>使用 sin 波叠加加噪声来模拟 FC 功率信号：</w:t>
      </w:r>
    </w:p>
    <w:p>
      <w:pPr>
        <w:pStyle w:val="ListBullet"/>
      </w:pPr>
      <w:r>
        <w:t>• 30 kW 基准功率（直流偏置）</w:t>
      </w:r>
    </w:p>
    <w:p>
      <w:pPr>
        <w:pStyle w:val="ListBullet"/>
      </w:pPr>
      <w:r>
        <w:t>• 15 × sin(0.1t) — 低频大幅波动（模拟负载变化趋势）</w:t>
      </w:r>
    </w:p>
    <w:p>
      <w:pPr>
        <w:pStyle w:val="ListBullet"/>
      </w:pPr>
      <w:r>
        <w:t>• 5 × sin(0.5t) — 高频小幅波动（模拟噪声扰动）</w:t>
      </w:r>
    </w:p>
    <w:p>
      <w:pPr>
        <w:pStyle w:val="ListBullet"/>
      </w:pPr>
      <w:r>
        <w:t>• randn × 2 — 高斯随机噪声（模拟传感器测量噪声）</w:t>
      </w:r>
    </w:p>
    <w:p>
      <w:pPr>
        <w:pStyle w:val="ListBullet"/>
      </w:pPr>
      <w:r>
        <w:t>• np.clip(10, 80) — 功率限幅，模拟实际的 FC 功率上下限</w:t>
      </w:r>
    </w:p>
    <w:p>
      <w:pPr>
        <w:pStyle w:val="Heading2"/>
      </w:pPr>
      <w:r>
        <w:t>5.2 时序样本构建（L184-201）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def create_sequences(data, seq_len=10):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X, y = [],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i in range(len(data) - seq_len):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X.append(data[i:i + seq_len])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y.append(data[i + seq_len])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return np.array(X), np.array(y)</w:t>
      </w:r>
    </w:p>
    <w:p>
      <w:r>
        <w:t>滑动窗口法构建监督学习样本：用过去 10 个时间步的功率值预测下一个时间步的功率值。如果原始数据长度为 N，window_size = seq_len，则生成 N - seq_len 个样本。这种序列 → 监督转换是时序预测的标准做法。</w:t>
      </w:r>
    </w:p>
    <w:p>
      <w:r>
        <w:t>数据划分：前 80% 训练，后 20% 测试（时序数据不能随机打乱，否则会造成未来信息泄漏）。最后用 unsqueeze(-1) 增加特征维度，使形状从 [n_samples, seq_len] → [n_samples, seq_len, 1]。</w:t>
      </w:r>
    </w:p>
    <w:p>
      <w:pPr>
        <w:pStyle w:val="Heading2"/>
      </w:pPr>
      <w:r>
        <w:t>5.3 模型定义（L204-218）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class PowerPredictor(nn.Module):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def __init__(self, seq_len, hidden=64):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super().__init__()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self.fc1 = nn.Linear(seq_len, hidden)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self.fc2 = nn.Linear(hidden, hidden)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self.fc3 = nn.Linear(hidden, 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self.dropout = nn.Dropout(0.1)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def forward(self, x):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x.view(x.size(0), -1)   # 展平: [B, seq_len, 1] → [B, seq_len]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F.relu(self.fc1(x))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self.dropout(x)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F.relu(self.fc2(x))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x = self.fc3(x)              # 输出层无激活（回归）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return x</w:t>
      </w:r>
    </w:p>
    <w:p>
      <w:r>
        <w:t>相较于 Part 3 的简单 MLP，这里做了三处重要改进：</w:t>
      </w:r>
    </w:p>
    <w:p>
      <w:pPr>
        <w:pStyle w:val="ListBullet"/>
      </w:pPr>
      <w:r>
        <w:t>1. 三全连接层：64→64→1，增加模型容量（capacity），学习更复杂的映射关系</w:t>
      </w:r>
    </w:p>
    <w:p>
      <w:pPr>
        <w:pStyle w:val="ListBullet"/>
      </w:pPr>
      <w:r>
        <w:t>2. Dropout(0.1)：随机丢弃 10% 的神经元输出，防止过拟合。推理时 Dropout 自动关闭</w:t>
      </w:r>
    </w:p>
    <w:p>
      <w:pPr>
        <w:pStyle w:val="ListBullet"/>
      </w:pPr>
      <w:r>
        <w:t>3. view() 展平：将 [B, 10, 1] 展平为 [B, 10]（因为 Linear 层需要 2D 输入）</w:t>
      </w:r>
    </w:p>
    <w:p>
      <w:pPr>
        <w:pStyle w:val="Heading2"/>
      </w:pPr>
      <w:r>
        <w:t>5.4 训练循环（L225-238）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optimizer = torch.optim.Adam(model.parameters(), lr=0.001)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loss_fn = nn.MSELoss()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epoch in range(n_epochs):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model.train()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optimizer.zero_grad()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y_pred = model(X_train_t)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loss = loss_fn(y_pred, y_train_t)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loss.backward()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optimizer.step()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...</w:t>
      </w:r>
    </w:p>
    <w:p>
      <w:r>
        <w:t>训练循环的标准 5 步模式：</w:t>
      </w:r>
    </w:p>
    <w:p>
      <w:pPr>
        <w:pStyle w:val="ListBullet"/>
      </w:pPr>
      <w:r>
        <w:t>① model.train() — 切换到训练模式（启用 Dropout、BatchNorm 等）</w:t>
      </w:r>
    </w:p>
    <w:p>
      <w:pPr>
        <w:pStyle w:val="ListBullet"/>
      </w:pPr>
      <w:r>
        <w:t>② optimizer.zero_grad() — 清空上一步的梯度（避免累积）</w:t>
      </w:r>
    </w:p>
    <w:p>
      <w:pPr>
        <w:pStyle w:val="ListBullet"/>
      </w:pPr>
      <w:r>
        <w:t>③ loss = loss_fn(model(x), y) — 前向传播，计算预测值与真值之间的损失</w:t>
      </w:r>
    </w:p>
    <w:p>
      <w:pPr>
        <w:pStyle w:val="ListBullet"/>
      </w:pPr>
      <w:r>
        <w:t>④ loss.backward() — 反向传播，计算所有参数的梯度</w:t>
      </w:r>
    </w:p>
    <w:p>
      <w:pPr>
        <w:pStyle w:val="ListBullet"/>
      </w:pPr>
      <w:r>
        <w:t>⑤ optimizer.step() — 沿梯度方向更新参数（θ = θ - lr × grad）</w:t>
      </w:r>
    </w:p>
    <w:p>
      <w:r>
        <w:t>优化器选择 Adam，学习率 0.001。Adam 结合了 Momentum（动量）和 RMSProp（自适应学习率）的优点，是深度学习中默认的首选优化器。</w:t>
      </w:r>
    </w:p>
    <w:p>
      <w:pPr>
        <w:pStyle w:val="Heading2"/>
      </w:pPr>
      <w:r>
        <w:t>5.5 评估与可视化（L242-267）</w:t>
      </w:r>
    </w:p>
    <w:p>
      <w:r>
        <w:t>测试集上计算两个指标：</w:t>
      </w:r>
    </w:p>
    <w:p>
      <w:pPr>
        <w:pStyle w:val="ListBullet"/>
      </w:pPr>
      <w:r>
        <w:t>• MAE（Mean Absolute Error）= (1/N) Σ|y_pred - y_true|，单位 kW</w:t>
      </w:r>
    </w:p>
    <w:p>
      <w:pPr>
        <w:pStyle w:val="ListBullet"/>
      </w:pPr>
      <w:r>
        <w:t>• RMSE（Root Mean Square Error）= sqrt((1/N) Σ(y_pred - y_true)²)，单位 kW</w:t>
      </w:r>
    </w:p>
    <w:p>
      <w:r>
        <w:t>MAE 对所有误差同等看待，RMSE 对大误差敏感（平方放大了大误差的影响）。如果 RMSE &gt;&gt; MAE，说明存在个别预测偏差很大的时间点。</w:t>
      </w:r>
    </w:p>
    <w:p>
      <w:r>
        <w:t>可视化部分输出两张子图：训练损失下降曲线（判断收敛）和前 200 个测试样本的预测 vs 真值对比（直观感受拟合质量）。</w:t>
      </w:r>
    </w:p>
    <w:p>
      <w:r>
        <w:br w:type="page"/>
      </w:r>
    </w:p>
    <w:p>
      <w:pPr>
        <w:pStyle w:val="Heading1"/>
      </w:pPr>
      <w:r>
        <w:t>6. Part 5 — MDP 五元组：GridWorld</w:t>
      </w:r>
    </w:p>
    <w:p>
      <w:r>
        <w:t>Part 5 是 RL 基础篇的起点。用 4×4 网格世界（GridWorld）来具象化 MDP（马尔可夫决策过程）的五元组 ⟨S, A, P, R, γ⟩。</w:t>
      </w:r>
    </w:p>
    <w:p>
      <w:pPr>
        <w:pStyle w:val="Heading2"/>
      </w:pPr>
      <w:r>
        <w:t>6.1 MDP 五元组概念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GridWorld 实例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状态集合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4×4 = 16 个格子 (0~15)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动作集合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{↑, ↓, ←, →} 共 4 个动作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状态转移概率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P(s'|s,a) 执行动作 a 从 s 到 s' 的概率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立即奖励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到达终点 +1，陷阱 -1，其余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折扣因子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γ = 0.9，平衡即时与未来奖励</w:t>
            </w:r>
          </w:p>
        </w:tc>
      </w:tr>
    </w:tbl>
    <w:p/>
    <w:p>
      <w:pPr>
        <w:pStyle w:val="Heading2"/>
      </w:pPr>
      <w:r>
        <w:t>6.2 核心代码详解</w:t>
      </w:r>
    </w:p>
    <w:p>
      <w:r>
        <w:rPr>
          <w:b/>
          <w:color w:val="333333"/>
          <w:sz w:val="20"/>
        </w:rPr>
        <w:t>L282-291 状态空间定义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SIZE = 4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n_states = SIZE * SIZE  # 16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actions = ['↑', '↓', '←', '→']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n_actions = len(actions)  # 4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gamma = 0.9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GOAL = (3, 3)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TRAP = (1, 1)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GOAL_IDX = GOAL[0] * SIZE + GOAL[1]  # = 15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TRAP_IDX = TRAP[0] * SIZE + TRAP[1]  # = 5</w:t>
      </w:r>
    </w:p>
    <w:p>
      <w:r>
        <w:t>4×4 网格共 16 个状态，从 0 到 15 编号。编号公式：s = r × SIZE + c。终点 (3,3) → 3×4+3=15，陷阱 (1,1) → 1×4+1=5。折扣因子 γ=0.9 意味着未来第 k 步的奖励按 0.9^k 折现到当前——1 步后的 1 分现在值 0.9 分，10 步后的 1 分现在仅值 0.35 分。</w:t>
      </w:r>
    </w:p>
    <w:p>
      <w:r>
        <w:rPr>
          <w:b/>
          <w:color w:val="333333"/>
          <w:sz w:val="20"/>
        </w:rPr>
        <w:t>L293-296 动作-位移映射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action_delta =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'↑': (-1, 0), '↓': (1, 0),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'←': (0, -1), '→': (0, 1),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}</w:t>
      </w:r>
    </w:p>
    <w:p>
      <w:r>
        <w:t>用字典将动作名称映射为 (行偏移, 列偏移)。"上" → (-1,0)：行减一，列不变；"左" → (0,-1)：行不变，列减一。这种映射是实现状态转移的基础。</w:t>
      </w:r>
    </w:p>
    <w:p>
      <w:r>
        <w:rPr>
          <w:b/>
          <w:color w:val="333333"/>
          <w:sz w:val="20"/>
        </w:rPr>
        <w:t>L298-302 坐标工具函数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def pos_to_idx(r, c):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return r * SIZE + c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def is_valid(r, c):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return 0 &lt;= r &lt; SIZE and 0 &lt;= c &lt; SIZE</w:t>
      </w:r>
    </w:p>
    <w:p>
      <w:r>
        <w:t>pos_to_idx：将 (行,列) 二维坐标映射为一维状态编号 s。这是 GridWorld 中最常用的函数——几乎所有的状态转移都依赖它。</w:t>
      </w:r>
    </w:p>
    <w:p>
      <w:r>
        <w:t>is_valid：检查坐标是否在 0~3 的合法范围内。越界时会被「撞墙反弹」——智能体尝试走出边界时停留在原地。</w:t>
      </w:r>
    </w:p>
    <w:p>
      <w:r>
        <w:rPr>
          <w:b/>
          <w:color w:val="333333"/>
          <w:sz w:val="20"/>
        </w:rPr>
        <w:t>L304-305 初始化 R 和 P 数据结构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R = {s: {a: 0.0 for a in range(n_actions)} for s in range(n_states)}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 = {s: {a: {} for a in range(n_actions)} for s in range(n_states)}</w:t>
      </w:r>
    </w:p>
    <w:p>
      <w:r>
        <w:t>使用嵌套字典存储 MDP 五元组：</w:t>
      </w:r>
    </w:p>
    <w:p>
      <w:pPr>
        <w:pStyle w:val="ListBullet"/>
      </w:pPr>
      <w:r>
        <w:t>• R[s][a] — 在状态 s 执行动作 a 得到的立即奖励（float）</w:t>
      </w:r>
    </w:p>
    <w:p>
      <w:pPr>
        <w:pStyle w:val="ListBullet"/>
      </w:pPr>
      <w:r>
        <w:t>• P[s][a] — 转移概率字典 {s': prob}，记录了所有可能转移到的状态及其概率</w:t>
      </w:r>
    </w:p>
    <w:p>
      <w:r>
        <w:t>用字典而不是数组来存储 P，因为每个 (s,a) 对通常只转移到少量目标状态——稀疏存储节省内存。数据结构是：dict[state][action] → dict[next_state: probability]。</w:t>
      </w:r>
    </w:p>
    <w:p>
      <w:r>
        <w:rPr>
          <w:b/>
          <w:color w:val="333333"/>
          <w:sz w:val="20"/>
        </w:rPr>
        <w:t>L307-313 遍历所有格子·终点/陷阱特殊处理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r, c in itertools.product(range(SIZE), range(SIZE)):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s = pos_to_idx(r, c)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s == GOAL_IDX or s == TRAP_IDX: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R[s][a] = 1.0 if s == GOAL_IDX else -1.0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P[s][a][s] = 1.0   # 吸收态：到达后永远停留在该状态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continue</w:t>
      </w:r>
    </w:p>
    <w:p>
      <w:r>
        <w:t>用 itertools.product 生成所有 (r,c) 组合，遍历 4×4=16 个格子。终点和陷阱作为「吸收态（absorbing state）」处理：无论执行什么动作，都 100% 停留在自身，不会转移到其他格子。这模拟了「游戏结束」的语义。</w:t>
      </w:r>
    </w:p>
    <w:p>
      <w:r>
        <w:rPr>
          <w:b/>
          <w:color w:val="333333"/>
          <w:sz w:val="20"/>
        </w:rPr>
        <w:t>L314-320 普通格子·80% 目标方向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a_idx, (action_name, (dr, dc)) in enumerate(action_delta.items()):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nr, nc = r + dr, c + dc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not is_valid(nr, nc):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nr, nc = r, c           # 撞墙反弹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target_s = pos_to_idx(nr, nc)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R[s][a_idx] = 0.0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P[s][a_idx][target_s] = P[s][a_idx].get(target_s, 0) + 0.8</w:t>
      </w:r>
    </w:p>
    <w:p>
      <w:r>
        <w:t>对于每个非终止状态 s，遍历所有 4 个动作。针对每个动作：</w:t>
      </w:r>
    </w:p>
    <w:p>
      <w:pPr>
        <w:pStyle w:val="ListBullet"/>
      </w:pPr>
      <w:r>
        <w:t>① 计算意图到达的位置 (nr, nc) = (r + dr, c + dc)</w:t>
      </w:r>
    </w:p>
    <w:p>
      <w:pPr>
        <w:pStyle w:val="ListBullet"/>
      </w:pPr>
      <w:r>
        <w:t>② 如果越界，重置为原地（撞墙反弹）</w:t>
      </w:r>
    </w:p>
    <w:p>
      <w:pPr>
        <w:pStyle w:val="ListBullet"/>
      </w:pPr>
      <w:r>
        <w:t>③ 以 80% 的概率（0.8）按意图方向移动</w:t>
      </w:r>
    </w:p>
    <w:p>
      <w:pPr>
        <w:pStyle w:val="ListBullet"/>
      </w:pPr>
      <w:r>
        <w:t>④ 立即奖励为 0（只有终点/陷阱有非零奖励）</w:t>
      </w:r>
    </w:p>
    <w:p>
      <w:r>
        <w:rPr>
          <w:b/>
          <w:color w:val="333333"/>
          <w:sz w:val="20"/>
        </w:rPr>
        <w:t>L321-328 普通格子·20% 滑移概率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other_dr, other_dc in action_delta.values():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(other_dr, other_dc) == (dr, dc):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continue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nr2, nc2 = r + other_dr, c + other_dc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not is_valid(nr2, nc2):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nr2, nc2 = r, c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other_s = pos_to_idx(nr2, nc2)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P[s][a_idx][other_s] = P[s][a_idx].get(other_s, 0) + 0.2 / 3</w:t>
      </w:r>
    </w:p>
    <w:p>
      <w:r>
        <w:t>这是随机转移的核心——模拟现实中的「打滑」或「风扰」。</w:t>
      </w:r>
    </w:p>
    <w:p>
      <w:r>
        <w:t>设计逻辑：</w:t>
      </w:r>
    </w:p>
    <w:p>
      <w:pPr>
        <w:pStyle w:val="ListBullet"/>
      </w:pPr>
      <w:r>
        <w:t>1. 遍历所有 4 个方向的位移向量</w:t>
      </w:r>
    </w:p>
    <w:p>
      <w:pPr>
        <w:pStyle w:val="ListBullet"/>
      </w:pPr>
      <w:r>
        <w:t>2. 跳过当前意图方向（已在上一段以 80% 概率处理）</w:t>
      </w:r>
    </w:p>
    <w:p>
      <w:pPr>
        <w:pStyle w:val="ListBullet"/>
      </w:pPr>
      <w:r>
        <w:t>3. 剩余 20% 总概率平均分配到另外 3 个方向 → 每个滑移方向约 6.67%（=0.2/3）</w:t>
      </w:r>
    </w:p>
    <w:p>
      <w:pPr>
        <w:pStyle w:val="ListBullet"/>
      </w:pPr>
      <w:r>
        <w:t>4. 如果某个滑移方向撞墙，反弹停在原地</w:t>
      </w:r>
    </w:p>
    <w:p/>
    <w:p>
      <w:r>
        <w:rPr>
          <w:b/>
          <w:color w:val="CC6600"/>
          <w:sz w:val="20"/>
        </w:rPr>
        <w:t>✏️ 工程心得：</w:t>
      </w:r>
      <w:r>
        <w:rPr>
          <w:sz w:val="20"/>
        </w:rPr>
        <w:t>为什么用 0.2 / 3 而不是直接写 0.0667？因为除以 3 更精确，且如果未来动作空间从 4 个变成 5 个，代码只需改动作字典而不用手工重算概率。</w:t>
      </w:r>
    </w:p>
    <w:p/>
    <w:p>
      <w:r>
        <w:t>最终转移概率分布示例（在格子 (1,2) 执行 ↑）：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目标状态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(0,2) — 上面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0.8 (80%)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按意图移动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(2,2) — 下面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0.2/3 ≈ 6.67%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滑移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(1,1) — 左面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0.2/3 ≈ 6.67%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滑移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(1,3) — 右面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0.2/3 ≈ 6.67%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滑移</w:t>
            </w:r>
          </w:p>
        </w:tc>
      </w:tr>
    </w:tbl>
    <w:p/>
    <w:p>
      <w:r>
        <w:rPr>
          <w:b/>
          <w:color w:val="CC6600"/>
          <w:sz w:val="20"/>
        </w:rPr>
        <w:t>🎯 设计理念：</w:t>
      </w:r>
      <w:r>
        <w:rPr>
          <w:sz w:val="20"/>
        </w:rPr>
        <w:t>80-20 分割和「滑移均分」是 GridWorld 的标准设计，源自经典 RL 教材 Sutton &amp; Barto。这种随机性迫使智能体学习鲁棒策略——即使执行不完全可靠，也能到达目标。</w:t>
      </w:r>
    </w:p>
    <w:p>
      <w:pPr>
        <w:pStyle w:val="Heading2"/>
      </w:pPr>
      <w:r>
        <w:t>6.3 返回值</w:t>
      </w:r>
    </w:p>
    <w:p>
      <w:r>
        <w:t>函数返回一个字典 mdp，包含：SIZE, n_states, n_actions, actions, gamma, GOAL_IDX, TRAP_IDX, R, P, pos_to_idx。后续 Part 6-8 都以这个 mdp 字典为输入进行策略评估和优化。</w:t>
      </w:r>
    </w:p>
    <w:p>
      <w:r>
        <w:br w:type="page"/>
      </w:r>
    </w:p>
    <w:p>
      <w:pPr>
        <w:pStyle w:val="Heading1"/>
      </w:pPr>
      <w:r>
        <w:t>7. Part 6 — Bellman 方程</w:t>
      </w:r>
    </w:p>
    <w:p>
      <w:r>
        <w:t>Bellman 方程是强化学习的核心数学工具，它将「最优决策」问题分解为子问题的递归形式。本 Part 实现了两个变体：状态值函数 V(s) 和动作值函数 Q(s,a)。</w:t>
      </w:r>
    </w:p>
    <w:p>
      <w:pPr>
        <w:pStyle w:val="Heading2"/>
      </w:pPr>
      <w:r>
        <w:t>7.1 关键公式</w:t>
      </w:r>
    </w:p>
    <w:p>
      <w:r>
        <w:t>策略状态值函数 Bellman 方程：</w:t>
      </w:r>
    </w:p>
    <w:p>
      <w:r>
        <w:rPr>
          <w:rFonts w:ascii="Consolas" w:hAnsi="Consolas"/>
          <w:sz w:val="20"/>
        </w:rPr>
        <w:t xml:space="preserve">   V^π(s) = Σ_a π(a|s) · [ R(s,a) + γ Σ_{s'} P(s'|s,a) V^π(s') ]</w:t>
      </w:r>
    </w:p>
    <w:p>
      <w:r>
        <w:t>最优状态值函数 Bellman 方程（Bellman 最优性方程）：</w:t>
      </w:r>
    </w:p>
    <w:p>
      <w:r>
        <w:rPr>
          <w:rFonts w:ascii="Consolas" w:hAnsi="Consolas"/>
          <w:sz w:val="20"/>
        </w:rPr>
        <w:t xml:space="preserve">   V*(s) = max_a [ R(s,a) + γ Σ_{s'} P(s'|s,a) V*(s') ]</w:t>
      </w:r>
    </w:p>
    <w:p/>
    <w:p>
      <w:r>
        <w:t>直观理解：当前状态的价值 = 立即奖励 + 折扣后的未来价值期望。这是一种「自洽」的递归关系——通过迭代求解直到收敛。</w:t>
      </w:r>
    </w:p>
    <w:p>
      <w:pPr>
        <w:pStyle w:val="Heading2"/>
      </w:pPr>
      <w:r>
        <w:t>7.2 核心代码详解</w:t>
      </w:r>
    </w:p>
    <w:p>
      <w:r>
        <w:rPr>
          <w:b/>
          <w:color w:val="333333"/>
          <w:sz w:val="20"/>
        </w:rPr>
        <w:t>L354-377 策略评估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# 随机策略：每个动作概率相等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policy = np.ones((n_states, n_actions)) / n_actions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# 策略评估：迭代求解 V^π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 = np.zeros(n_states)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theta = 1e-6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i in range(max_iter):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v_old = V[s]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v_new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p_a = policy[s, 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if p_a == 0: continue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bellman_sum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bellman_sum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v_new += p_a * bellman_sum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V[s] = v_new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delta = max(delta, abs(v_old - v_new))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delta &lt; theta: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break</w:t>
      </w:r>
    </w:p>
    <w:p>
      <w:r>
        <w:t>这段代码实现了「迭代策略评估」，逐行解读：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L354  </w:t>
      </w:r>
      <w:r>
        <w:rPr>
          <w:sz w:val="20"/>
        </w:rPr>
        <w:t>随机策略：每个状态下 4 个动作的概率各 0.25（无先验知识时最公平的初始化）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L-1  </w:t>
      </w:r>
      <w:r>
        <w:rPr>
          <w:sz w:val="20"/>
        </w:rPr>
        <w:t>V 初始化为全零；theta=1e-6 是收敛阈值（两次迭代变化小于此值即认为收敛）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L-1  </w:t>
      </w:r>
      <w:r>
        <w:rPr>
          <w:sz w:val="20"/>
        </w:rPr>
        <w:t>遍历所有状态 s，记录旧值 v_old 以便后续比较变化量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L-6  </w:t>
      </w:r>
      <w:r>
        <w:rPr>
          <w:sz w:val="20"/>
        </w:rPr>
        <w:t>对每个动作 a：按概率 p_a 加权求和 Bellman 方程的值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L-1  </w:t>
      </w:r>
      <w:r>
        <w:rPr>
          <w:sz w:val="20"/>
        </w:rPr>
        <w:t>核心 Bellman 求和：R(s,a) + γ·Σ P·V(s')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L374  </w:t>
      </w:r>
      <w:r>
        <w:rPr>
          <w:sz w:val="20"/>
        </w:rPr>
        <w:t>更新 V[s] 并记录最大变化量 delta</w:t>
      </w:r>
    </w:p>
    <w:p>
      <w:pPr>
        <w:pStyle w:val="ListBullet"/>
      </w:pPr>
      <w:r>
        <w:rPr>
          <w:rFonts w:ascii="Consolas" w:hAnsi="Consolas"/>
          <w:color w:val="993399"/>
          <w:sz w:val="18"/>
        </w:rPr>
        <w:t xml:space="preserve">L-1  </w:t>
      </w:r>
      <w:r>
        <w:rPr>
          <w:sz w:val="20"/>
        </w:rPr>
        <w:t>当所有状态的变化都小于 theta 时停止迭代</w:t>
      </w:r>
    </w:p>
    <w:p/>
    <w:p>
      <w:r>
        <w:rPr>
          <w:b/>
          <w:color w:val="CC6600"/>
          <w:sz w:val="20"/>
        </w:rPr>
        <w:t>🧩：</w:t>
      </w:r>
      <w:r>
        <w:rPr>
          <w:sz w:val="20"/>
        </w:rPr>
        <w:t>策略评估是「预测」问题——给定策略 π，计算其值函数 V^π。它是策略迭代（Part 7）中"策略评估"步骤的核心。</w:t>
      </w:r>
    </w:p>
    <w:p>
      <w:r>
        <w:rPr>
          <w:b/>
          <w:color w:val="333333"/>
          <w:sz w:val="20"/>
        </w:rPr>
        <w:t>L380-394 Bellman 最优性方程（值迭代）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# 最优值函数 V*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V_opt = np.zeros(n_states)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i in range(max_iter):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v_old = V_opt[s]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q_values =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q += gamma * prob * V_opt[s_next]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q_values.append(q)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V_opt[s] = max(q_values)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delta = max(delta, abs(v_old - V_opt[s]))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delta &lt; theta: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break</w:t>
      </w:r>
    </w:p>
    <w:p>
      <w:r>
        <w:t>与策略评估的关键区别：</w:t>
      </w:r>
    </w:p>
    <w:p>
      <w:pPr>
        <w:pStyle w:val="ListBullet"/>
      </w:pPr>
      <w:r>
        <w:t>• 策略评估用 Σ_a π(a|s) 对动作加权平均</w:t>
      </w:r>
    </w:p>
    <w:p>
      <w:pPr>
        <w:pStyle w:val="ListBullet"/>
      </w:pPr>
      <w:r>
        <w:t>• 最优值函数用 max_a 取所有动作中的最大值</w:t>
      </w:r>
    </w:p>
    <w:p>
      <w:pPr>
        <w:pStyle w:val="ListBullet"/>
      </w:pPr>
      <w:r>
        <w:t>• max 操作对应「智能体总是选择当前看来最好的动作」这一假设</w:t>
      </w:r>
    </w:p>
    <w:p>
      <w:pPr>
        <w:pStyle w:val="ListBullet"/>
      </w:pPr>
      <w:r>
        <w:t>• 这实际上就是值迭代（Part 8）——只是在这里先演示以引出概念</w:t>
      </w:r>
    </w:p>
    <w:p>
      <w:pPr>
        <w:pStyle w:val="Heading2"/>
      </w:pPr>
      <w:r>
        <w:t>7.3 结果解读</w:t>
      </w:r>
    </w:p>
    <w:p>
      <w:r>
        <w:t>输出结果（基于随机策略）：</w:t>
      </w:r>
    </w:p>
    <w:p>
      <w:r>
        <w:rPr>
          <w:b/>
          <w:color w:val="006600"/>
          <w:sz w:val="20"/>
        </w:rPr>
        <w:t>▶ 输出示例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>随机策略 V(s) 收敛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>起点 V(0)     = -0.0456   ← 随机游走可能掉入陷阱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>最优 V*(0)    = 0.7524    ← 最优策略下起点也有高价值</w:t>
      </w:r>
    </w:p>
    <w:p>
      <w:r>
        <w:t>解读：</w:t>
      </w:r>
    </w:p>
    <w:p>
      <w:pPr>
        <w:pStyle w:val="ListBullet"/>
      </w:pPr>
      <w:r>
        <w:t>• 随机策略下起点 V(0) ≈ -0.05：因为随机游走的智能体可能掉入陷阱 (-1)，也可能到达终点 (+1)，净期望值为负（陷阱更近）。</w:t>
      </w:r>
    </w:p>
    <w:p>
      <w:pPr>
        <w:pStyle w:val="ListBullet"/>
      </w:pPr>
      <w:r>
        <w:t>• 最优策略下 V*(0) ≈ 0.75：知道最佳路径后，起点距离终点虽远，但通过 γ=0.9 的折扣累积，价值很高。</w:t>
      </w:r>
    </w:p>
    <w:p/>
    <w:p>
      <w:r>
        <w:t>heatmap 可视化清晰地展示了 V(s) 的空间分布：越靠近终点的格子颜色越暖（高价值），陷阱本身为深蓝色（-1），陷阱周围格子也受到负向影响。</w:t>
      </w:r>
    </w:p>
    <w:p>
      <w:r>
        <w:br w:type="page"/>
      </w:r>
    </w:p>
    <w:p>
      <w:pPr>
        <w:pStyle w:val="Heading1"/>
      </w:pPr>
      <w:r>
        <w:t>8. Part 7 — 策略迭代</w:t>
      </w:r>
    </w:p>
    <w:p>
      <w:r>
        <w:t>策略迭代（Policy Iteration）是求解 MDP 最优策略的经典算法。它交替执行两个步骤：策略评估（计算当前策略的值函数）和策略改进（基于值函数更新策略），直到策略不再变化（收敛）。</w:t>
      </w:r>
    </w:p>
    <w:p>
      <w:pPr>
        <w:pStyle w:val="Heading2"/>
      </w:pPr>
      <w:r>
        <w:t>8.1 算法流程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随机初始化策略 π(s) 和 V(s)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策略评估 (E)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迭代求解 V^π(s)，直到收敛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策略改进 (I)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π_new(s) = argmax_a Q^π(s,a)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检查收敛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如果 π_new == π，停止；否则返回步骤 2</w:t>
            </w:r>
          </w:p>
        </w:tc>
      </w:tr>
    </w:tbl>
    <w:p/>
    <w:p>
      <w:r>
        <w:rPr>
          <w:b/>
          <w:color w:val="CC6600"/>
          <w:sz w:val="20"/>
        </w:rPr>
        <w:t>📐 理论保证：</w:t>
      </w:r>
      <w:r>
        <w:rPr>
          <w:sz w:val="20"/>
        </w:rPr>
        <w:t>策略迭代的收敛性有严格数学保证：每次改进都严格提升策略，而有限 MDP 的策略空间是有限的，因此必然在有限步内收敛到最优。</w:t>
      </w:r>
    </w:p>
    <w:p>
      <w:pPr>
        <w:pStyle w:val="Heading2"/>
      </w:pPr>
      <w:r>
        <w:t>8.2 核心代码详解</w:t>
      </w:r>
    </w:p>
    <w:p>
      <w:r>
        <w:rPr>
          <w:b/>
          <w:color w:val="333333"/>
          <w:sz w:val="20"/>
        </w:rPr>
        <w:t>L434-435 初始化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policy = np.random.randint(0, n_actions, size=n_states)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 = np.zeros(n_states)</w:t>
      </w:r>
    </w:p>
    <w:p>
      <w:r>
        <w:t>policy 是长度为 16 的整数数组，每个元素 0~3 代表 ↑↓←→。使用随机初始化（而非全零），避免对称性导致的初始偏差。</w:t>
      </w:r>
    </w:p>
    <w:p>
      <w:r>
        <w:rPr>
          <w:b/>
          <w:color w:val="333333"/>
          <w:sz w:val="20"/>
        </w:rPr>
        <w:t>L437-450 策略评估函数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def policy_evaluation(policy, V, theta=1e-6):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_ in range(1000):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v_old = V[s]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a = policy[s]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v_new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v_new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V[s] = v_new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delta = max(delta, abs(v_old - v_new))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if delta &lt; theta: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break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return V</w:t>
      </w:r>
    </w:p>
    <w:p>
      <w:r>
        <w:t>与 Part 6 的策略评估有两处重要差异：</w:t>
      </w:r>
    </w:p>
    <w:p>
      <w:pPr>
        <w:pStyle w:val="ListBullet"/>
      </w:pPr>
      <w:r>
        <w:t>1. 确定性策略：policy[s] 是唯一确定的动作 a，因此不需要对动作加权平均（没有 Σ_a π(a|s)）</w:t>
      </w:r>
    </w:p>
    <w:p>
      <w:pPr>
        <w:pStyle w:val="ListBullet"/>
      </w:pPr>
      <w:r>
        <w:t>2. 就地更新：直接使用 V 的当前值进行迭代，而非拷贝。这是一种 Gauss-Seidel 风格的迭代，通常收敛更快</w:t>
      </w:r>
    </w:p>
    <w:p>
      <w:r>
        <w:rPr>
          <w:b/>
          <w:color w:val="333333"/>
          <w:sz w:val="20"/>
        </w:rPr>
        <w:t>L452-465 策略改进函数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def policy_improvement(policy, V):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policy_stable = True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old_action = policy[s]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q_values =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q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q_values.append(q)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policy[s] = int(np.argmax(q_values))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if old_action != policy[s]: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policy_stable = False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return policy, policy_stable</w:t>
      </w:r>
    </w:p>
    <w:p>
      <w:r>
        <w:t>策略改进的核心思想是「贪心」（Greedy）：</w:t>
      </w:r>
    </w:p>
    <w:p>
      <w:pPr>
        <w:pStyle w:val="ListBullet"/>
      </w:pPr>
      <w:r>
        <w:t>• 对每个状态 s，计算所有 4 个动作的 Q(s,a) 值</w:t>
      </w:r>
    </w:p>
    <w:p>
      <w:pPr>
        <w:pStyle w:val="ListBullet"/>
      </w:pPr>
      <w:r>
        <w:t>• 选择 Q 值最大的动作作为新的策略 π(s)</w:t>
      </w:r>
    </w:p>
    <w:p>
      <w:pPr>
        <w:pStyle w:val="ListBullet"/>
      </w:pPr>
      <w:r>
        <w:t>• 如果所有状态的动作都没有改变，说明已经达到最优（policy_stable=True）</w:t>
      </w:r>
    </w:p>
    <w:p/>
    <w:p>
      <w:r>
        <w:t>策略改进定理保证：如果 Q^π(s, π_new(s)) ≥ V^π(s) 对所有 s 成立，那么 π_new 一定不差于 π。如果存在严格不等式，则 π_new 严格更好。</w:t>
      </w:r>
    </w:p>
    <w:p>
      <w:r>
        <w:rPr>
          <w:b/>
          <w:color w:val="333333"/>
          <w:sz w:val="20"/>
        </w:rPr>
        <w:t>L468-475 主循环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iteration in range(50):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V = policy_evaluation(policy, V)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policy, stable = policy_improvement(policy, V)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stable: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print(f'第 {iteration+1} 轮: 收敛 [OK]')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break</w:t>
      </w:r>
    </w:p>
    <w:p>
      <w:r>
        <w:t>交替执行评估和改进，最多 50 轮。GridWorld（16 状态 × 4 动作）通常只需 3-5 轮即可收敛。最终打印出的最优策略类似：</w:t>
      </w:r>
    </w:p>
    <w:p>
      <w:r>
        <w:rPr>
          <w:b/>
          <w:color w:val="006600"/>
          <w:sz w:val="20"/>
        </w:rPr>
        <w:t>▶ 输出示例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>最优策略: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 xml:space="preserve">  →  →  →  ↓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 xml:space="preserve">  ↑  X  →  ↓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 xml:space="preserve">  ↑  ↑  →  ↓</w:t>
      </w:r>
    </w:p>
    <w:p>
      <w:pPr>
        <w:spacing w:before="0" w:after="0"/>
        <w:ind w:left="567"/>
      </w:pPr>
      <w:r>
        <w:rPr>
          <w:rFonts w:ascii="Consolas" w:hAnsi="Consolas"/>
          <w:color w:val="006600"/>
          <w:sz w:val="18"/>
        </w:rPr>
        <w:t xml:space="preserve">  ↑  ←  ←  G</w:t>
      </w:r>
    </w:p>
    <w:p>
      <w:r>
        <w:t>可以直观验证策略的合理性：所有箭头都避开陷阱 (X)，指向终点 (G)。注意有些格子可能有多个等优动作（例如 (3,1) 向左和向下都是最优），策略取 argmax 时会选索引较小的那个（这里是 ←）。</w:t>
      </w:r>
    </w:p>
    <w:p>
      <w:r>
        <w:br w:type="page"/>
      </w:r>
    </w:p>
    <w:p>
      <w:pPr>
        <w:pStyle w:val="Heading1"/>
      </w:pPr>
      <w:r>
        <w:t>9. Part 8 — 值迭代</w:t>
      </w:r>
    </w:p>
    <w:p>
      <w:r>
        <w:t>值迭代（Value Iteration）是策略迭代的「合二为一」版本——它直接迭代 Bellman 最优性方程，无需显式的策略评估步骤。每次迭代同时更新 V(s) 和隐含的策略。</w:t>
      </w:r>
    </w:p>
    <w:p>
      <w:pPr>
        <w:pStyle w:val="Heading2"/>
      </w:pPr>
      <w:r>
        <w:t>9.1 核心代码详解</w:t>
      </w:r>
    </w:p>
    <w:p>
      <w:r>
        <w:rPr>
          <w:b/>
          <w:color w:val="333333"/>
          <w:sz w:val="20"/>
        </w:rPr>
        <w:t>L526-545 值迭代主循环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 = np.zeros(n_states)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theta = 1e-6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iteration in range(1000):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v_old = V[s]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q_max = -np.inf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q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if q &gt; q_max: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    q_max = q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V[s] = q_max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delta = max(delta, abs(v_old - V[s]))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delta &lt; theta: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print(f'收敛于第 {iteration+1} 次迭代')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break</w:t>
      </w:r>
    </w:p>
    <w:p>
      <w:r>
        <w:t>与 Part 6 的 Bellman 最优性方程求解完全一致——因为那就是值迭代本身。</w:t>
      </w:r>
    </w:p>
    <w:p/>
    <w:p>
      <w:r>
        <w:t>关键特征：</w:t>
      </w:r>
    </w:p>
    <w:p>
      <w:pPr>
        <w:pStyle w:val="ListBullet"/>
      </w:pPr>
      <w:r>
        <w:t>• q_max = -np.inf 初始化，确保无论 R(s,a) 多小都能正确取 max</w:t>
      </w:r>
    </w:p>
    <w:p>
      <w:pPr>
        <w:pStyle w:val="ListBullet"/>
      </w:pPr>
      <w:r>
        <w:t>• 每次迭代对每个状态取 max_a Q(s,a) 并更新 V(s)</w:t>
      </w:r>
    </w:p>
    <w:p>
      <w:pPr>
        <w:pStyle w:val="ListBullet"/>
      </w:pPr>
      <w:r>
        <w:t>• 不需要显式存储策略——隐含在 V 中（argmax 可以需要时再计算）</w:t>
      </w:r>
    </w:p>
    <w:p>
      <w:pPr>
        <w:pStyle w:val="ListBullet"/>
      </w:pPr>
      <w:r>
        <w:t>• 收敛后通过 argmax 一次性地恢复出最优策略</w:t>
      </w:r>
    </w:p>
    <w:p>
      <w:r>
        <w:rPr>
          <w:b/>
          <w:color w:val="333333"/>
          <w:sz w:val="20"/>
        </w:rPr>
        <w:t>L547-555 从 V* 提取最优策略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policy = np.zeros(n_states, dtype=int)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q_values =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a in range(n_actions):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q = R[s][a]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for s_next, prob in P[s][a].items():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    q += gamma * prob * V[s_next]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q_values.append(q)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policy[s] = int(np.argmax(q_values))</w:t>
      </w:r>
    </w:p>
    <w:p>
      <w:r>
        <w:t>值迭代收敛后 V[s] 就是 V*(s)。但还需要从 V* 中恢复策略：对每个状态，计算所有动作的 Q*(s,a) = R(s,a) + γ·Σ P·V*(s')，取最大 Q 值对应的动作。这与策略改进步骤完全相同。</w:t>
      </w:r>
    </w:p>
    <w:p>
      <w:pPr>
        <w:pStyle w:val="Heading2"/>
      </w:pPr>
      <w:r>
        <w:t>9.2 策略迭代 vs 值迭代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策略迭代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值迭代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迭代单位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策略 + 值函数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仅值函数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每轮计算量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评估到收敛（很多步）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一步 Bellman 更新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收敛轮数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少（~5 轮）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多（~20 轮）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总计算成本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高（精确评估）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低（近似更新）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状态空间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小到中等（&lt;10⁴）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任意大小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策略迭代状态数受限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精确最优策略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ε-最优策略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rPr>
          <w:b/>
          <w:color w:val="CC6600"/>
          <w:sz w:val="20"/>
        </w:rPr>
        <w:t>💡 实践建议：</w:t>
      </w:r>
      <w:r>
        <w:rPr>
          <w:sz w:val="20"/>
        </w:rPr>
        <w:t>实际应用中值迭代更常用，因为它实现简单、不需要在每次策略评估中等待完全收敛。修改版：在值迭代的每一步异步更新策略，称为「修改的策略迭代」。</w:t>
      </w:r>
    </w:p>
    <w:p>
      <w:r>
        <w:br w:type="page"/>
      </w:r>
    </w:p>
    <w:p>
      <w:pPr>
        <w:pStyle w:val="Heading1"/>
      </w:pPr>
      <w:r>
        <w:t>10. Extra — 收敛过程可视化</w:t>
      </w:r>
    </w:p>
    <w:p>
      <w:r>
        <w:t>额外部分通过跟踪值迭代过程中 V(s) 的变化，直观展示收敛行为。这有助于建立对迭代算法收敛性的直觉理解。</w:t>
      </w:r>
    </w:p>
    <w:p>
      <w:r>
        <w:rPr>
          <w:b/>
          <w:color w:val="333333"/>
          <w:sz w:val="20"/>
        </w:rPr>
        <w:t>L589-608 轨迹记录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V_track = []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V = np.zeros(n_states)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theta = 1e-6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for iteration in range(100):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delta = 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for s in range(n_states):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...（值迭代更新）...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V_track.append(V.copy())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delta &lt; theta: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break</w:t>
      </w:r>
    </w:p>
    <w:p>
      <w:r>
        <w:t>每轮迭代后将 V 的拷贝存入 V_track。使用 .copy() 而非直接引用，确保保存的是当前时刻的快照而非指向最终值的引用。</w:t>
      </w:r>
    </w:p>
    <w:p/>
    <w:p>
      <w:r>
        <w:t>可视化包含两张子图：</w:t>
      </w:r>
    </w:p>
    <w:p>
      <w:pPr>
        <w:pStyle w:val="ListBullet"/>
      </w:pPr>
      <w:r>
        <w:t>1. 左上：起点(0)、终点(15)、陷阱(5) 的 V(s) 随迭代次数变化曲线。可以看到终点值迅速收敛到+1，陷阱到-1，起点逐渐上升并收敛。</w:t>
      </w:r>
    </w:p>
    <w:p>
      <w:pPr>
        <w:pStyle w:val="ListBullet"/>
      </w:pPr>
      <w:r>
        <w:t>2. 右下：每轮 V(s) 的最大变化量（对数坐标）。曲线呈近似线性下降，说明收敛速度是指数级的——这就是线性收敛。</w:t>
      </w:r>
    </w:p>
    <w:p/>
    <w:p>
      <w:r>
        <w:rPr>
          <w:b/>
          <w:color w:val="CC6600"/>
          <w:sz w:val="20"/>
        </w:rPr>
        <w:t>📊 解读收敛曲线：</w:t>
      </w:r>
      <w:r>
        <w:rPr>
          <w:sz w:val="20"/>
        </w:rPr>
        <w:t>对数坐标下 delta 呈直线下降，意味着每次迭代误差减少一个固定比例。这是值迭代在线性收敛速率下的典型行为。如果曲线变平，说明接近收敛阈值 theta。</w:t>
      </w:r>
    </w:p>
    <w:p>
      <w:r>
        <w:br w:type="page"/>
      </w:r>
    </w:p>
    <w:p>
      <w:pPr>
        <w:pStyle w:val="Heading1"/>
      </w:pPr>
      <w:r>
        <w:t>11. 主程序调度 — Part 编排与依赖管理</w:t>
      </w:r>
    </w:p>
    <w:p>
      <w:r>
        <w:t>主程序部分（L641-733）不是一个「脚本」的简单顺序执行，而是一个精心设计的 Part 调度器。它处理了命令行参数、Part 间依赖和 Part 6-8 的自动触发。</w:t>
      </w:r>
    </w:p>
    <w:p>
      <w:r>
        <w:rPr>
          <w:b/>
          <w:color w:val="333333"/>
          <w:sz w:val="20"/>
        </w:rPr>
        <w:t>L641-650 入口判断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__name__ == '__main__':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args.part &gt; 0: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print(f'&gt;&gt; 单 Part 模式: 只跑 Part {args.part}\n')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else: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print('...完整通关标题...')</w:t>
      </w:r>
    </w:p>
    <w:p>
      <w:r>
        <w:t>入口保护 if __name__ == '__main__' 确保文件被 import 时不会自动执行。</w:t>
      </w:r>
    </w:p>
    <w:p>
      <w:r>
        <w:rPr>
          <w:b/>
          <w:color w:val="333333"/>
          <w:sz w:val="20"/>
        </w:rPr>
        <w:t>L653 依赖变量占位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# 占位变量（处理 Part 间依赖）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mdp = None; pi_result = None; vi_result = None</w:t>
      </w:r>
    </w:p>
    <w:p>
      <w:r>
        <w:t>mdp 存储 Part 5 的返回值，pi_result 和 vi_result 分别存储 Part 7 和 Part 8 的结果。初始化为 None，后续判断是否可用。</w:t>
      </w:r>
    </w:p>
    <w:p>
      <w:r>
        <w:rPr>
          <w:b/>
          <w:color w:val="333333"/>
          <w:sz w:val="20"/>
        </w:rPr>
        <w:t>L681-690 自动依赖解析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should_run(5):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print(...)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mdp = part5_mdp_gridworld()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# Part 6-8 依赖 Part 5 的 mdp；单独跑时自动触发 Part 5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args.part in (6, 7, 8) and mdp is None: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print('[auto] Part 6-8 依赖 Part 5 的 MDP，先跑 Part 5...')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mdp = part5_mdp_gridworld()</w:t>
      </w:r>
    </w:p>
    <w:p>
      <w:r>
        <w:t>如果用户指定 --part 6，脚本会自动先跑 Part 5 来获得 MDP 对象，然后执行 Part 6。这种智能依赖解析让单 Part 模式也能独立运行，无需用户手动准备数据。</w:t>
      </w:r>
    </w:p>
    <w:p>
      <w:r>
        <w:rPr>
          <w:b/>
          <w:color w:val="333333"/>
          <w:sz w:val="20"/>
        </w:rPr>
        <w:t>L698-708 执行策略迭代和值迭代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should_run(7):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pi_result = part7_policy_iteration(mdp)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should_run(8):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vi_result = part8_value_iteration(mdp)</w:t>
      </w:r>
    </w:p>
    <w:p>
      <w:r>
        <w:t>Part 7 和 Part 8 各自产生最优策略和值函数。它们的结果会在最后的验证环节进行对比。</w:t>
      </w:r>
    </w:p>
    <w:p>
      <w:r>
        <w:rPr>
          <w:b/>
          <w:color w:val="333333"/>
          <w:sz w:val="20"/>
        </w:rPr>
        <w:t>L711-715 Extra（仅全部模式）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args.part == 0: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print('Extra: 收敛过程可视化')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extra_convergence_plot()</w:t>
      </w:r>
    </w:p>
    <w:p>
      <w:r>
        <w:t>收敛可视化只在全跑模式下执行，避免单 Part 模式下产生意外输出。</w:t>
      </w:r>
    </w:p>
    <w:p>
      <w:r>
        <w:rPr>
          <w:b/>
          <w:color w:val="333333"/>
          <w:sz w:val="20"/>
        </w:rPr>
        <w:t>L718-731 验证环节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>if args.part == 0 or (args.part in (7, 8) and pi_result and vi_result):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if pi_result and vi_result: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  <w:shd w:fill="F5F5F5" w:val="clear"/>
        </w:rPr>
        <w:t xml:space="preserve">        ...比较策略迭代和值迭代的 V(0)...</w:t>
      </w:r>
    </w:p>
    <w:p>
      <w:r>
        <w:t>最后的验证步骤比较策略迭代和值迭代求出的最优值函数是否一致。如果 ΔV &lt; 1e-4，打印 [OK]——这是对课本理论「两种算法收敛到同一最优值函数」的实验验证。</w:t>
      </w:r>
    </w:p>
    <w:p>
      <w:r>
        <w:br w:type="page"/>
      </w:r>
    </w:p>
    <w:p>
      <w:pPr>
        <w:pStyle w:val="Heading1"/>
      </w:pPr>
      <w:r>
        <w:t>附录 A — 核心公式速查</w:t>
      </w:r>
    </w:p>
    <w:p/>
    <w:p>
      <w:r>
        <w:rPr>
          <w:b/>
          <w:sz w:val="22"/>
        </w:rPr>
        <w:t>Bellman 期望方程 (V)</w:t>
      </w:r>
    </w:p>
    <w:p>
      <w:r>
        <w:t xml:space="preserve">    V^π(s) = Σ_a π(a|s) [ R(s,a) + γ Σ_{s'} P(s'|s,a) V^π(s') ]</w:t>
      </w:r>
    </w:p>
    <w:p>
      <w:r>
        <w:t xml:space="preserve">    给定策略 π 下状态 s 的价值</w:t>
      </w:r>
    </w:p>
    <w:p/>
    <w:p>
      <w:r>
        <w:rPr>
          <w:b/>
          <w:sz w:val="22"/>
        </w:rPr>
        <w:t>Bellman 期望方程 (Q)</w:t>
      </w:r>
    </w:p>
    <w:p>
      <w:r>
        <w:t xml:space="preserve">    Q^π(s,a) = R(s,a) + γ Σ_{s'} P(s'|s,a) V^π(s')</w:t>
      </w:r>
    </w:p>
    <w:p>
      <w:r>
        <w:t xml:space="preserve">    给定策略 π 下在状态 s 执行动作 a 的价值</w:t>
      </w:r>
    </w:p>
    <w:p/>
    <w:p>
      <w:r>
        <w:rPr>
          <w:b/>
          <w:sz w:val="22"/>
        </w:rPr>
        <w:t>Bellman 最优性方程 (V*)</w:t>
      </w:r>
    </w:p>
    <w:p>
      <w:r>
        <w:t xml:space="preserve">    V*(s) = max_a [ R(s,a) + γ Σ_{s'} P(s'|s,a) V*(s') ]</w:t>
      </w:r>
    </w:p>
    <w:p>
      <w:r>
        <w:t xml:space="preserve">    最优值函数，对应最优策略</w:t>
      </w:r>
    </w:p>
    <w:p/>
    <w:p>
      <w:r>
        <w:rPr>
          <w:b/>
          <w:sz w:val="22"/>
        </w:rPr>
        <w:t>策略改进</w:t>
      </w:r>
    </w:p>
    <w:p>
      <w:r>
        <w:t xml:space="preserve">    π'(s) = argmax_a Q^π(s,a)</w:t>
      </w:r>
    </w:p>
    <w:p>
      <w:r>
        <w:t xml:space="preserve">    贪心地选择 Q 值最大的动作</w:t>
      </w:r>
    </w:p>
    <w:p/>
    <w:p>
      <w:r>
        <w:rPr>
          <w:b/>
          <w:sz w:val="22"/>
        </w:rPr>
        <w:t>值函数与 Q 的关系</w:t>
      </w:r>
    </w:p>
    <w:p>
      <w:r>
        <w:t xml:space="preserve">    V^π(s) = Σ_a π(a|s) Q^π(s,a)</w:t>
      </w:r>
    </w:p>
    <w:p>
      <w:r>
        <w:t xml:space="preserve">    V 是 Q 在策略分布下的期望</w:t>
      </w:r>
    </w:p>
    <w:p/>
    <w:p>
      <w:pPr>
        <w:pStyle w:val="Heading1"/>
      </w:pPr>
      <w:r>
        <w:t>附录 B — 常见问题</w:t>
      </w:r>
    </w:p>
    <w:p>
      <w:r>
        <w:rPr>
          <w:b/>
          <w:sz w:val="20"/>
        </w:rPr>
        <w:t>Q: 为什么用字典存 P 而不是数组？</w:t>
      </w:r>
    </w:p>
    <w:p>
      <w:r>
        <w:t>A: 每个 (s,a) 通常只转移到少数几个状态（本例中最多 4 个），用字典存储稀疏转移矩阵更省内存，且代码更易读。</w:t>
      </w:r>
    </w:p>
    <w:p/>
    <w:p>
      <w:r>
        <w:rPr>
          <w:b/>
          <w:sz w:val="20"/>
        </w:rPr>
        <w:t>Q: 为什么策略迭代比值迭代少很多轮？</w:t>
      </w:r>
    </w:p>
    <w:p>
      <w:r>
        <w:t>A: 策略迭代每轮都精确评估策略到收敛，然后一步改进，步幅大但每步代价高。值迭代每轮只走一小步（一次 Bellman 更新），需要更多轮但每轮代价低。</w:t>
      </w:r>
    </w:p>
    <w:p/>
    <w:p>
      <w:r>
        <w:rPr>
          <w:b/>
          <w:sz w:val="20"/>
        </w:rPr>
        <w:t>Q: GridWorld 的随机转移模拟了什么物理现象？</w:t>
      </w:r>
    </w:p>
    <w:p>
      <w:r>
        <w:t>A: 模拟现实中的执行噪声——比如机器人轮子打滑、风扰、传感器误差等。让智能体在不确定性下做决策，这正是 RL 区别于最优控制的关键。</w:t>
      </w:r>
    </w:p>
    <w:p/>
    <w:p>
      <w:r>
        <w:rPr>
          <w:b/>
          <w:sz w:val="20"/>
        </w:rPr>
        <w:t>Q: γ=0.9 怎么选？</w:t>
      </w:r>
    </w:p>
    <w:p>
      <w:r>
        <w:t>A: γ ∈ [0,1]。γ→0 只看眼前奖励（短视），γ→1 考虑长远。GridWorld 取 0.9 是经验值，既考虑长远又保证值迭代快速收敛。在金融等场景常用 γ=0.99+。</w:t>
      </w:r>
    </w:p>
    <w:p/>
    <w:p>
      <w:r>
        <w:rPr>
          <w:b/>
          <w:sz w:val="20"/>
        </w:rPr>
        <w:t>Q: torch.no_grad() 的作用？</w:t>
      </w:r>
    </w:p>
    <w:p>
      <w:r>
        <w:t>A: 关闭计算图追踪。推理/评估时不需要梯度，no_grad 下运算更快、省内存。如果不关，PyTorch 会继续为每个操作构建计算图，造成内存泄漏。</w:t>
      </w:r>
    </w:p>
    <w:p/>
    <w:p>
      <w:r>
        <w:rPr>
          <w:b/>
          <w:sz w:val="20"/>
        </w:rPr>
        <w:t>Q: 为什么 Part 4 用 unsqueeze(-1)？</w:t>
      </w:r>
    </w:p>
    <w:p>
      <w:r>
        <w:t>A: 原始数据 X 形状为 [N, 10]，MLP 的 Linear 层需要 [N, 10] 输入。但可视化或后续处理时可能需要保留「通道维度」信息，unsqueeze(-1) 将其变为 [N, 10, 1] 后再 view 展平为 [N, 10]。这是一种常见的「先扩展再压缩」的模式。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