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4"/>
        </w:rPr>
        <w:t>六个月学习与求职计划（深度路线）</w:t>
      </w:r>
    </w:p>
    <w:p>
      <w:pPr>
        <w:jc w:val="center"/>
      </w:pPr>
      <w:r>
        <w:rPr>
          <w:color w:val="595659"/>
          <w:sz w:val="26"/>
        </w:rPr>
        <w:t>方案 A：基础优先——传统EMS策略深度 + RL原理精通</w:t>
      </w:r>
    </w:p>
    <w:p>
      <w:pPr>
        <w:jc w:val="center"/>
      </w:pPr>
      <w:r>
        <w:rPr>
          <w:sz w:val="20"/>
        </w:rPr>
        <w:t>目标城市：深圳（主投）→ 广州（重点）→ 杭州（重点）→ 福州（保底）</w:t>
      </w:r>
    </w:p>
    <w:p/>
    <w:p>
      <w:r>
        <w:rPr>
          <w:b/>
          <w:color w:val="2F5496"/>
          <w:sz w:val="32"/>
        </w:rPr>
        <w:t>一、总体定位</w:t>
      </w:r>
    </w:p>
    <w:p>
      <w:r>
        <w:rPr>
          <w:sz w:val="20"/>
        </w:rPr>
        <w:t>策略：深度 &gt; 广度。砍掉ML预测模型项目，将时间集中投入传统EMS策略深度实现 + RL原理精通。</w:t>
      </w:r>
    </w:p>
    <w:p>
      <w:r>
        <w:rPr>
          <w:sz w:val="20"/>
        </w:rPr>
        <w:t>面试官能一眼看出你是真懂还是只跑过代码——方案A确保你被追问任何细节都能接住。</w:t>
      </w:r>
    </w:p>
    <w:p>
      <w:pPr>
        <w:pStyle w:val="ListBullet"/>
      </w:pPr>
      <w:r>
        <w:rPr>
          <w:b/>
          <w:sz w:val="20"/>
        </w:rPr>
        <w:t>定位：</w:t>
      </w:r>
      <w:r>
        <w:t>EMS领域知识 × 控制算法深度 × RL方法——你的不可替代性</w:t>
      </w:r>
    </w:p>
    <w:p>
      <w:pPr>
        <w:pStyle w:val="ListBullet"/>
      </w:pPr>
      <w:r>
        <w:rPr>
          <w:b/>
          <w:sz w:val="20"/>
        </w:rPr>
        <w:t>核心：</w:t>
      </w:r>
      <w:r>
        <w:t>传统EMS策略（DP/ECMS/MPC）手写实现 + 深度对比分析</w:t>
      </w:r>
    </w:p>
    <w:p>
      <w:pPr>
        <w:pStyle w:val="ListBullet"/>
      </w:pPr>
      <w:r>
        <w:rPr>
          <w:b/>
          <w:sz w:val="20"/>
        </w:rPr>
        <w:t>差异：</w:t>
      </w:r>
      <w:r>
        <w:t>RL原理打通，从「用过」到「能讲清楚为什么」</w:t>
      </w:r>
    </w:p>
    <w:p>
      <w:pPr>
        <w:pStyle w:val="ListBullet"/>
      </w:pPr>
      <w:r>
        <w:rPr>
          <w:b/>
          <w:sz w:val="20"/>
        </w:rPr>
        <w:t>备选：</w:t>
      </w:r>
      <w:r>
        <w:t>第4月做RAG加分项目，保持AI应用方向可选性</w:t>
      </w:r>
    </w:p>
    <w:p>
      <w:pPr>
        <w:pStyle w:val="ListBullet"/>
      </w:pPr>
      <w:r>
        <w:rPr>
          <w:b/>
          <w:sz w:val="20"/>
        </w:rPr>
        <w:t>目标岗位：</w:t>
      </w:r>
      <w:r>
        <w:t>EMS/BMS/电池储能控制算法工程师（最高匹配岗位）</w:t>
      </w:r>
    </w:p>
    <w:p>
      <w:r>
        <w:rPr>
          <w:b/>
          <w:color w:val="2F5496"/>
          <w:sz w:val="32"/>
        </w:rPr>
        <w:t>二、方案 A vs B 核心对比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方案A（基础优先）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方案B（覆盖面广）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传统EMS策略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3个月深度手写，含敏感度分析+对比论文级结论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2个月以跑通为目标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ML预测模型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砍掉，不做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做简化版（2周）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RL原理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理论+代码全打通：MDP→策略梯度→DQN→PPO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以实现为主，原理顺带了解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RL深度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reward设计对比、约束惩罚实验、稳定性分析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标准实现+一个工况对比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RAG加分项目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做（第4月中）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做（第4月中）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面试穿透力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目标岗位面试中很强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范围广但深度可能被质疑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适合目标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EMS/BMS/控制算法工程师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EMS + AI应用工程师兼顾</w:t>
            </w:r>
          </w:p>
        </w:tc>
      </w:tr>
    </w:tbl>
    <w:p>
      <w:r>
        <w:rPr>
          <w:b/>
          <w:color w:val="2F5496"/>
          <w:sz w:val="32"/>
        </w:rPr>
        <w:t>三、逐月详细计划</w:t>
      </w:r>
    </w:p>
    <w:p>
      <w:r>
        <w:rPr>
          <w:b/>
          <w:color w:val="2F5496"/>
          <w:sz w:val="26"/>
        </w:rPr>
        <w:t>【第1个月】工程底座 + DP入门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学习内容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第1周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Python/Git/环境复盘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pandas数据清洗；matplotlib高质量出图；Git分支管理与PR流程；整理课题已有Simulink模型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干净的仿真代码模板+Git仓库初始化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第2周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Simulink环境标准化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把课题的燃料电池混合动力模型整理成标准仿真环境：输入（工况）、输出（氢耗/SOC）、参数配置文件分离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标准EMS仿真环境（Simulink + Python调用接口）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第3周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Rule-based + DP手写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Rule-based完整实现（功率跟随/恒温器模式）；DP算法原理理解+代码实现（逆序推最优策略）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 vs Rule-based 对比图（氢耗/SOC轨迹）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第4周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DP深度分析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网格密度敏感度实验；DP离线最优 vs 实时可用性分析文档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DP分析报告 + 网格精度对比图</w:t>
            </w:r>
          </w:p>
        </w:tc>
      </w:tr>
    </w:tbl>
    <w:p>
      <w:r>
        <w:rPr>
          <w:b/>
          <w:color w:val="2F5496"/>
          <w:sz w:val="26"/>
        </w:rPr>
        <w:t>【第2个月】传统EMS策略深度实现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学习内容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第5周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ECMS基础实现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ECMS原理（等效因子理论）；代码实现：给定λ的功率分配策略；用你的环境跑出结果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ECMS策略代码 + WLTC工况下的结果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第6周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ECMS深度实验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等效因子扫描实验（λ从0.5到3.0）；λ对氢耗vs SOC维持性的影响；自适应ECMS思路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λ敏感度分析图 + 最佳λ选择结论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第7周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MPC基础实现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MPC原理（预测模型+滚动优化）；简化MPC实现（S function或Python）；预测时域影响实验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MPC策略代码 + Np=5/10/20对比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第8周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传统策略大对比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DP（离线最优）vs ECMS vs MPC vs Rule-based 四方法对比；统一工况和评估指标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四方法对比报告 + 雷达图</w:t>
            </w:r>
          </w:p>
        </w:tc>
      </w:tr>
    </w:tbl>
    <w:p>
      <w:r>
        <w:rPr>
          <w:b/>
          <w:color w:val="2F5496"/>
          <w:sz w:val="26"/>
        </w:rPr>
        <w:t>【第3个月】强化学习理论 + 实现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学习内容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第9周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RL理论基础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MDP建模：把你的EMS问题写成MDP（状态/动作/奖励）；策略梯度理论推导；DQN原理：Q-learning→DQN→Double DQN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MDP建模文档 + Gym环境基础实现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第10周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RL环境搭建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用Gymnasium把EMS仿真包装成RL环境；在CartPole验证DQN代码；迁移到EMS环境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EMS-Gym环境 + DQN在CartPole跑通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第11周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PPO原理+实现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PPO论文精读（clip/advantage/GAE）；代码实现（基于SB3或手写简化版）；在EMS环境跑通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PPO在EMS环境上的训练曲线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第12周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RL调优入门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reward设计实验：R1=氢耗only→SOC崩；R2=氢耗+SOC惩罚→振荡；R3=加权→收敛；DQN vs PPO vs SAC初步对比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RL算法对比结果 + 调优经验笔记</w:t>
            </w:r>
          </w:p>
        </w:tc>
      </w:tr>
    </w:tbl>
    <w:p>
      <w:r>
        <w:rPr>
          <w:b/>
          <w:color w:val="2F5496"/>
          <w:sz w:val="26"/>
        </w:rPr>
        <w:t>【第4个月】RL深度调优 + RAG加分项目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学习内容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第13周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RL深度调优（上）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约束处理实验：硬约束 vs 软约束 vs 惩罚函数；训练稳定性分析：lr/batch_size/clip范围扫描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约束方法对比 + 超参数敏感度分析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第14周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RL深度调优（下）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RL vs 传统策略终极对比：统一工况、统一指标；异常工况鲁棒性测试（激烈vs 平缓驾驶）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RL vs DP/ECMS/MPC 综合对比报告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第15周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RAG项目（上）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FastAPI基础 + 文档解析（PDF文本提取）；向量数据库（chromadb）存储论文片段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RAG原型：能上传论文+提问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第16周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RAG项目（下）+BMS补漏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完成RAG引用溯源问答；BMS基础补漏：SOC/SOH估计、EKF/UKF原理、均衡控制、热管理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可展示RAG系统 + BMS笔记</w:t>
            </w:r>
          </w:p>
        </w:tc>
      </w:tr>
    </w:tbl>
    <w:p>
      <w:r>
        <w:rPr>
          <w:b/>
          <w:color w:val="2F5496"/>
          <w:sz w:val="26"/>
        </w:rPr>
        <w:t>【第5个月】工程化 + 代码仓库包装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学习内容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第17-18周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代码仓库整理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统一项目结构：config/→src/→results/→docs/；所有策略统一接口；一键运行；随机种子管理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结构清晰的GitHub仓库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第19-20周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可视化与报告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训练曲线可视化dashboard；策略对比雷达图生成器；README全套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可展示的完整README + 结果图</w:t>
            </w:r>
          </w:p>
        </w:tc>
      </w:tr>
    </w:tbl>
    <w:p>
      <w:r>
        <w:rPr>
          <w:b/>
          <w:color w:val="2F5496"/>
          <w:sz w:val="26"/>
        </w:rPr>
        <w:t>【第6个月】求职准备 + 投递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学习内容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交付物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第21-22周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简历+面试准备（上）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两版简历（新能源算法 + AI应用）；EMS专业知识面试题整理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简历初版 + 面试题集V1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第23周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面试准备（下）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C/C++基础（能读懂工程代码+写简单控制逻辑）；BMS高频题（SOC/SOH/EKF）；模拟面试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面试题集V2 + C++/BMS笔记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第24周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投递执行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深圳主投20+家、广州10+家、杭州5+家；简历微调；投递记录跟踪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投递记录表 + 开始收到面试邀请</w:t>
            </w:r>
          </w:p>
        </w:tc>
      </w:tr>
    </w:tbl>
    <w:p>
      <w:r>
        <w:rPr>
          <w:b/>
          <w:color w:val="2F5496"/>
          <w:sz w:val="32"/>
        </w:rPr>
        <w:t>四、每周时间分配建议（每天约7-8小时）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时间段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方法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上午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动手写代码/做实验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精力最好留给最难的事情——直接写代码调策略，不看视频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下午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理论+继续实验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前1.5h学原理（教材/论文/笔记），后1.5h继续实验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晚上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1-2h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复盘+整理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梳理当天问题和解法；整理笔记/交付物；规划明天做什么</w:t>
            </w:r>
          </w:p>
        </w:tc>
      </w:tr>
    </w:tbl>
    <w:p>
      <w:r>
        <w:rPr>
          <w:sz w:val="20"/>
        </w:rPr>
        <w:t>日原则：不要花超过1小时看视频/看书。学习效率排序：写代码 &gt; 做实验 &gt; 读论文/文档 &gt; 看视频。</w:t>
      </w:r>
    </w:p>
    <w:p>
      <w:r>
        <w:rPr>
          <w:b/>
          <w:color w:val="2F5496"/>
          <w:sz w:val="32"/>
        </w:rPr>
        <w:t>五、风险点与应对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应对方案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RL训练不稳定调不通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第3-4个月卡住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先确保第1-2月传统策略全部做通——这是简历底线保障。RL调不通就找开源EMS RL项目复现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毕业论文进度冲突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第5-6月时间不够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前4个月同步推进毕设，Simulink模型和EMS策略复现做结合。毕设=核心项目的一部分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目标岗位秋招时间不对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可能暑假就开招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第2个月开始关注招聘时间线，核心策略优先完成前3个月内容</w:t>
            </w:r>
          </w:p>
        </w:tc>
      </w:tr>
    </w:tbl>
    <w:p>
      <w:r>
        <w:rPr>
          <w:b/>
          <w:color w:val="2F5496"/>
          <w:sz w:val="32"/>
        </w:rPr>
        <w:t>六、投递策略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城市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60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目标公司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策略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深圳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主投20+家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比亚迪、欣旺达、亿纬锂能、汇川技术、大疆（能源）、华为数字能源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最密集，先投。主投EMS/BMS/控制算法岗位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广州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重点10+家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广汽、小鹏（广州）、东风日产、鹏辉能源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广汽/小鹏为核心目标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杭州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重点5+家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阿里云（能源AI）、零跑科技、万向集团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选择性投AI应用和新能源交叉岗位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福州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保底3-5家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宁德时代（CATL）、星云股份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CATL是顶级目标，作为冲刺投递</w:t>
            </w:r>
          </w:p>
        </w:tc>
      </w:tr>
    </w:tbl>
    <w:p>
      <w:r>
        <w:rPr>
          <w:b/>
          <w:color w:val="2F5496"/>
          <w:sz w:val="32"/>
        </w:rPr>
        <w:t>七、简历表达主线</w:t>
      </w:r>
    </w:p>
    <w:p>
      <w:r>
        <w:rPr>
          <w:sz w:val="20"/>
        </w:rPr>
        <w:t>推荐标题：</w:t>
      </w:r>
    </w:p>
    <w:p>
      <w:pPr>
        <w:pStyle w:val="ListBullet"/>
      </w:pPr>
      <w:r>
        <w:t>新能源能量管理/控制算法方向硕士，熟悉燃料电池混合动力系统建模、EMS策略仿真、强化学习控制算法与Python/Simulink实现</w:t>
      </w:r>
    </w:p>
    <w:p>
      <w:r>
        <w:rPr>
          <w:sz w:val="20"/>
        </w:rPr>
        <w:t>核心项目描述关键词：</w:t>
      </w:r>
    </w:p>
    <w:p>
      <w:pPr>
        <w:pStyle w:val="ListBullet"/>
      </w:pPr>
      <w:r>
        <w:t>燃料电池混合动力系统建模、能量管理策略设计、功率分配优化、氢耗/SOC约束/寿命衰减多目标权衡</w:t>
      </w:r>
    </w:p>
    <w:p>
      <w:pPr>
        <w:pStyle w:val="ListBullet"/>
      </w:pPr>
      <w:r>
        <w:t>传统控制策略：规则控制、ECMS、MPC、动态规划DP</w:t>
      </w:r>
    </w:p>
    <w:p>
      <w:pPr>
        <w:pStyle w:val="ListBullet"/>
      </w:pPr>
      <w:r>
        <w:t>强化学习方法：DQN、PPO、SAC，reward设计、约束处理、训练稳定性调优</w:t>
      </w:r>
    </w:p>
    <w:p>
      <w:pPr>
        <w:pStyle w:val="ListBullet"/>
      </w:pPr>
      <w:r>
        <w:t>仿真验证：WLTC/CLTC/NEDC工况、多策略对比、可复现实验设计</w:t>
      </w:r>
    </w:p>
    <w:p/>
    <w:p>
      <w:r>
        <w:rPr>
          <w:color w:val="808080"/>
          <w:sz w:val="18"/>
        </w:rPr>
        <w:t>==================================================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  <w:br/>
        <w:t>方案A：深度路线</w:t>
        <w:br/>
        <w:t>生成日期：2026-06-02</w:t>
        <w:br/>
        <w:t>目标城市：深圳 → 广州 → 杭州 → 福州</w:t>
        <w:br/>
        <w:t>每天投入：约7-8小时</w:t>
        <w:br/>
        <w:t>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