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day9_ecms_ems.py 代码逐行解析</w:t>
      </w:r>
    </w:p>
    <w:p>
      <w:pPr>
        <w:jc w:val="center"/>
      </w:pPr>
      <w:r>
        <w:rPr>
          <w:sz w:val="20"/>
        </w:rPr>
        <w:t>文件: scripts/day9_ecms_ems.py  |  628 行  |  2026-06-24 编写</w:t>
      </w:r>
    </w:p>
    <w:p>
      <w:pPr>
        <w:jc w:val="center"/>
      </w:pPr>
      <w:r>
        <w:rPr>
          <w:sz w:val="20"/>
        </w:rPr>
        <w:t>应用总览: Day 9 — ECMS 等效消耗最小化策略能量管理仿真</w:t>
      </w:r>
    </w:p>
    <w:p>
      <w:pPr>
        <w:jc w:val="center"/>
      </w:pPr>
      <w:r>
        <w:rPr>
          <w:sz w:val="20"/>
        </w:rPr>
        <w:t>核心模块: 标准 ECMS + 自适应 A-ECMS + 参数扫描 + Rule/DP/ECMS 三方法对比</w:t>
      </w:r>
    </w:p>
    <w:p>
      <w:pPr>
        <w:jc w:val="center"/>
      </w:pPr>
      <w:r>
        <w:rPr>
          <w:sz w:val="20"/>
        </w:rPr>
        <w:t>复用模块: day8_dp_ems.py 的 vehicle_power / state_transition / fc_hydrogen_flow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