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宁德系（CATL/ATL）岗位投递分析报告</w:t>
      </w:r>
    </w:p>
    <w:p>
      <w:pPr>
        <w:jc w:val="center"/>
      </w:pPr>
      <w:r>
        <w:rPr>
          <w:color w:val="808080"/>
          <w:sz w:val="20"/>
        </w:rPr>
        <w:t>生成日期：2026-06-29</w:t>
      </w:r>
    </w:p>
    <w:p/>
    <w:p>
      <w:pPr>
        <w:pStyle w:val="Heading1"/>
      </w:pPr>
      <w:r>
        <w:t>一、背景与核心矛盾</w:t>
      </w:r>
    </w:p>
    <w:p>
      <w:r>
        <w:t>你的背景：化学/材料硕士，项目做的是燃料电池 EMS/BMS 能量管理算法（DP -&gt; ECMS -&gt; MPC）。</w:t>
        <w:br/>
        <w:t>关键矛盾：技术学习路线（EMS/BMS 算法）很好，但求职市场对这些算法岗的专业要求基本是控制工程/自动化/电气，你的"化学/材料"专业在网申阶段容易被卡。</w:t>
      </w:r>
    </w:p>
    <w:p>
      <w:pPr>
        <w:pStyle w:val="Heading2"/>
      </w:pPr>
      <w:r>
        <w:t>岗位匹配度分析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要求的专业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你的匹配度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BMS算法工程师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控制工程/自动化/EE + SOC估算算法经验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低（化学/材料不匹配）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EMS能量管理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电气/控制/MPC/DP相关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低（同上）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电池系统工程师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化学/材料/电化学 OK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中（硕士对口，但这是电芯/电池包级，不是算法）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电芯研发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材料/化学/物理 OK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中（这是实验室研发，不是EMS/BMS）</w:t>
            </w:r>
          </w:p>
        </w:tc>
      </w:tr>
    </w:tbl>
    <w:p/>
    <w:p>
      <w:pPr>
        <w:pStyle w:val="Heading1"/>
      </w:pPr>
      <w:r>
        <w:t>二、CATL（宁德时代）vs ATL（宁德新能源）</w:t>
      </w:r>
    </w:p>
    <w:p>
      <w:r>
        <w:t>CATL 和 ATL 是两家独立公司，虽然都带"宁德"二字，但业务方向、专业要求和地理位置差异明显。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公司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关键信息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对你的意义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CATL</w:t>
              <w:br/>
              <w:t>宁德时代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总部：福建宁德</w:t>
              <w:br/>
              <w:t>业务：动力电池+储能（大电芯）</w:t>
              <w:br/>
              <w:t>专业要求：严，算法岗要控制/电气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匹配度低：化学/材料投算法岗容易被卡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ATL</w:t>
              <w:br/>
              <w:t>宁德新能源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总部：深圳/东莞</w:t>
              <w:br/>
              <w:t>业务：消费电子电池起家，现做动力电池+BMS</w:t>
              <w:br/>
              <w:t>专业要求：相对松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匹配度中：消费电子BMS对化学/材料更包容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三、ATL/NVT（宁德新能源）可投岗位</w:t>
      </w:r>
    </w:p>
    <w:p>
      <w:r>
        <w:t>ATL 起家就是消费电子电池，BMS 经验比宁德时代更偏向消费电子领域。消费电子 BMS 对"电化学/材料"背景的容忍度更高，这是你的相对优势。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岗位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专业关键词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你的匹配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通过概率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BMS软件工程师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软件/电子/电气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低，但"化学电源"比"化学"好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~50%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BMS系统工程师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电子/电气/自动化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中，系统岗对专业要求松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~60%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电池系统工程师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材料/化学/能源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高，直接对口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~80%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储能应用工程师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电气/能源/材料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中高，应用层不需要控制背景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~70%</w:t>
            </w:r>
          </w:p>
        </w:tc>
      </w:tr>
    </w:tbl>
    <w:p/>
    <w:p>
      <w:pPr>
        <w:pStyle w:val="Heading1"/>
      </w:pPr>
      <w:r>
        <w:t>四、CATL（宁德时代）可投岗位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岗位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专业关键词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你的匹配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通过概率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BMS算法工程师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控制/电气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~30%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电池系统工程师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材料/化学/能源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~75%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储能产品工程师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电气/能源/机械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~50%</w:t>
            </w:r>
          </w:p>
        </w:tc>
      </w:tr>
    </w:tbl>
    <w:p/>
    <w:p>
      <w:pPr>
        <w:pStyle w:val="Heading1"/>
      </w:pPr>
      <w:r>
        <w:t>五、三条投递路线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路线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成功率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1. 央企国企笔试路线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国网/南方电网/三峡/能建——专业限制相对松，笔试过了就行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 市场化私企投递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投储能公司（不是宁德时代总部），选系统集成/产品岗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3. 宁德时代冲刺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投系统集成+储能运维，但明确是"冲刺"，不投入太多时间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低</w:t>
            </w:r>
          </w:p>
        </w:tc>
      </w:tr>
    </w:tbl>
    <w:p/>
    <w:p>
      <w:r>
        <w:t>核心结论：你的学习计划本身（DP -&gt; ECMS -&gt; MPC -&gt; RL）是够用的，不需要大改。关键问题不在学习，在于：</w:t>
      </w:r>
    </w:p>
    <w:p>
      <w:pPr>
        <w:pStyle w:val="ListBullet"/>
      </w:pPr>
      <w:r>
        <w:t>电网笔试准备要加进来（你说过不了专业限制，但电网考试覆盖范围广，笔试过了就有机会）</w:t>
      </w:r>
    </w:p>
    <w:p>
      <w:pPr>
        <w:pStyle w:val="ListBullet"/>
      </w:pPr>
      <w:r>
        <w:t>宁德时代作为冲刺选项，不要当成主线</w:t>
      </w:r>
    </w:p>
    <w:p>
      <w:pPr>
        <w:pStyle w:val="ListBullet"/>
      </w:pPr>
      <w:r>
        <w:t>投递重点应该放在：央企国企 + 中小型储能公司</w:t>
      </w:r>
    </w:p>
    <w:p>
      <w:pPr>
        <w:pStyle w:val="Heading1"/>
      </w:pPr>
      <w:r>
        <w:t>六、学习计划调整建议</w:t>
      </w:r>
    </w:p>
    <w:p>
      <w:r>
        <w:t>根据"电网笔试优先、宁德时代冲刺"的定位，原计划微调如下：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原计划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建议调整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Week 7-8（MPC+四方法对比）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照做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这是你的核心技术亮点，必须完成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Week 9-12（RL全套）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砍成只学PPO一个，其余时间补电池系统知识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一个RL算法跑通就够了，多学无益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Week 13-15（RL调优+综合）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合并到Week 12，提前到8月底完成所有技术学习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9月开始要准备投递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Week 16-18（秋招+笔试+C++）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改为：简历打磨 + 投递准备 + 宁德系岗位研究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你的时间线是9月投递，不是10</w:t>
            </w:r>
          </w:p>
        </w:tc>
      </w:tr>
    </w:tbl>
    <w:p/>
    <w:p>
      <w:pPr>
        <w:pStyle w:val="Heading1"/>
      </w:pPr>
      <w:r>
        <w:t>七、关键建议总结</w:t>
      </w:r>
    </w:p>
    <w:p>
      <w:r>
        <w:rPr>
          <w:b/>
        </w:rPr>
        <w:t>-&gt; 投递优先级：</w:t>
      </w:r>
      <w:r>
        <w:t>央企国企（国网/南方电网/三峡）&gt; 中小型储能公司 &gt; ATL &gt; CATL（冲刺）</w:t>
      </w:r>
    </w:p>
    <w:p>
      <w:r>
        <w:rPr>
          <w:b/>
        </w:rPr>
        <w:t>-&gt; 技术学习：</w:t>
      </w:r>
      <w:r>
        <w:t>MPC + 四方法对比（Week 7-8）必须完成；RL 只学 PPO 一个，其余时间补电池系统知识</w:t>
      </w:r>
    </w:p>
    <w:p>
      <w:r>
        <w:rPr>
          <w:b/>
        </w:rPr>
        <w:t>-&gt; 时间节点：</w:t>
      </w:r>
      <w:r>
        <w:t>8月底前完成所有技术学习，9月开始投递和准备笔试</w:t>
      </w:r>
    </w:p>
    <w:p>
      <w:r>
        <w:rPr>
          <w:b/>
        </w:rPr>
        <w:t>-&gt; CATL策略：</w:t>
      </w:r>
      <w:r>
        <w:t>作为冲刺选项，不要投入过多时间——成功率低（~30-40%），不值得赌</w:t>
      </w:r>
    </w:p>
    <w:p>
      <w:r>
        <w:rPr>
          <w:b/>
        </w:rPr>
        <w:t>-&gt; ATL策略：</w:t>
      </w:r>
      <w:r>
        <w:t>相对更值得投（专业更包容，深圳/东莞机会多），重点关注 BMS系统工程师 + 储能应用工程师</w:t>
      </w:r>
    </w:p>
    <w:p>
      <w:r>
        <w:rPr>
          <w:b/>
        </w:rPr>
        <w:t>-&gt; 简历优化：</w:t>
      </w:r>
      <w:r>
        <w:t>把"化学"改为"化学电源/电化学"方向，弱化专业不对口问题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