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tune_aecms.py — A-ECMS 参数扫描调优 逐行代码分析</w:t>
      </w:r>
    </w:p>
    <w:p>
      <w:pPr>
        <w:ind w:left="283"/>
        <w:pBdr>
          <w:left w:val="single" w:sz="12" w:space="4" w:color="0066CC"/>
        </w:pBdr>
      </w:pPr>
    </w:p>
    <w:p>
      <w:pPr>
        <w:spacing w:after="40"/>
      </w:pPr>
      <w:r>
        <w:rPr>
          <w:rFonts w:ascii="Arial" w:hAnsi="Arial"/>
          <w:b w:val="0"/>
          <w:i/>
          <w:sz w:val="18"/>
        </w:rPr>
        <w:t>2026-06-29 | 第6周成果</w:t>
      </w:r>
    </w:p>
    <w:p>
      <w:pPr>
        <w:spacing w:after="0"/>
      </w:pPr>
      <w:r>
        <w:rPr>
          <w:rFonts w:ascii="Arial" w:hAnsi="Arial"/>
          <w:b w:val="0"/>
          <w:i/>
          <w:sz w:val="18"/>
        </w:rPr>
        <w:t>A-ECMS（自适应等效燃料消耗策略）有两个关键超参数 `s0`（基准等效因子）和 `Kp`（自适应增益），本脚本通过网格扫描自动搜索最优组合。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1. 脚本作用一句话概括</w:t>
      </w:r>
    </w:p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枚举 `s0 ∈ [80, 200]`、`Kp ∈ [1, 8]` 共 250 组参数组合，对每组在 WLTC 工况下跑一遍 A-ECMS 仿真，输出氢耗 + SOC 偏差 + 效率指标，自动选出最优参数。</w:t>
      </w:r>
    </w:p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2. 逐行代码分析</w:t>
      </w:r>
    </w:p>
    <w:p>
      <w:pPr>
        <w:pStyle w:val="Heading3"/>
      </w:pPr>
      <w:r>
        <w:rPr>
          <w:rFonts w:ascii="Arial" w:hAnsi="Arial"/>
          <w:sz w:val="24"/>
        </w:rPr>
        <w:t>2.1 文档字符串 + 导入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1  #!/usr/bin/env python3</w:t>
              <w:br/>
            </w:r>
            <w:r>
              <w:rPr>
                <w:rFonts w:ascii="Consolas" w:hAnsi="Consolas"/>
                <w:color w:val="1E1E1E"/>
                <w:sz w:val="17"/>
              </w:rPr>
              <w:t>2  """</w:t>
              <w:br/>
            </w:r>
            <w:r>
              <w:rPr>
                <w:rFonts w:ascii="Consolas" w:hAnsi="Consolas"/>
                <w:color w:val="1E1E1E"/>
                <w:sz w:val="17"/>
              </w:rPr>
              <w:t>3  tune_aecms.py — A-ECMS 参数扫描调优</w:t>
              <w:br/>
            </w:r>
            <w:r>
              <w:rPr>
                <w:rFonts w:ascii="Consolas" w:hAnsi="Consolas"/>
                <w:color w:val="1E1E1E"/>
                <w:sz w:val="17"/>
              </w:rPr>
              <w:t>4  扫描 Kp 和 s0 的组合，找最优 SOC 维持 + 最低氢耗</w:t>
              <w:br/>
            </w:r>
            <w:r>
              <w:rPr>
                <w:rFonts w:ascii="Consolas" w:hAnsi="Consolas"/>
                <w:color w:val="1E1E1E"/>
                <w:sz w:val="17"/>
              </w:rPr>
              <w:t>5  """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shebang 行，Linux/Mac 下可直接 ./tune_aecms.py 执行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2-5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模块级 docstring，两句话交代是什么（参数扫描）+ 目标（SOC 维持 + 低氢耗）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6  import os, sys, itertools</w:t>
              <w:br/>
            </w:r>
            <w:r>
              <w:rPr>
                <w:rFonts w:ascii="Consolas" w:hAnsi="Consolas"/>
                <w:color w:val="1E1E1E"/>
                <w:sz w:val="17"/>
              </w:rPr>
              <w:t>7  import numpy as np</w:t>
              <w:br/>
            </w:r>
            <w:r>
              <w:rPr>
                <w:rFonts w:ascii="Consolas" w:hAnsi="Consolas"/>
                <w:color w:val="1E1E1E"/>
                <w:sz w:val="17"/>
              </w:rPr>
              <w:t>8  import pandas as pd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os — 路径拼接；sys — sys.path 注入；itertools — product 做网格枚举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numpy — arange 生成参数网格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pandas — 结果存 DataFrame + CSV 导出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2.2 路径设置 + 模块导入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10 PROJECT_ROOT = os.path.dirname(os.path.dirname(os.path.abspath(__file__)))</w:t>
              <w:br/>
            </w:r>
            <w:r>
              <w:rPr>
                <w:rFonts w:ascii="Consolas" w:hAnsi="Consolas"/>
                <w:color w:val="1E1E1E"/>
                <w:sz w:val="17"/>
              </w:rPr>
              <w:t>11 sys.path.insert(0, os.path.join(PROJECT_ROOT, 'scripts'))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__file__ → 当前脚本路径 → 两次 dirname → 回到项目根目录 ems-platform/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把 scripts/ 目录注入 sys.path[0]，这样 from day9_ecms_ems import ... 可以直接找到。insert(0, ...) 而非 append，确保优先加载本地版本而非已安装的同包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13 from day9_ecms_ems import ecms_adaptive, ecms_sim, vehicle_power, load_drive_cycle</w:t>
              <w:br/>
            </w:r>
            <w:r>
              <w:rPr>
                <w:rFonts w:ascii="Consolas" w:hAnsi="Consolas"/>
                <w:color w:val="1E1E1E"/>
                <w:sz w:val="17"/>
              </w:rPr>
              <w:t>14 from day9_ecms_ems import fc_efficiency, SOC_REF, S_ADAPTIVE_MIN, S_ADAPTIVE_MAX</w:t>
              <w:br/>
            </w:r>
            <w:r>
              <w:rPr>
                <w:rFonts w:ascii="Consolas" w:hAnsi="Consolas"/>
                <w:color w:val="1E1E1E"/>
                <w:sz w:val="17"/>
              </w:rPr>
              <w:t>15 from day8_dp_ems import DT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ecms_adaptive — 本次扫描的核心引擎，A-ECMS 仿真函数；ecms_sim — 标准 ECMS（备用）；vehicle_power — 车辆动力学模型；load_drive_cycle — 加载 WLTC 工况数据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fc_efficiency — 燃料电池效率计算器；SOC_REF — 目标 SOC（0.6）；S_ADAPTIVE_MIN/MAX — 等效因子自适应限幅边界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DT — 仿真步长（来自 DP 模块，因为两个模块共享同一个时间离散化）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设计观察： 这里只导入了需要的函数，没有 `from day9_ecms_ems import *`，属于防御性编程风格——显式依赖一目了然。</w:t>
      </w:r>
    </w:p>
    <w:p>
      <w:pPr>
        <w:pStyle w:val="Heading3"/>
      </w:pPr>
      <w:r>
        <w:rPr>
          <w:rFonts w:ascii="Arial" w:hAnsi="Arial"/>
          <w:sz w:val="24"/>
        </w:rPr>
        <w:t>2.3 main() — 加载工况 + 构建参数网格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17 def main():</w:t>
              <w:br/>
            </w:r>
            <w:r>
              <w:rPr>
                <w:rFonts w:ascii="Consolas" w:hAnsi="Consolas"/>
                <w:color w:val="1E1E1E"/>
                <w:sz w:val="17"/>
              </w:rPr>
              <w:t>18     # 加载 WLTC</w:t>
              <w:br/>
            </w:r>
            <w:r>
              <w:rPr>
                <w:rFonts w:ascii="Consolas" w:hAnsi="Consolas"/>
                <w:color w:val="1E1E1E"/>
                <w:sz w:val="17"/>
              </w:rPr>
              <w:t>19     t, v = load_drive_cycle('wltc')</w:t>
              <w:br/>
            </w:r>
            <w:r>
              <w:rPr>
                <w:rFonts w:ascii="Consolas" w:hAnsi="Consolas"/>
                <w:color w:val="1E1E1E"/>
                <w:sz w:val="17"/>
              </w:rPr>
              <w:t>20     P_load = vehicle_power(v, DT)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load_drive_cycle('wltc') 返回 (时间序列, 速度序列) 两个数组，WLTC 工况共约 1800 步、时长 1800s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vehicle_power(v, DT) 根据车速 + 阻力公式（滚动阻力 + 空气阻力 + 坡度）算出每一步的需求功率 P_load，单位 kW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为什么只跑 WLTC？ WLTC 覆盖城市 + 城郊 + 高速三种场景，最具代表性。如需其他工况（CLTC、NEDC），改字符串即可。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22     # 参数网格</w:t>
              <w:br/>
            </w:r>
            <w:r>
              <w:rPr>
                <w:rFonts w:ascii="Consolas" w:hAnsi="Consolas"/>
                <w:color w:val="1E1E1E"/>
                <w:sz w:val="17"/>
              </w:rPr>
              <w:t>23     s0_grid = np.arange(80, 201, 10)   # 80~200, 步长 10</w:t>
              <w:br/>
            </w:r>
            <w:r>
              <w:rPr>
                <w:rFonts w:ascii="Consolas" w:hAnsi="Consolas"/>
                <w:color w:val="1E1E1E"/>
                <w:sz w:val="17"/>
              </w:rPr>
              <w:t>24     Kp_grid = np.arange(1.0, 8.1, 1.0) # 1~8, 步长 1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s0 网格：[80, 90, 100, ..., 200]，共 13 个值。arange 是左闭右开，所以上限写 201 确保 200 被包含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Kp 网格：[1.0, 2.0, 3.0, ..., 8.0]，共 8 个值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总组合数 = 13 × 8 = 104（注意：代码注释写 250 组是错误的，实际是 104 组）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设计选择： 网格是均匀间距的等距扫描，而非随机采样。优点是结果可复现、覆盖规则；缺点是如果最优值在粗网格缝隙中，可能会遗漏。后续可考虑在粗扫描找到区域后做精细扫描（coarse-to-fine）。</w:t>
      </w:r>
    </w:p>
    <w:p>
      <w:pPr>
        <w:pStyle w:val="Heading3"/>
      </w:pPr>
      <w:r>
        <w:rPr>
          <w:rFonts w:ascii="Arial" w:hAnsi="Arial"/>
          <w:sz w:val="24"/>
        </w:rPr>
        <w:t>2.4 循环 — 核心扫描引擎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26     results = []</w:t>
              <w:br/>
            </w:r>
            <w:r>
              <w:rPr>
                <w:rFonts w:ascii="Consolas" w:hAnsi="Consolas"/>
                <w:color w:val="1E1E1E"/>
                <w:sz w:val="17"/>
              </w:rPr>
              <w:t>27     total = len(s0_grid) * len(Kp_grid)</w:t>
              <w:br/>
            </w:r>
            <w:r>
              <w:rPr>
                <w:rFonts w:ascii="Consolas" w:hAnsi="Consolas"/>
                <w:color w:val="1E1E1E"/>
                <w:sz w:val="17"/>
              </w:rPr>
              <w:t>28     idx = 0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空列表，逐轮 append 每组的指标字典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提前算出总组合数，用于进度显示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计数器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30     for s0, Kp in itertools.product(s0_grid, Kp_grid):</w:t>
              <w:br/>
            </w:r>
            <w:r>
              <w:rPr>
                <w:rFonts w:ascii="Consolas" w:hAnsi="Consolas"/>
                <w:color w:val="1E1E1E"/>
                <w:sz w:val="17"/>
              </w:rPr>
              <w:t>31         idx += 1</w:t>
              <w:br/>
            </w:r>
            <w:r>
              <w:rPr>
                <w:rFonts w:ascii="Consolas" w:hAnsi="Consolas"/>
                <w:color w:val="1E1E1E"/>
                <w:sz w:val="17"/>
              </w:rPr>
              <w:t>32         if idx % 10 == 0:</w:t>
              <w:br/>
            </w:r>
            <w:r>
              <w:rPr>
                <w:rFonts w:ascii="Consolas" w:hAnsi="Consolas"/>
                <w:color w:val="1E1E1E"/>
                <w:sz w:val="17"/>
              </w:rPr>
              <w:t>33             print(f'[{idx}/{total}] s0={s0:.0f}, Kp={Kp:.1f}...')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itertools.product 做笛卡尔积，先固定 s0 遍历所有 Kp，然后换下一个 s0。相当于嵌套 for 循环的简洁写法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每轮计数器 +1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32-33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进度条逻辑：每 10 轮打印一次，避免 104 轮全打印太吵。% 10 == 0 意味着第 10、20、30... 轮打印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35         res = ecms_adaptive(P_load, s_0=s0, Kp=Kp)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这一行是本脚本的灵魂——调用 A-ECMS 仿真器，传入当前这组 (s0, Kp)。返回结果字典包含 SOC、P_fc_kW、m_H2_cumul_kg、s_history 等序列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36         eff = fc_efficiency(res['P_fc_kW'])</w:t>
              <w:br/>
            </w:r>
            <w:r>
              <w:rPr>
                <w:rFonts w:ascii="Consolas" w:hAnsi="Consolas"/>
                <w:color w:val="1E1E1E"/>
                <w:sz w:val="17"/>
              </w:rPr>
              <w:t>37         soc_dev = abs(res['SOC'][-1] - SOC_REF)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用燃料电池功率序列算效率曲线。fc_efficiency 内部查氢耗映射表 → η = P_fc / (ṁ_H2 × LHV)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 偏差：终端 SOC 与目标 SOC (0.6) 的绝对距离。这是 A-ECMS 的核心指标——如果偏差大，说明参数没把 SOC 拉回目标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39         results.append({</w:t>
              <w:br/>
            </w:r>
            <w:r>
              <w:rPr>
                <w:rFonts w:ascii="Consolas" w:hAnsi="Consolas"/>
                <w:color w:val="1E1E1E"/>
                <w:sz w:val="17"/>
              </w:rPr>
              <w:t>40             's0': s0,</w:t>
              <w:br/>
            </w:r>
            <w:r>
              <w:rPr>
                <w:rFonts w:ascii="Consolas" w:hAnsi="Consolas"/>
                <w:color w:val="1E1E1E"/>
                <w:sz w:val="17"/>
              </w:rPr>
              <w:t>41             'Kp': Kp,</w:t>
              <w:br/>
            </w:r>
            <w:r>
              <w:rPr>
                <w:rFonts w:ascii="Consolas" w:hAnsi="Consolas"/>
                <w:color w:val="1E1E1E"/>
                <w:sz w:val="17"/>
              </w:rPr>
              <w:t>42             'H2_kg': res['m_H2_cumul_kg'][-1],</w:t>
              <w:br/>
            </w:r>
            <w:r>
              <w:rPr>
                <w:rFonts w:ascii="Consolas" w:hAnsi="Consolas"/>
                <w:color w:val="1E1E1E"/>
                <w:sz w:val="17"/>
              </w:rPr>
              <w:t>43             'SOC_end': res['SOC'][-1],</w:t>
              <w:br/>
            </w:r>
            <w:r>
              <w:rPr>
                <w:rFonts w:ascii="Consolas" w:hAnsi="Consolas"/>
                <w:color w:val="1E1E1E"/>
                <w:sz w:val="17"/>
              </w:rPr>
              <w:t>44             'SOC_dev': soc_dev,</w:t>
              <w:br/>
            </w:r>
            <w:r>
              <w:rPr>
                <w:rFonts w:ascii="Consolas" w:hAnsi="Consolas"/>
                <w:color w:val="1E1E1E"/>
                <w:sz w:val="17"/>
              </w:rPr>
              <w:t>45             'FC_eff_mean': eff.mean(),</w:t>
              <w:br/>
            </w:r>
            <w:r>
              <w:rPr>
                <w:rFonts w:ascii="Consolas" w:hAnsi="Consolas"/>
                <w:color w:val="1E1E1E"/>
                <w:sz w:val="17"/>
              </w:rPr>
              <w:t>46             'FC_eff_gt50': (eff &gt; 0.50).mean(),</w:t>
              <w:br/>
            </w:r>
            <w:r>
              <w:rPr>
                <w:rFonts w:ascii="Consolas" w:hAnsi="Consolas"/>
                <w:color w:val="1E1E1E"/>
                <w:sz w:val="17"/>
              </w:rPr>
              <w:t>47         })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39-47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每轮采样 7 个指标，存入字典 append 到列表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m_H2_cumul_kg[-1] — 累计氢耗最终值，单位 kg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SOC[-1] — 仿真结束时的 SOC 值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SOC_dev — 前面算好的绝对偏差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FC_eff_mean — 全程平均效率，越高越好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FC_eff_gt50 — 效率 &gt; 50% 的步数占比。燃料电池在 &gt;50% 效率区间的运行时间越长，说明策略越优（氢→电转换效率高）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指标设计分析： 这是一个典型的双目标权衡场景——氢耗最低 vs SOC 偏差最小。脚本没有直接给出 Pareto front，而是用 `SOC_dev &lt; 0.05` 作为硬约束、在此约束下选氢耗最低的两阶段策略。这在工程上是合理的：SOC 维持是硬要求，氢耗是在满足约束下的优化目标。</w:t>
      </w:r>
    </w:p>
    <w:p>
      <w:pPr>
        <w:pStyle w:val="Heading3"/>
      </w:pPr>
      <w:r>
        <w:rPr>
          <w:rFonts w:ascii="Arial" w:hAnsi="Arial"/>
          <w:sz w:val="24"/>
        </w:rPr>
        <w:t>2.5 DataFrame + CSV 保存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49     df = pd.DataFrame(results)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104 个字典 → pandas DataFrame，列 = 7 个指标 + 2 个参数 = 9 列，104 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52     csv_path = os.path.join(PROJECT_ROOT, 'results', 'aecms_tune_wltc.csv')</w:t>
              <w:br/>
            </w:r>
            <w:r>
              <w:rPr>
                <w:rFonts w:ascii="Consolas" w:hAnsi="Consolas"/>
                <w:color w:val="1E1E1E"/>
                <w:sz w:val="17"/>
              </w:rPr>
              <w:t>53     df.to_csv(csv_path, index=False)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结果路径 results/aecms_tune_wltc.csv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index=False 避免 pandas 自动写入行号列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注意： CSV 保存发生在筛选逻辑之前，意味着所有 104 组结果都无条件保存到 CSV，后端的终端打印只是筛选后的子集。这对后续分析非常友好——你可以用 Excel 打开做任意维度的二次筛选。</w:t>
      </w:r>
    </w:p>
    <w:p>
      <w:pPr>
        <w:pStyle w:val="Heading3"/>
      </w:pPr>
      <w:r>
        <w:rPr>
          <w:rFonts w:ascii="Arial" w:hAnsi="Arial"/>
          <w:sz w:val="24"/>
        </w:rPr>
        <w:t>2.6 终端输出 — Top-20 表格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56     print(f'\n{"="*70}')</w:t>
              <w:br/>
            </w:r>
            <w:r>
              <w:rPr>
                <w:rFonts w:ascii="Consolas" w:hAnsi="Consolas"/>
                <w:color w:val="1E1E1E"/>
                <w:sz w:val="17"/>
              </w:rPr>
              <w:t>57     print(f'  A-ECMS 参数调优结果 — WLTC')</w:t>
              <w:br/>
            </w:r>
            <w:r>
              <w:rPr>
                <w:rFonts w:ascii="Consolas" w:hAnsi="Consolas"/>
                <w:color w:val="1E1E1E"/>
                <w:sz w:val="17"/>
              </w:rPr>
              <w:t>58     print(f'{"="*70}')</w:t>
              <w:br/>
            </w:r>
            <w:r>
              <w:rPr>
                <w:rFonts w:ascii="Consolas" w:hAnsi="Consolas"/>
                <w:color w:val="1E1E1E"/>
                <w:sz w:val="17"/>
              </w:rPr>
              <w:t>59     print(f'  {"s0":&gt;5}  {"Kp":&gt;5}  {"H2(kg)":&gt;8}  {"SOC_end":&gt;8}  {"|SOC-0.6|":&gt;10}  {"FC_eff":&gt;7}  {"FC&gt;50%":&gt;7}')</w:t>
              <w:br/>
            </w:r>
            <w:r>
              <w:rPr>
                <w:rFonts w:ascii="Consolas" w:hAnsi="Consolas"/>
                <w:color w:val="1E1E1E"/>
                <w:sz w:val="17"/>
              </w:rPr>
              <w:t>60     print(f'  {"-"*62}')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56-58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装饰性标题，{"="*70} 生成 70 个 = 字符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表头，使用 f-string 对齐语法：:&gt;5 表示右对齐、宽度 5。列：s0 / Kp / 氢耗 / 终端 SOC / SOC偏差 / 平均效率 / 高效率占比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分隔线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61     for _, r in df.sort_values('SOC_dev').head(20).iterrows():</w:t>
              <w:br/>
            </w:r>
            <w:r>
              <w:rPr>
                <w:rFonts w:ascii="Consolas" w:hAnsi="Consolas"/>
                <w:color w:val="1E1E1E"/>
                <w:sz w:val="17"/>
              </w:rPr>
              <w:t>62         print(f'  {r["s0"]:&gt;5.0f}  {r["Kp"]:&gt;5.1f}  {r["H2_kg"]:&gt;8.4f}  {r["SOC_end"]:&gt;8.4f}  {r["SOC_dev"]:&gt;10.4f}  {r["FC_eff_mean"]:&gt;6.1%}  {r["FC_eff_gt50"]:&gt;6.1%}')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sort_values('SOC_dev') 按 SOC 偏差升序排列（最小的在前），.head(20) 取前 20 组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iterrows() 逐行迭代。_ 是行索引（丢弃不用）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逐列格式化：:.0f = 0 位小数，:.1f = 1 位，:.4f = 4 位，:.1% = 百分比（等价于 ×100 后加 % 号）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为什么按 SOC_dev 排序而不是氢耗？ 因为 SOC 维持是第一优先级。氢耗最低但 SOC 偏差大的参数没有工程价值（工况结束后 SOC 离目标很远，下一循环就要外部充电拉回，反而增加综合能耗）。</w:t>
      </w:r>
    </w:p>
    <w:p>
      <w:pPr>
        <w:pStyle w:val="Heading3"/>
      </w:pPr>
      <w:r>
        <w:rPr>
          <w:rFonts w:ascii="Arial" w:hAnsi="Arial"/>
          <w:sz w:val="24"/>
        </w:rPr>
        <w:t>2.7 最优参数选择 — 两阶段策略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64     # 找 SOC_dev &lt; 0.05 中 H2 最低的</w:t>
              <w:br/>
            </w:r>
            <w:r>
              <w:rPr>
                <w:rFonts w:ascii="Consolas" w:hAnsi="Consolas"/>
                <w:color w:val="1E1E1E"/>
                <w:sz w:val="17"/>
              </w:rPr>
              <w:t>65     good = df[df['SOC_dev'] &lt; 0.05]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硬约束筛选：只保留 SOC 偏差 &lt; 0.05（即 ±5%）的参数组。df[condition] 是 pandas 布尔索引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66     if len(good) &gt; 0:</w:t>
              <w:br/>
            </w:r>
            <w:r>
              <w:rPr>
                <w:rFonts w:ascii="Consolas" w:hAnsi="Consolas"/>
                <w:color w:val="1E1E1E"/>
                <w:sz w:val="17"/>
              </w:rPr>
              <w:t>67         best = good.loc[good['H2_kg'].idxmin()]</w:t>
              <w:br/>
            </w:r>
            <w:r>
              <w:rPr>
                <w:rFonts w:ascii="Consolas" w:hAnsi="Consolas"/>
                <w:color w:val="1E1E1E"/>
                <w:sz w:val="17"/>
              </w:rPr>
              <w:t>68         print(f'\n★ 最优 (SOC偏差&lt;0.05最低氢耗): s0={best["s0"]:.0f}, Kp={best["Kp"]:.1f}')</w:t>
              <w:br/>
            </w:r>
            <w:r>
              <w:rPr>
                <w:rFonts w:ascii="Consolas" w:hAnsi="Consolas"/>
                <w:color w:val="1E1E1E"/>
                <w:sz w:val="17"/>
              </w:rPr>
              <w:t>69         print(f'  H2={best["H2_kg"]:.4f} kg, SOC_end={best["SOC_end"]:.3f}')</w:t>
              <w:br/>
            </w:r>
            <w:r>
              <w:rPr>
                <w:rFonts w:ascii="Consolas" w:hAnsi="Consolas"/>
                <w:color w:val="1E1E1E"/>
                <w:sz w:val="17"/>
              </w:rPr>
              <w:t>70     else:</w:t>
              <w:br/>
            </w:r>
            <w:r>
              <w:rPr>
                <w:rFonts w:ascii="Consolas" w:hAnsi="Consolas"/>
                <w:color w:val="1E1E1E"/>
                <w:sz w:val="17"/>
              </w:rPr>
              <w:t>71         # 放宽条件</w:t>
              <w:br/>
            </w:r>
            <w:r>
              <w:rPr>
                <w:rFonts w:ascii="Consolas" w:hAnsi="Consolas"/>
                <w:color w:val="1E1E1E"/>
                <w:sz w:val="17"/>
              </w:rPr>
              <w:t>72         best = df.loc[df['SOC_dev'].idxmin()]</w:t>
              <w:br/>
            </w:r>
            <w:r>
              <w:rPr>
                <w:rFonts w:ascii="Consolas" w:hAnsi="Consolas"/>
                <w:color w:val="1E1E1E"/>
                <w:sz w:val="17"/>
              </w:rPr>
              <w:t>73         print(f'\n★ 最接近目标: s0={best["s0"]:.0f}, Kp={best["Kp"]:.1f}')</w:t>
              <w:br/>
            </w:r>
            <w:r>
              <w:rPr>
                <w:rFonts w:ascii="Consolas" w:hAnsi="Consolas"/>
                <w:color w:val="1E1E1E"/>
                <w:sz w:val="17"/>
              </w:rPr>
              <w:t>74         print(f'  SOC_dev={best["SOC_dev"]:.4f}, H2={best["H2_kg"]:.4f} kg')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如果有满足约束的组 → 进入 if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idxmin() 返回最小氢耗所在的行索引，.loc[] 用索引取整行数据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68-69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打印最优参数及对应指标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70-74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兜底逻辑：如果 104 组里没有一组满足 SOC_dev &lt; 0.05（不太可能，但做防御），就放宽到全局 SOC_dev 最小的那一组</w:t>
            </w:r>
          </w:p>
        </w:tc>
      </w:tr>
    </w:tbl>
    <w:p/>
    <w:p>
      <w:pPr>
        <w:ind w:left="283"/>
        <w:pBdr>
          <w:left w:val="single" w:sz="12" w:space="4" w:color="0066CC"/>
        </w:pBdr>
      </w:pPr>
    </w:p>
    <w:p>
      <w:pPr>
        <w:spacing w:after="0"/>
      </w:pPr>
      <w:r>
        <w:rPr>
          <w:rFonts w:ascii="Arial" w:hAnsi="Arial"/>
          <w:b w:val="0"/>
          <w:i/>
          <w:sz w:val="18"/>
        </w:rPr>
        <w:t>设计评价： 两阶段策略清晰明确。但 `SOC_dev &lt; 0.05` 这个阈值是硬编码的。如果有更系统的需求（比如 SOC 偏差容忍度随工况变化），可以考虑把阈值提取为函数参数。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76     print(f'\n[保存] {csv_path}')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友好提示：CSV 已保存到哪个路径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78 if __name__ == '__main__':</w:t>
              <w:br/>
            </w:r>
            <w:r>
              <w:rPr>
                <w:rFonts w:ascii="Consolas" w:hAnsi="Consolas"/>
                <w:color w:val="1E1E1E"/>
                <w:sz w:val="17"/>
              </w:rPr>
              <w:t>79     main()</w:t>
              <w:br/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78-79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标准 Python 模块入口。这样 import tune_aecms 不会自动执行扫描，只有直接运行 python tune_aecms.py 才执行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3. 整体数据流图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</w:tcPr>
          <w:p>
            <w:pPr>
              <w:spacing w:after="80"/>
            </w:pPr>
            <w:r>
              <w:rPr>
                <w:rFonts w:ascii="Consolas" w:hAnsi="Consolas"/>
                <w:color w:val="1E1E1E"/>
                <w:sz w:val="17"/>
              </w:rPr>
              <w:t>load_drive_cycle('wltc')  →  t, v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>vehicle_power(v, DT)      →  P_load[k]  (kW 序列)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┌─────────────────────────────────────────────┐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│  参数网格: s0∈[80,200], Kp∈[1,8]             │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│  笛卡尔积 → 104 组 (s0, Kp)                  │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└──────────────┬──────────────────────────────┘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│  对每组: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▼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ecms_adaptive(P_load, s_0=s0, Kp=Kp)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{SOC, P_fc_kW, m_H2_cumul_kg, s_history}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提取 7 个指标 → append to results[]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pd.DataFrame → 104×9 表格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             ↓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┌──────────────────────────┬──────────────────────────┐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│  CSV 全量保存              │  终端打印 Top-20 + 最优   │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│  aecms_tune_wltc.csv      │  SOC_dev&lt;0.05 &amp; 最低H2    │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└──────────────────────────┴──────────────────────────┘</w:t>
              <w:br/>
            </w:r>
          </w:p>
        </w:tc>
      </w:tr>
    </w:tbl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4. 关键参数速查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参数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含义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扫描范围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步长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数量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基准等效因子 [g/kWh]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80 ~ 200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Kp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自适应比例增益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1.0 ~ 8.0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SOC_REF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目标 SOC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固定 0.6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SOC_dev 阈值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SOC 维持硬约束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&lt; 0.05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</w:tbl>
    <w:p/>
    <w:p>
      <w:pPr>
        <w:spacing w:before="80" w:after="80"/>
        <w:pBdr>
          <w:bottom w:val="single" w:sz="6" w:space="1" w:color="999999"/>
        </w:pBdr>
      </w:pPr>
    </w:p>
    <w:p>
      <w:pPr>
        <w:pStyle w:val="Heading2"/>
      </w:pPr>
      <w:r>
        <w:rPr>
          <w:rFonts w:ascii="Arial" w:hAnsi="Arial"/>
          <w:sz w:val="30"/>
        </w:rPr>
        <w:t>5. 可改进方向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改进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Coarse-to-fine 两阶段扫描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先用当前粗网格找到最优区域，再在 ±20 范围内精细扫描（步长 2 / 0.5）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Pareto front 可视化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用散点图画 H2 vs SOC_dev 的 Pareto 前沿，比单一阈值更直观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多工况批量扫描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同时跑 WLTC + CLTC + NEDC，看最优参数是否跨工况鲁棒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并行化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104 组互相独立，可用 concurrent.futures.ProcessPoolExecutor 加速 5-10 倍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阈值参数化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把 SOC_dev &lt; 0.05 提取为 CLI 参数 --soc-tol 0.05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