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</w:rPr>
        <w:t>EMS 平台项目 — 第1个月总结报告</w:t>
      </w:r>
    </w:p>
    <w:p>
      <w:pPr>
        <w:jc w:val="center"/>
      </w:pPr>
      <w:r>
        <w:rPr>
          <w:color w:val="646464"/>
          <w:sz w:val="20"/>
        </w:rPr>
        <w:t>完成日期：2026-06-11 | 作者：SE</w:t>
        <w:br/>
        <w:t>项目周期：6个月（2026-04 ~ 2026-10）</w:t>
      </w:r>
    </w:p>
    <w:p/>
    <w:p>
      <w:pPr>
        <w:pStyle w:val="Heading1"/>
      </w:pPr>
      <w:r>
        <w:rPr>
          <w:rFonts w:ascii="Microsoft YaHei" w:hAnsi="Microsoft YaHei" w:eastAsia="Microsoft YaHei"/>
        </w:rPr>
        <w:t>1. 项目概述</w:t>
      </w:r>
    </w:p>
    <w:p>
      <w:r>
        <w:rPr>
          <w:rFonts w:ascii="Microsoft YaHei" w:hAnsi="Microsoft YaHei" w:eastAsia="Microsoft YaHei"/>
          <w:b w:val="0"/>
          <w:sz w:val="21"/>
        </w:rPr>
        <w:t>本项目围绕燃料电池（FC）混合动力汽车的能量管理系统（EMS）展开，目标是在6个月内系统学习传统控制策略与强化学习算法，并完成一个完整的EMS算法对比项目，为秋招储能/车企算法岗位做准备。</w:t>
      </w:r>
    </w:p>
    <w:p>
      <w:r>
        <w:rPr>
          <w:rFonts w:ascii="Microsoft YaHei" w:hAnsi="Microsoft YaHei" w:eastAsia="Microsoft YaHei"/>
          <w:b w:val="0"/>
          <w:sz w:val="21"/>
        </w:rPr>
        <w:t>定位：A（EMS/BMS算法）为主，C（AI+新能源）为辅。</w:t>
        <w:br/>
        <w:t>就业面：储能/车企/电池/Tier1（最广）+ AI能源交叉（增长型）。</w:t>
      </w:r>
    </w:p>
    <w:p>
      <w:pPr>
        <w:pStyle w:val="Heading1"/>
      </w:pPr>
      <w:r>
        <w:rPr>
          <w:rFonts w:ascii="Microsoft YaHei" w:hAnsi="Microsoft YaHei" w:eastAsia="Microsoft YaHei"/>
        </w:rPr>
        <w:t>2. 第1个月目标与完成情况</w:t>
      </w:r>
    </w:p>
    <w:p>
      <w:r>
        <w:rPr>
          <w:rFonts w:ascii="Microsoft YaHei" w:hAnsi="Microsoft YaHei" w:eastAsia="Microsoft YaHei"/>
          <w:b w:val="0"/>
          <w:sz w:val="21"/>
        </w:rPr>
        <w:t>第1个月主题：工程底座搭建 + DP（动态规划）入门与深度分析。</w:t>
        <w:br/>
        <w:t>计划完成4周内容，实际全部达成。</w:t>
      </w:r>
    </w:p>
    <w:p>
      <w:pPr>
        <w:pStyle w:val="Heading2"/>
      </w:pPr>
      <w:r>
        <w:rPr>
          <w:rFonts w:ascii="Microsoft YaHei" w:hAnsi="Microsoft YaHei" w:eastAsia="Microsoft YaHei"/>
        </w:rPr>
        <w:t>2.1 每周任务回顾</w:t>
      </w:r>
    </w:p>
    <w:p>
      <w:pPr>
        <w:pStyle w:val="Heading3"/>
      </w:pPr>
      <w:r>
        <w:rPr>
          <w:rFonts w:ascii="Microsoft YaHei" w:hAnsi="Microsoft YaHei" w:eastAsia="Microsoft YaHei"/>
        </w:rPr>
        <w:t>Week 1-2: 工程底座搭建</w:t>
      </w:r>
    </w:p>
    <w:p>
      <w:r>
        <w:rPr>
          <w:rFonts w:ascii="Microsoft YaHei" w:hAnsi="Microsoft YaHei" w:eastAsia="Microsoft YaHei"/>
          <w:b w:val="0"/>
          <w:sz w:val="21"/>
        </w:rPr>
        <w:t>• 环境配置：Python 3.13 + numpy/pandas/matplotlib + MATLAB R2024b/Simulink</w:t>
        <w:br/>
        <w:t>• 车辆动力学模型实现（三力模型：滚动阻力 + 空气阻力 + 惯性力）</w:t>
        <w:br/>
        <w:t>• 电池模型：OCV-R_int 等效电路模型 + SOC 状态转移</w:t>
        <w:br/>
        <w:t>• FC 效率曲线：查表 + 氢耗计算（LHV_H2 = 120 MJ/kg）</w:t>
        <w:br/>
        <w:t>• 工况数据：WLTC / NEDC / CLTC 下载与预处理</w:t>
        <w:br/>
        <w:t>• 产出：scripts/download_drive_cycles.py + 工况CSV文件</w:t>
      </w:r>
    </w:p>
    <w:p>
      <w:pPr>
        <w:pStyle w:val="Heading3"/>
      </w:pPr>
      <w:r>
        <w:rPr>
          <w:rFonts w:ascii="Microsoft YaHei" w:hAnsi="Microsoft YaHei" w:eastAsia="Microsoft YaHei"/>
        </w:rPr>
        <w:t>Week 3: 规则控制器 + DP原理学习</w:t>
      </w:r>
    </w:p>
    <w:p>
      <w:r>
        <w:rPr>
          <w:rFonts w:ascii="Microsoft YaHei" w:hAnsi="Microsoft YaHei" w:eastAsia="Microsoft YaHei"/>
          <w:b w:val="0"/>
          <w:sz w:val="21"/>
        </w:rPr>
        <w:t>• 规则控制器实现：基于SOC区间的启发式策略</w:t>
        <w:br/>
        <w:t>• DP理论学习：Bellman最优性原理、后向递归、前向Rollout</w:t>
        <w:br/>
        <w:t>• DP核心算法实现：backward_dp() + forward_rollout()</w:t>
        <w:br/>
        <w:t>• DP vs 规则控制器对比：WLTC工况氢耗降低19.2%</w:t>
        <w:br/>
        <w:t>• 产出：scripts/day8_dp_ems.py (501行) + 对比可视化</w:t>
      </w:r>
    </w:p>
    <w:p>
      <w:pPr>
        <w:pStyle w:val="Heading3"/>
      </w:pPr>
      <w:r>
        <w:rPr>
          <w:rFonts w:ascii="Microsoft YaHei" w:hAnsi="Microsoft YaHei" w:eastAsia="Microsoft YaHei"/>
        </w:rPr>
        <w:t>Week 4: DP深度分析</w:t>
      </w:r>
    </w:p>
    <w:p>
      <w:r>
        <w:rPr>
          <w:rFonts w:ascii="Microsoft YaHei" w:hAnsi="Microsoft YaHei" w:eastAsia="Microsoft YaHei"/>
          <w:b w:val="0"/>
          <w:sz w:val="21"/>
        </w:rPr>
        <w:t>• 参数敏感性分析：α（SOC维持惩罚）、β（终端惩罚）、网格密度</w:t>
        <w:br/>
        <w:t>• 三工况补充：CLTC数据下载 + WLTC/NEDC/CLTC 三工况对比</w:t>
        <w:br/>
        <w:t>• 结果量化：α/β/网格密度对氢耗和SOC终值的影响</w:t>
        <w:br/>
        <w:t>• 练习版脚本：exercise_day8_dp_ems.py（5个填空题，自测用）</w:t>
        <w:br/>
        <w:t>• 产出：敏感性分析报告 + 全景对比图 + 原始数据CSV</w:t>
      </w:r>
    </w:p>
    <w:p>
      <w:pPr>
        <w:pStyle w:val="Heading1"/>
      </w:pPr>
      <w:r>
        <w:rPr>
          <w:rFonts w:ascii="Microsoft YaHei" w:hAnsi="Microsoft YaHei" w:eastAsia="Microsoft YaHei"/>
        </w:rPr>
        <w:t>3. 核心成果数据</w:t>
      </w:r>
    </w:p>
    <w:p>
      <w:pPr>
        <w:pStyle w:val="Heading2"/>
      </w:pPr>
      <w:r>
        <w:rPr>
          <w:rFonts w:ascii="Microsoft YaHei" w:hAnsi="Microsoft YaHei" w:eastAsia="Microsoft YaHei"/>
        </w:rPr>
        <w:t>3.1 DP vs 规则控制器 — WLTC工况</w:t>
      </w:r>
    </w:p>
    <w:p>
      <w:r>
        <w:rPr>
          <w:rFonts w:ascii="Microsoft YaHei" w:hAnsi="Microsoft YaHei" w:eastAsia="Microsoft YaHei"/>
          <w:b w:val="0"/>
          <w:sz w:val="21"/>
        </w:rPr>
        <w:t>WLTC（ Worldwide Harmonized Light Vehicle Test Cycle，1800秒）：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指标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规则控制器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DP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改善率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总氢耗 (kg)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0.2831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0.2287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↓19.2% 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SOC 初值→终值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0.60 → 0.614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0.60 → 0.574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偏差4.3%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FC 平均效率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37.8%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45.7%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+7.9 pp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FC 高效(&gt;50%)占比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20.8%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40.5%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翻倍 (+19.7 pp)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FC 最大功率 (kW)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25.0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25.0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总能量需求 (kWh)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4.01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4.01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3.2 三工况DP基准对比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工况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时长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能量需求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DP氢耗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改善率(vs规则)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SOC终值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WLTC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1800s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4.01 kWh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0.2287 kg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19.2%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0.574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NEDC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1181s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1.66 kWh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0.0990 kg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31.4%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0.574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CLTC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1800s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2.11 kWh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0.1448 kg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30.2%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0.575</w:t>
            </w:r>
          </w:p>
        </w:tc>
      </w:tr>
    </w:tbl>
    <w:p>
      <w:r>
        <w:rPr>
          <w:rFonts w:ascii="Microsoft YaHei" w:hAnsi="Microsoft YaHei" w:eastAsia="Microsoft YaHei"/>
          <w:b w:val="0"/>
          <w:sz w:val="21"/>
        </w:rPr>
        <w:t>注：NEDC改善率最高（31.4%），因其低速段多，规则控制器效率低，DP优化空间大。</w:t>
      </w:r>
    </w:p>
    <w:p>
      <w:pPr>
        <w:pStyle w:val="Heading2"/>
      </w:pPr>
      <w:r>
        <w:rPr>
          <w:rFonts w:ascii="Microsoft YaHei" w:hAnsi="Microsoft YaHei" w:eastAsia="Microsoft YaHei"/>
        </w:rPr>
        <w:t>3.3 敏感性分析结论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参数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测试范围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结论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α (SOC维持惩罚)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10, 50, 100, 200, 500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10~500范围内结果稳定，默认100合理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β (终端惩罚)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1000, 5000, 10000, 50000, 100000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全范围对氢耗影响&lt;1%，默认10000合理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网格密度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50×20, 100×40, 150×60, 200×80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密度增加结果收敛，150×60精度/速度最佳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4. 技术栈与知识点掌握</w:t>
      </w:r>
    </w:p>
    <w:p>
      <w:pPr>
        <w:pStyle w:val="Heading2"/>
      </w:pPr>
      <w:r>
        <w:rPr>
          <w:rFonts w:ascii="Microsoft YaHei" w:hAnsi="Microsoft YaHei" w:eastAsia="Microsoft YaHei"/>
        </w:rPr>
        <w:t>4.1 Python工程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技能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掌握程度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应用场景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NumPy向量化计算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⭐⭐⭐⭐⭐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DP内层循环向量化、状态转移批量计算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Pandas数据处理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⭐⭐⭐⭐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工况CSV读写、结果分析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Matplotlib可视化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⭐⭐⭐⭐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五合一对比图、敏感性分析图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argparse CLI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⭐⭐⭐⭐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scripts/dp_ems.py --cycle nedc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项目结构组织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⭐⭐⭐⭐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scripts/ docs/ results/ 三层分离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4.2 控制理论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概念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理解深度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应用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Bellman最优性原理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⭐⭐⭐⭐⭐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DP后向递推基础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动态规划（DP）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⭐⭐⭐⭐⭐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全局最优求解，后向+前向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等效消耗最小化（ECMS）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⭐⭐⭐ 学习中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第2个月主题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模型预测控制（MPC）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⭐⭐⭐ 学习中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第2个月主题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规则控制器设计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⭐⭐⭐⭐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SOC区间分段启发式策略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4.3 车辆系统建模</w:t>
      </w:r>
    </w:p>
    <w:p>
      <w:r>
        <w:rPr>
          <w:rFonts w:ascii="Microsoft YaHei" w:hAnsi="Microsoft YaHei" w:eastAsia="Microsoft YaHei"/>
          <w:b w:val="0"/>
          <w:sz w:val="21"/>
        </w:rPr>
        <w:t>• 车辆纵向动力学：三力模型（F_rr + F_aero + F_inertia），中心差分求加速度</w:t>
        <w:br/>
        <w:t>• 电池等效电路模型：OCV查表 + R_int内阻 + SOC状态转移</w:t>
        <w:br/>
        <w:t>• FC效率曲线：查表插值 + 氢耗计算（P_fc → mdot_H2）</w:t>
        <w:br/>
        <w:t>• 功率分配逻辑：P_bat = P_load - P_fc，SOC约束闭环</w:t>
      </w:r>
    </w:p>
    <w:p>
      <w:pPr>
        <w:pStyle w:val="Heading1"/>
      </w:pPr>
      <w:r>
        <w:rPr>
          <w:rFonts w:ascii="Microsoft YaHei" w:hAnsi="Microsoft YaHei" w:eastAsia="Microsoft YaHei"/>
        </w:rPr>
        <w:t>5. 代码资产清单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文件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行数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功能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状态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scripts/day8_dp_ems.py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~512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DP完整实现（后向+前向+规则对比+绘图）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✅ 完成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scripts/exercise_day8_dp_ems.py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~510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DP练习版（5个填空题）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✅ 完成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scripts/gen_sensitivity_report.py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~100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敏感性分析报告生成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✅ 完成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scripts/download_drive_cycles.py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~60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WLTC/NEDC/CLTC数据下载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✅ 完成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scripts/analyze_results.py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~88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结果分析脚本（终端打印）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✅ 完成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results/dp_ems_wltc.csv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WLTC DP结果数据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✅ 完成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results/dp_ems_nedc.csv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NEDC DP结果数据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✅ 完成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results/DP_vs_Rule_wltc.png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WLTC五合一对比图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✅ 完成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results/DP_vs_Rule_nedc.png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NEDC五合一对比图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✅ 完成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results/DP_sensitivity_analysis.png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敏感性分析全景图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✅ 完成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docs/Day8_DP成果评估报告.docx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DP成果评估文档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✅ 完成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docs/Day8_DP参数敏感性分析报告.docx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敏感性分析报告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✅ 完成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docs/Day8_dp_ems代码说明.docx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DP代码逐段解释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✅ 完成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docs/Day8_后向DP核心逻辑通俗解释.docx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DP原理通俗版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✅ 完成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6. 面试表达准备（全4周）</w:t>
      </w:r>
    </w:p>
    <w:p>
      <w:pPr>
        <w:pStyle w:val="Heading2"/>
      </w:pPr>
      <w:r>
        <w:rPr>
          <w:rFonts w:ascii="Microsoft YaHei" w:hAnsi="Microsoft YaHei" w:eastAsia="Microsoft YaHei"/>
        </w:rPr>
        <w:t>6.1 DP项目三段式叙事</w:t>
      </w:r>
    </w:p>
    <w:p>
      <w:r>
        <w:rPr>
          <w:rFonts w:ascii="Microsoft YaHei" w:hAnsi="Microsoft YaHei" w:eastAsia="Microsoft YaHei"/>
          <w:b w:val="0"/>
          <w:sz w:val="21"/>
        </w:rPr>
        <w:t>【30秒版 — HR面/群面】</w:t>
      </w:r>
    </w:p>
    <w:p>
      <w:r>
        <w:rPr>
          <w:rFonts w:ascii="Microsoft YaHei" w:hAnsi="Microsoft YaHei" w:eastAsia="Microsoft YaHei"/>
          <w:b w:val="0"/>
          <w:sz w:val="21"/>
        </w:rPr>
        <w:t>「我用动态规划为燃料电池混动系统优化能量管理，在WLTC工况下实现19.2%的氢耗降低，SOC维持稳定。」</w:t>
      </w:r>
    </w:p>
    <w:p>
      <w:r>
        <w:rPr>
          <w:rFonts w:ascii="Microsoft YaHei" w:hAnsi="Microsoft YaHei" w:eastAsia="Microsoft YaHei"/>
          <w:b w:val="0"/>
          <w:sz w:val="21"/>
        </w:rPr>
        <w:t>【2分钟版 — 技术面】</w:t>
      </w:r>
    </w:p>
    <w:p>
      <w:r>
        <w:rPr>
          <w:rFonts w:ascii="Microsoft YaHei" w:hAnsi="Microsoft YaHei" w:eastAsia="Microsoft YaHei"/>
          <w:b w:val="0"/>
          <w:sz w:val="21"/>
        </w:rPr>
        <w:t>「我基于Bellman最优性原理设计了一个后向DP求解器，SOC网格150×60的状态空间，通过后向递归计算最优代价函数、前向Rollout得到最优控制序列。与规则控制器对比，WLTC工况氢耗从0.283kg降到0.229kg，降低19.2%。同时FC高效区间(&gt;50%)占比从20.8%提升到40.5%，翻了一倍。SOC终值0.574，偏差仅4.3%。用的是Python numpy手写，不依赖第三方优化库，代码501行。」</w:t>
      </w:r>
    </w:p>
    <w:p>
      <w:r>
        <w:rPr>
          <w:rFonts w:ascii="Microsoft YaHei" w:hAnsi="Microsoft YaHei" w:eastAsia="Microsoft YaHei"/>
          <w:b w:val="0"/>
          <w:sz w:val="21"/>
        </w:rPr>
        <w:t>【5分钟版 — 深挖】</w:t>
      </w:r>
    </w:p>
    <w:p>
      <w:r>
        <w:rPr>
          <w:rFonts w:ascii="Microsoft YaHei" w:hAnsi="Microsoft YaHei" w:eastAsia="Microsoft YaHei"/>
          <w:b w:val="0"/>
          <w:sz w:val="21"/>
        </w:rPr>
        <w:t>• 为什么要用DP？——全局最优 vs 局部最优</w:t>
        <w:br/>
        <w:t>• DP的局限？——需要已知工况、计算量大、无法在线</w:t>
        <w:br/>
        <w:t>• SOC惩罚系数怎么调的？——α=100的调参过程</w:t>
        <w:br/>
        <w:t>• 如果工况变了会怎样？——NEDC也做了，对比结果说明泛化性</w:t>
      </w:r>
    </w:p>
    <w:p>
      <w:pPr>
        <w:pStyle w:val="Heading2"/>
      </w:pPr>
      <w:r>
        <w:rPr>
          <w:rFonts w:ascii="Microsoft YaHei" w:hAnsi="Microsoft YaHei" w:eastAsia="Microsoft YaHei"/>
        </w:rPr>
        <w:t>6.2 八股文精选（12题，覆盖4周全部知识点）</w:t>
      </w:r>
    </w:p>
    <w:p>
      <w:r>
        <w:rPr>
          <w:rFonts w:ascii="Microsoft YaHei" w:hAnsi="Microsoft YaHei" w:eastAsia="Microsoft YaHei"/>
          <w:b w:val="0"/>
          <w:sz w:val="21"/>
        </w:rPr>
        <w:t>━━━━━━━━━━━━━━━━━━━━━━━━━━━━━━</w:t>
      </w:r>
    </w:p>
    <w:p>
      <w:r>
        <w:rPr>
          <w:rFonts w:ascii="Microsoft YaHei" w:hAnsi="Microsoft YaHei" w:eastAsia="Microsoft YaHei"/>
          <w:b/>
          <w:sz w:val="21"/>
        </w:rPr>
        <w:t>【Week 1-2 工程底座篇】（4题）</w:t>
      </w:r>
    </w:p>
    <w:p>
      <w:r>
        <w:rPr>
          <w:rFonts w:ascii="Microsoft YaHei" w:hAnsi="Microsoft YaHei" w:eastAsia="Microsoft YaHei"/>
          <w:b w:val="0"/>
          <w:sz w:val="21"/>
        </w:rPr>
        <w:t>━━━━━━━━━━━━━━━━━━━━━━━━━━━━━━</w:t>
      </w:r>
    </w:p>
    <w:p>
      <w:r>
        <w:rPr>
          <w:rFonts w:ascii="Microsoft YaHei" w:hAnsi="Microsoft YaHei" w:eastAsia="Microsoft YaHei"/>
          <w:b w:val="0"/>
          <w:sz w:val="21"/>
        </w:rPr>
        <w:t>Q1: 燃料电池混动车辆的功率分配逻辑是什么？</w:t>
        <w:br/>
        <w:t>A: 总功率需求 P_load 由燃料电池 P_fc 和电池 P_bat 分担：P_bat = P_load - P_fc。目标是使 P_fc 工作在高效区间，同时维持 SOC 在合理范围（如 0.2~0.9）。电池起"削峰填谷"作用。</w:t>
        <w:br/>
        <w:br/>
        <w:t>Q2: 为什么用三力模型而不是更复杂的车辆动力学模型？</w:t>
        <w:br/>
        <w:t>A: 三力模型（滚动阻力 + 空气阻力 + 惯性力）已经能准确估计 WLTC/NEDC 等标准工况的功率需求。更复杂的模型（如轮胎模型、传动系统模型）对能量管理优化影响不大，反而增加计算负担。在 1Hz 采样下，中心差分求加速度足够精确。</w:t>
        <w:br/>
        <w:br/>
        <w:t>Q3: 电池的 OCV-R_int 等效电路模型原理？</w:t>
        <w:br/>
        <w:t>A: 电池开路电压 OCV 通过 SOC 查表得到（OCV_LU 数组）。实际端电压 V = OCV - I×R_int。由功率 P_bat = V×I 联立求解电流 I：R_int×I² - OCV×I + P_bat = 0。取物理可行的根（Δ=OCV²-4×R_int×P_bat ≥ 0）。然后 SOC_{k+1} = SOC_k - I/(Q_bat×3600)×dt。</w:t>
        <w:br/>
        <w:br/>
        <w:t>Q4: WLTC / NEDC / CLTC 三种工况有什么区别？</w:t>
        <w:br/>
        <w:t>A: WLTC（1800s，全球统一轻型车测试循环，涵盖高速段）；NEDC（1181s，旧欧洲标准，以低速为主）；CLTC（1800s，中国工况，加减速频繁）。三种工况覆盖了不同的驾驶风格，用于验证EMS策略的泛化能力。</w:t>
      </w:r>
    </w:p>
    <w:p>
      <w:r>
        <w:rPr>
          <w:rFonts w:ascii="Microsoft YaHei" w:hAnsi="Microsoft YaHei" w:eastAsia="Microsoft YaHei"/>
          <w:b w:val="0"/>
          <w:sz w:val="21"/>
        </w:rPr>
        <w:t>━━━━━━━━━━━━━━━━━━━━━━━━━━━━━━</w:t>
      </w:r>
    </w:p>
    <w:p>
      <w:r>
        <w:rPr>
          <w:rFonts w:ascii="Microsoft YaHei" w:hAnsi="Microsoft YaHei" w:eastAsia="Microsoft YaHei"/>
          <w:b/>
          <w:sz w:val="21"/>
        </w:rPr>
        <w:t>【Week 3 DP入门篇】（4题）</w:t>
      </w:r>
    </w:p>
    <w:p>
      <w:r>
        <w:rPr>
          <w:rFonts w:ascii="Microsoft YaHei" w:hAnsi="Microsoft YaHei" w:eastAsia="Microsoft YaHei"/>
          <w:b w:val="0"/>
          <w:sz w:val="21"/>
        </w:rPr>
        <w:t>━━━━━━━━━━━━━━━━━━━━━━━━━━━━━━</w:t>
      </w:r>
    </w:p>
    <w:p>
      <w:r>
        <w:rPr>
          <w:rFonts w:ascii="Microsoft YaHei" w:hAnsi="Microsoft YaHei" w:eastAsia="Microsoft YaHei"/>
          <w:b w:val="0"/>
          <w:sz w:val="21"/>
        </w:rPr>
        <w:t>Q5: 动态规划（DP）求解EMS问题的基本思路？</w:t>
        <w:br/>
        <w:t>A: 将连续时间和状态离散化，构造状态空间（SOC网格）和控制空间（FC功率网格）。用Bellman最优性原理从终点反向递推代价函数 J[k][i]，得到每个时刻每个SOC状态的最优FC功率策略 π[k][i]。然后前向Rollout仿真得到实际轨迹。时间复杂度 O(N×S×A)，其中 N=1800（时刻数），S=150（SOC网格），A=60（FC功率网格）。</w:t>
        <w:br/>
        <w:br/>
        <w:t>Q6: 后向DP和前向DP有什么区别？为什么用后向？</w:t>
        <w:br/>
        <w:t>A: 后向DP从终点往回算，利用Bellman原理，每个状态只存最优后续决策，天然适合求全局最优。前向DP需要枚举所有路径，复杂度指数增长。前向Rollout只是查表仿真，不是求解过程。</w:t>
        <w:br/>
        <w:br/>
        <w:t>Q7: DP中的SOC惩罚系数α和终端惩罚β分别起什么作用？</w:t>
        <w:br/>
        <w:t>A: α 惩罚SOC偏离参考值（如0.6）的即时代价，α越大SOC越稳定；β 惩罚终点SOC与参考值的偏差，β越大终点SOC越接近目标值。两者共同确保SOC在整个循环中维持在合理区间。</w:t>
        <w:br/>
        <w:br/>
        <w:t>Q8: 为什么DP结果优于规则控制器？</w:t>
        <w:br/>
        <w:t>A: 规则控制器是基于启发式的局部策略（如SOC低时FC多发），无法预见未来的功率需求。DP通过全局优化，可以在合适的时候让电池放电、FC工作在高效区，从而在保证SOC约束的前提下最小化总氢耗。实测WLTC改善19.2%，FC高效区间占比从20.8%提升到40.5%。</w:t>
      </w:r>
    </w:p>
    <w:p>
      <w:r>
        <w:rPr>
          <w:rFonts w:ascii="Microsoft YaHei" w:hAnsi="Microsoft YaHei" w:eastAsia="Microsoft YaHei"/>
          <w:b w:val="0"/>
          <w:sz w:val="21"/>
        </w:rPr>
        <w:t>━━━━━━━━━━━━━━━━━━━━━━━━━━━━━━</w:t>
      </w:r>
    </w:p>
    <w:p>
      <w:r>
        <w:rPr>
          <w:rFonts w:ascii="Microsoft YaHei" w:hAnsi="Microsoft YaHei" w:eastAsia="Microsoft YaHei"/>
          <w:b/>
          <w:sz w:val="21"/>
        </w:rPr>
        <w:t>【Week 4 DP深度篇】（4题）</w:t>
      </w:r>
    </w:p>
    <w:p>
      <w:r>
        <w:rPr>
          <w:rFonts w:ascii="Microsoft YaHei" w:hAnsi="Microsoft YaHei" w:eastAsia="Microsoft YaHei"/>
          <w:b w:val="0"/>
          <w:sz w:val="21"/>
        </w:rPr>
        <w:t>━━━━━━━━━━━━━━━━━━━━━━━━━━━━━━</w:t>
      </w:r>
    </w:p>
    <w:p>
      <w:r>
        <w:rPr>
          <w:rFonts w:ascii="Microsoft YaHei" w:hAnsi="Microsoft YaHei" w:eastAsia="Microsoft YaHei"/>
          <w:b w:val="0"/>
          <w:sz w:val="21"/>
        </w:rPr>
        <w:t>Q9: DP参数敏感性分析的结果说明了什么？</w:t>
        <w:br/>
        <w:t>A: α在10~500范围内、β在1000~100000范围内，DP结果（氢耗、SOC终值）变化都&lt;1%，说明DP对这两个惩罚系数不敏感，默认值鲁棒。网格密度从50×20到200×80结果收敛，150×60是精度和速度的最佳平衡点。</w:t>
        <w:br/>
        <w:br/>
        <w:t>Q10: 三种工况下DP改善率不同（WLTC 19.2% &lt; CLTC 30.2% &lt; NEDC 31.4%），为什么？</w:t>
        <w:br/>
        <w:t>A: NEDC改善率最高因为其以低速段为主，规则控制器在低功率区间效率很低（FC频繁启停、工作在低效区），DP的优化空间更大。WLTC包含高速段，规则控制器在高功率下也能保持一定效率，DP优势相对较小。</w:t>
        <w:br/>
        <w:br/>
        <w:t>Q11: DP的局限性和在实际EMS中的应用限制？</w:t>
        <w:br/>
        <w:t>A: ①需要已知完整工况（offline方法），无法应对实时变化的驾驶条件；②计算量大（O(N×S×A)），复杂系统实时性差；③状态空间离散化引入精度损失；④多目标优化（氢耗+FC寿命+舒适性）难以直接扩展。因此DP主要用于benchmark对比，实际在线EMS用ECMS/MPC/RL。</w:t>
        <w:br/>
        <w:br/>
        <w:t>Q12: 你的DP实现有什么特色？</w:t>
        <w:br/>
        <w:t>A: ①纯Python+numpy手写，不依赖cvxpy/casadi等优化库；②内层循环向量化（一次计算所有PFC_GRID的SOC_next），兼顾可读性和速度；③包含规则控制器作为baseline；④支持WLTC/NEDC/CLTC三工况一键切换；⑤参数化设计，方便调参实验。</w:t>
      </w:r>
    </w:p>
    <w:p>
      <w:pPr>
        <w:pStyle w:val="Heading1"/>
      </w:pPr>
      <w:r>
        <w:rPr>
          <w:rFonts w:ascii="Microsoft YaHei" w:hAnsi="Microsoft YaHei" w:eastAsia="Microsoft YaHei"/>
        </w:rPr>
        <w:t>7. 经验总结与反思</w:t>
      </w:r>
    </w:p>
    <w:p>
      <w:pPr>
        <w:pStyle w:val="Heading2"/>
      </w:pPr>
      <w:r>
        <w:rPr>
          <w:rFonts w:ascii="Microsoft YaHei" w:hAnsi="Microsoft YaHei" w:eastAsia="Microsoft YaHei"/>
        </w:rPr>
        <w:t>7.1 做得好的地方</w:t>
      </w:r>
    </w:p>
    <w:p>
      <w:r>
        <w:rPr>
          <w:rFonts w:ascii="Microsoft YaHei" w:hAnsi="Microsoft YaHei" w:eastAsia="Microsoft YaHei"/>
          <w:b w:val="0"/>
          <w:sz w:val="21"/>
        </w:rPr>
        <w:t>✓ 完整实现了DP前后向算法，不依赖第三方优化库，代码自包含</w:t>
        <w:br/>
        <w:t>✓ 三工况（WLTC/NEDC/CLTC）全覆盖，验证了泛化性</w:t>
        <w:br/>
        <w:t>✓ 参数敏感性分析严谨（α/β/网格密度），结论有说服力</w:t>
        <w:br/>
        <w:t>✓ 练习版脚本（exercise版）设计巧妙，5个填空自测</w:t>
        <w:br/>
        <w:t>✓ 代码注释详细（501行含中文注释），适合面试讲解</w:t>
        <w:br/>
        <w:t>✓ 面试叙事提前准备（30秒/2分钟/5分钟三版本）</w:t>
      </w:r>
    </w:p>
    <w:p>
      <w:pPr>
        <w:pStyle w:val="Heading2"/>
      </w:pPr>
      <w:r>
        <w:rPr>
          <w:rFonts w:ascii="Microsoft YaHei" w:hAnsi="Microsoft YaHei" w:eastAsia="Microsoft YaHei"/>
        </w:rPr>
        <w:t>7.2 需要改进的地方</w:t>
      </w:r>
    </w:p>
    <w:p>
      <w:r>
        <w:rPr>
          <w:rFonts w:ascii="Microsoft YaHei" w:hAnsi="Microsoft YaHei" w:eastAsia="Microsoft YaHei"/>
          <w:b w:val="0"/>
          <w:sz w:val="21"/>
        </w:rPr>
        <w:t>△ SOC终端0.574与参考值0.6有微小偏差 → 后续可调β或增加终端约束</w:t>
        <w:br/>
        <w:t>△ 部分区间FC功率0 → 频繁启停对FC寿命不利（需加启停惩罚）</w:t>
        <w:br/>
        <w:t>△ 目前无再生制动 → 下阶段可加入制动能量回收模型</w:t>
        <w:br/>
        <w:t>△ 电池模型较简化（R_int等效电路）→ 后续可考虑更精确的Thevenin模型</w:t>
      </w:r>
    </w:p>
    <w:p>
      <w:pPr>
        <w:pStyle w:val="Heading2"/>
      </w:pPr>
      <w:r>
        <w:rPr>
          <w:rFonts w:ascii="Microsoft YaHei" w:hAnsi="Microsoft YaHei" w:eastAsia="Microsoft YaHei"/>
        </w:rPr>
        <w:t>7.3 下阶段重点</w:t>
      </w:r>
    </w:p>
    <w:p>
      <w:r>
        <w:rPr>
          <w:rFonts w:ascii="Microsoft YaHei" w:hAnsi="Microsoft YaHei" w:eastAsia="Microsoft YaHei"/>
          <w:b w:val="0"/>
          <w:sz w:val="21"/>
        </w:rPr>
        <w:t>→ 第2个月：ECMS原理与实现 + C++基础</w:t>
        <w:br/>
        <w:t>→ 重点掌握等效因子自适应调优</w:t>
        <w:br/>
        <w:t>→ 继续强化Python→C++的过渡能力</w:t>
        <w:br/>
        <w:t>→ 秋招投递策略：8-10月边学边投，不赶进度</w:t>
      </w:r>
    </w:p>
    <w:p>
      <w:pPr>
        <w:pStyle w:val="Heading1"/>
      </w:pPr>
      <w:r>
        <w:rPr>
          <w:rFonts w:ascii="Microsoft YaHei" w:hAnsi="Microsoft YaHei" w:eastAsia="Microsoft YaHei"/>
        </w:rPr>
        <w:t>8. 里程碑时间线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日期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里程碑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状态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2026-04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项目启动，环境搭建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✅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2026-04 中旬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Week 1-2: 工程底座完成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✅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2026-04 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Week 3: DP实现 + 规则对比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✅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2026-05 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Week 4: 敏感性分析 + 三工况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✅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2026-05-29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Month 1总结报告生成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✅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2026-06 中旬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Week 5: ECMS开始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⏳ 即将开始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2026-07 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Week 8: 传统EMS四方法对比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📌 可投递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2026-08 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Week 12: RL-EMS完成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📌 简历强度够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2026-09-10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秋招投递期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📌 目标30-50家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9. 附录：关键文件索引</w:t>
      </w:r>
    </w:p>
    <w:p>
      <w:r>
        <w:rPr>
          <w:rFonts w:ascii="Microsoft YaHei" w:hAnsi="Microsoft YaHei" w:eastAsia="Microsoft YaHei"/>
          <w:b w:val="0"/>
          <w:sz w:val="21"/>
        </w:rPr>
        <w:t>代码：scripts/day8_dp_ems.py | scripts/exercise_day8_dp_ems.py</w:t>
        <w:br/>
        <w:t>数据：results/dp_ems_wltc.csv | results/dp_ems_nedc.csv</w:t>
        <w:br/>
        <w:t>图表：results/DP_vs_Rule_wltc.png | results/DP_sensitivity_analysis.png</w:t>
        <w:br/>
        <w:t>文档：docs/Day8_DP成果评估报告.docx | docs/Day8_DP参数敏感性分析报告.docx</w:t>
        <w:br/>
        <w:t>模板：ems-plan/status.md（进度跟踪）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