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ECMS 五项学习笔记</w:t>
      </w:r>
    </w:p>
    <w:p>
      <w:r>
        <w:rPr>
          <w:b w:val="0"/>
        </w:rPr>
        <w:t>项目：EMS 能量管理策略</w:t>
      </w:r>
    </w:p>
    <w:p>
      <w:r>
        <w:t>创建日期：2026-06-15</w:t>
      </w:r>
    </w:p>
    <w:p>
      <w:r>
        <w:t>对应周次：Week 5-6（ECMS 原理与调优）</w:t>
      </w:r>
    </w:p>
    <w:p/>
    <w:p>
      <w:pPr>
        <w:pStyle w:val="Heading1"/>
      </w:pPr>
      <w:r>
        <w:t>一、Hamiltonian 框架推导</w:t>
      </w:r>
    </w:p>
    <w:p>
      <w:pPr>
        <w:pStyle w:val="Heading2"/>
      </w:pPr>
      <w:r>
        <w:t>从最优控制理论出发</w:t>
      </w:r>
    </w:p>
    <w:p>
      <w:r>
        <w:t>你的系统有两个能源源</w:t>
      </w:r>
      <w:r>
        <w:br/>
      </w:r>
      <w:r>
        <w:t>- 燃料电池 → 消耗氢气</w:t>
        <w:br/>
        <w:t>- 电池 → 消耗/储存电能</w:t>
      </w:r>
    </w:p>
    <w:p>
      <w:r>
        <w:t>想最小化总氢耗，但电池的电和氢气不是同一单位，需要一个换算关系把它们捏到一起。</w:t>
      </w:r>
    </w:p>
    <w:p>
      <w:pPr>
        <w:pStyle w:val="Heading2"/>
      </w:pPr>
      <w:r>
        <w:t>目标函数</w:t>
      </w:r>
    </w:p>
    <w:p>
      <w:r>
        <w:t>min  Σ h₂(PFC[k])     k=0,...,N-1</w:t>
        <w:br/>
        <w:br/>
        <w:t>约束：电池 SOC 不能跑飞</w:t>
      </w:r>
    </w:p>
    <w:p>
      <w:pPr>
        <w:pStyle w:val="Heading2"/>
      </w:pPr>
      <w:r>
        <w:t>Hamiltonian 的定义</w:t>
      </w:r>
    </w:p>
    <w:p>
      <w:r>
        <w:t>引入协状态（costate）λ[k]，它是电池的</w:t>
      </w:r>
      <w:r>
        <w:rPr>
          <w:b/>
        </w:rPr>
        <w:t>影子价格</w:t>
      </w:r>
      <w:r>
        <w:t>──每一单位 SOC 值多少氢气。</w:t>
      </w:r>
    </w:p>
    <w:p>
      <w:r>
        <w:t>Hamiltonian：</w:t>
      </w:r>
    </w:p>
    <w:p>
      <w:r>
        <w:t>H[k] = h₂(PFC[k])  +  λ[k] · P_batt[k] / (η · E_batt)</w:t>
      </w:r>
    </w:p>
    <w:p>
      <w:r>
        <w:t xml:space="preserve">         ↑                    ↑</w:t>
      </w:r>
    </w:p>
    <w:p>
      <w:r>
        <w:t xml:space="preserve">     当前氢耗率          电池功率折算成等效氢耗</w:t>
      </w:r>
    </w:p>
    <w:p>
      <w:r>
        <w:t>简化写法（把常数吸进 s）：</w:t>
      </w:r>
    </w:p>
    <w:p>
      <w:r>
        <w:t>H[k] = h₂(PFC[k])  +  s[k] · P_batt[k]</w:t>
      </w:r>
    </w:p>
    <w:p>
      <w:pPr>
        <w:pStyle w:val="Heading2"/>
      </w:pPr>
      <w:r>
        <w:t>核心结论：最小化 H = 每一步的贪心选择</w:t>
      </w:r>
    </w:p>
    <w:p>
      <w:r>
        <w:t>根据</w:t>
      </w:r>
      <w:r>
        <w:rPr>
          <w:b/>
        </w:rPr>
        <w:t>庞特里亚金最小值原理（PMP）</w:t>
      </w:r>
      <w:r>
        <w:t>：</w:t>
      </w:r>
    </w:p>
    <w:p>
      <w:r>
        <w:t>最优控制序列必须使每个时刻的 Hamiltonian 最小</w:t>
      </w:r>
    </w:p>
    <w:p>
      <w:r>
        <w:t>PFC*[k] = argmin{ H[k] } = argmin{ h₂(PFC[k]) + s·P_batt[k] }</w:t>
      </w:r>
    </w:p>
    <w:p>
      <w:r>
        <w:rPr>
          <w:b/>
        </w:rPr>
        <w:t>这就是 ECMS 的本质</w:t>
      </w:r>
      <w:r>
        <w:t>：把动态规划的全局优化，降维成每一步的贪心优化。</w:t>
      </w:r>
    </w:p>
    <w:p>
      <w:pPr>
        <w:pStyle w:val="Heading2"/>
      </w:pPr>
      <w:r>
        <w:t>DP vs ECMS 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DP</w:t>
            </w:r>
          </w:p>
        </w:tc>
        <w:tc>
          <w:tcPr>
            <w:tcW w:type="dxa" w:w="2880"/>
          </w:tcPr>
          <w:p>
            <w:r>
              <w:t>ECMS</w:t>
            </w:r>
          </w:p>
        </w:tc>
      </w:tr>
      <w:tr>
        <w:tc>
          <w:tcPr>
            <w:tcW w:type="dxa" w:w="2880"/>
          </w:tcPr>
          <w:p>
            <w:r>
              <w:t>优化方式</w:t>
            </w:r>
          </w:p>
        </w:tc>
        <w:tc>
          <w:tcPr>
            <w:tcW w:type="dxa" w:w="2880"/>
          </w:tcPr>
          <w:p>
            <w:r>
              <w:t>后向递推，考虑全局</w:t>
            </w:r>
          </w:p>
        </w:tc>
        <w:tc>
          <w:tcPr>
            <w:tcW w:type="dxa" w:w="2880"/>
          </w:tcPr>
          <w:p>
            <w:r>
              <w:t>每步贪心，只看当前</w:t>
            </w:r>
          </w:p>
        </w:tc>
      </w:tr>
      <w:tr>
        <w:tc>
          <w:tcPr>
            <w:tcW w:type="dxa" w:w="2880"/>
          </w:tcPr>
          <w:p>
            <w:r>
              <w:t>需要未来信息</w:t>
            </w:r>
          </w:p>
        </w:tc>
        <w:tc>
          <w:tcPr>
            <w:tcW w:type="dxa" w:w="2880"/>
          </w:tcPr>
          <w:p>
            <w:r>
              <w:t>需要完整工况</w:t>
            </w:r>
          </w:p>
        </w:tc>
        <w:tc>
          <w:tcPr>
            <w:tcW w:type="dxa" w:w="2880"/>
          </w:tcPr>
          <w:p>
            <w:r>
              <w:t>只需要当前功率需求</w:t>
            </w:r>
          </w:p>
        </w:tc>
      </w:tr>
      <w:tr>
        <w:tc>
          <w:tcPr>
            <w:tcW w:type="dxa" w:w="2880"/>
          </w:tcPr>
          <w:p>
            <w:r>
              <w:t>计算量</w:t>
            </w:r>
          </w:p>
        </w:tc>
        <w:tc>
          <w:tcPr>
            <w:tcW w:type="dxa" w:w="2880"/>
          </w:tcPr>
          <w:p>
            <w:r>
              <w:t>O(N·S·A)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离线/在线</w:t>
            </w:r>
          </w:p>
        </w:tc>
        <w:tc>
          <w:tcPr>
            <w:tcW w:type="dxa" w:w="2880"/>
          </w:tcPr>
          <w:p>
            <w:r>
              <w:t>离线</w:t>
            </w:r>
          </w:p>
        </w:tc>
        <w:tc>
          <w:tcPr>
            <w:tcW w:type="dxa" w:w="2880"/>
          </w:tcPr>
          <w:p>
            <w:r>
              <w:t>在线</w:t>
            </w:r>
          </w:p>
        </w:tc>
      </w:tr>
      <w:tr>
        <w:tc>
          <w:tcPr>
            <w:tcW w:type="dxa" w:w="2880"/>
          </w:tcPr>
          <w:p>
            <w:r>
              <w:t>最优性</w:t>
            </w:r>
          </w:p>
        </w:tc>
        <w:tc>
          <w:tcPr>
            <w:tcW w:type="dxa" w:w="2880"/>
          </w:tcPr>
          <w:p>
            <w:r>
              <w:t>全局最优</w:t>
            </w:r>
          </w:p>
        </w:tc>
        <w:tc>
          <w:tcPr>
            <w:tcW w:type="dxa" w:w="2880"/>
          </w:tcPr>
          <w:p>
            <w:r>
              <w:t>s 选对了≈全局最优</w:t>
            </w:r>
          </w:p>
        </w:tc>
      </w:tr>
    </w:tbl>
    <w:p>
      <w:r>
        <w:rPr>
          <w:b/>
          <w:sz w:val="28"/>
        </w:rPr>
        <w:t>关键问题：s 怎么选？</w:t>
      </w:r>
    </w:p>
    <w:p>
      <w:r>
        <w:t>---</w:t>
      </w:r>
    </w:p>
    <w:p/>
    <w:p>
      <w:r>
        <w:t>## 二、等效因子 s 的物理意义</w:t>
      </w:r>
    </w:p>
    <w:p/>
    <w:p>
      <w:r>
        <w:t>### s 的本质：1kW 电 ≈ 多少克氢气</w:t>
      </w:r>
    </w:p>
    <w:p/>
    <w:p>
      <w:r>
        <w:t>### 能量等价</w:t>
      </w:r>
    </w:p>
    <w:p/>
    <w:p>
      <w:r>
        <w:t>燃料电池产生的电来自氢气：</w:t>
      </w:r>
    </w:p>
    <w:p>
      <w:r>
        <w:t>- 反应：H₂ + O₂ → H₂O + 电 + 热</w:t>
      </w:r>
    </w:p>
    <w:p>
      <w:r>
        <w:t>- 效率 η_fc ≈ 50-60%（系统在额定工况下）</w:t>
      </w:r>
    </w:p>
    <w:p>
      <w:r>
        <w:t>- 低热值 LHV(H₂) = 33.3 kWh/kg = 120,000 kJ/kg</w:t>
      </w:r>
    </w:p>
    <w:p/>
    <w:p>
      <w:r>
        <w:t>所以 1g 氢气能产生的电能：</w:t>
      </w:r>
    </w:p>
    <w:p>
      <w:r>
        <w:t>1g H₂ → 33.3 Wh / η_fc ≈ 33.3/0.55 ≈ 60.5 Wh（理想情况）</w:t>
      </w:r>
    </w:p>
    <w:p/>
    <w:p>
      <w:r>
        <w:t>### s 的由来</w:t>
      </w:r>
    </w:p>
    <w:p/>
    <w:p>
      <w:r>
        <w:t>s = d(h₂)/d(P_batt)</w:t>
      </w:r>
    </w:p>
    <w:p/>
    <w:p>
      <w:r>
        <w:t>含义：电池每充入/放出 1kW 电，等效消耗多少克氢气</w:t>
      </w:r>
    </w:p>
    <w:p/>
    <w:p>
      <w:r>
        <w:t>具体推导：</w:t>
      </w:r>
    </w:p>
    <w:p>
      <w:r>
        <w:t>- 电池放电 P_batt &gt; 0 → 少用燃料电池 → 省氢气</w:t>
      </w:r>
    </w:p>
    <w:p>
      <w:r>
        <w:t xml:space="preserve">    等效省氢 = P_batt / (η_discharge × 电池效率 × LHV)</w:t>
      </w:r>
    </w:p>
    <w:p>
      <w:r>
        <w:t>- 电池充电 P_batt &lt; 0 → 多给燃料电池负担 → 多耗氢气</w:t>
      </w:r>
    </w:p>
    <w:p>
      <w:r>
        <w:t xml:space="preserve">    等效加氢 = |P_batt| / (η_charge × 电池效率 × LHV)</w:t>
      </w:r>
    </w:p>
    <w:p/>
    <w:p>
      <w:r>
        <w:t>简化后：</w:t>
      </w:r>
    </w:p>
    <w:p>
      <w:r>
        <w:t>s ≈ 1 / (η × LHV) ≈ 1 / (0.95 × 33300 g/kWh)</w:t>
      </w:r>
    </w:p>
    <w:p/>
    <w:p>
      <w:r>
        <w:t>实际工程中 s 的单位通常是 g/kWh 或 g/J。</w:t>
      </w:r>
    </w:p>
    <w:p>
      <w:r>
        <w:t>Week 5 扫描区间 [120, 250] g/kWh 就是这个含义。</w:t>
      </w:r>
    </w:p>
    <w:p/>
    <w:p>
      <w:r>
        <w:t>### s 大小的影响</w:t>
      </w:r>
    </w:p>
    <w:p/>
    <w:p>
      <w:r>
        <w:t>s 值很大 | 电很贵 | 电池放电代价大 → 倾向于用电（省氢）→ SOC 下降快</w:t>
      </w:r>
    </w:p>
    <w:p>
      <w:r>
        <w:t>s 值很小 | 电很便宜 | 电池放电代价小 → 倾向于用氢 → SOC 偏高</w:t>
      </w:r>
    </w:p>
    <w:p>
      <w:r>
        <w:t>s 值适中 | 真实等价 | 电和氢按真实能量等价 → SOC 维持平稳</w:t>
      </w:r>
    </w:p>
    <w:p/>
    <w:p>
      <w:r>
        <w:t>### Week 5 实验结果</w:t>
      </w:r>
    </w:p>
    <w:p/>
    <w:p>
      <w:r>
        <w:t>扫描到最优区间 [120, 140] g/kWh，</w:t>
      </w:r>
    </w:p>
    <w:p>
      <w:r>
        <w:t>这就对应燃料电池系统在该工况下的真实能量转换效率。</w:t>
      </w:r>
    </w:p>
    <w:p/>
    <w:p>
      <w:r>
        <w:t>关键问题：这个最优 s 是怎么来的？→ 进入下一项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