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12F0F" w14:textId="77777777" w:rsidR="004458C1" w:rsidRDefault="00000000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ECMS 等效消耗最小化策略 — 原理、推导与实现</w:t>
      </w:r>
    </w:p>
    <w:p w14:paraId="68D7428A" w14:textId="77777777" w:rsidR="004458C1" w:rsidRDefault="00000000">
      <w:pPr>
        <w:jc w:val="center"/>
        <w:rPr>
          <w:rFonts w:hint="eastAsia"/>
        </w:rPr>
      </w:pPr>
      <w:r>
        <w:rPr>
          <w:color w:val="646464"/>
          <w:sz w:val="19"/>
        </w:rPr>
        <w:t>第5周深度学习文档 | 2026-06-12</w:t>
      </w:r>
      <w:r>
        <w:rPr>
          <w:color w:val="646464"/>
          <w:sz w:val="19"/>
        </w:rPr>
        <w:br/>
        <w:t>项目：EMS 平台 — 燃料电池混合动力能量管理</w:t>
      </w:r>
      <w:r>
        <w:rPr>
          <w:color w:val="646464"/>
          <w:sz w:val="19"/>
        </w:rPr>
        <w:br/>
        <w:t>参考来源：MathWorks 官方文档 / Stanford Onori 论文 / MDPI 综述 / 国内核心期刊</w:t>
      </w:r>
    </w:p>
    <w:p w14:paraId="25209E26" w14:textId="77777777" w:rsidR="004458C1" w:rsidRDefault="004458C1">
      <w:pPr>
        <w:rPr>
          <w:rFonts w:hint="eastAsia"/>
        </w:rPr>
      </w:pPr>
    </w:p>
    <w:p w14:paraId="6F5FCE80" w14:textId="77777777" w:rsidR="004458C1" w:rsidRDefault="00000000">
      <w:pPr>
        <w:pStyle w:val="1"/>
      </w:pPr>
      <w:r>
        <w:rPr>
          <w:rFonts w:ascii="微软雅黑" w:eastAsia="微软雅黑" w:hAnsi="微软雅黑"/>
        </w:rPr>
        <w:t>1. ECMS 概述</w:t>
      </w:r>
    </w:p>
    <w:p w14:paraId="4981F544" w14:textId="77777777" w:rsidR="004458C1" w:rsidRDefault="00000000">
      <w:pPr>
        <w:rPr>
          <w:rFonts w:hint="eastAsia"/>
          <w:lang w:eastAsia="zh-CN"/>
        </w:rPr>
      </w:pPr>
      <w:r>
        <w:t>ECMS（Equivalent Consumption Minimization Strategy，等效消耗最小化策略）是混合动力汽车（HEV/FCHEV）能量管理中最经典、应用最广泛的实时优化策略。</w:t>
      </w:r>
      <w:r>
        <w:rPr>
          <w:lang w:eastAsia="zh-CN"/>
        </w:rPr>
        <w:t>它通过"等效因子"（Equivalence Factor）将电池的电能消耗折算为等效燃料消耗，把多目标优化问题（最小化氢耗 + 维持SOC）转化为单目标瞬时优化问题，实现在线实时求解。</w:t>
      </w:r>
    </w:p>
    <w:p w14:paraId="19AB19C8" w14:textId="77777777" w:rsidR="004458C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核心定位</w:t>
      </w:r>
    </w:p>
    <w:p w14:paraId="5408CC98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>ECMS 是 DP（动态规划）的实时近似：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58C1" w14:paraId="1C9520BB" w14:textId="77777777" w:rsidTr="00445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9DD33C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对比维度</w:t>
            </w:r>
          </w:p>
        </w:tc>
        <w:tc>
          <w:tcPr>
            <w:tcW w:w="2880" w:type="dxa"/>
          </w:tcPr>
          <w:p w14:paraId="71BD93D7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DP（动态规划）</w:t>
            </w:r>
          </w:p>
        </w:tc>
        <w:tc>
          <w:tcPr>
            <w:tcW w:w="2880" w:type="dxa"/>
          </w:tcPr>
          <w:p w14:paraId="10DD8071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ECMS（等效消耗最小化）</w:t>
            </w:r>
          </w:p>
        </w:tc>
      </w:tr>
      <w:tr w:rsidR="004458C1" w14:paraId="14459F0F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1569D2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优化性质</w:t>
            </w:r>
          </w:p>
        </w:tc>
        <w:tc>
          <w:tcPr>
            <w:tcW w:w="2880" w:type="dxa"/>
          </w:tcPr>
          <w:p w14:paraId="7089667E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全局最优（offline）</w:t>
            </w:r>
          </w:p>
        </w:tc>
        <w:tc>
          <w:tcPr>
            <w:tcW w:w="2880" w:type="dxa"/>
          </w:tcPr>
          <w:p w14:paraId="622DDB5E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局部最优（online）</w:t>
            </w:r>
          </w:p>
        </w:tc>
      </w:tr>
      <w:tr w:rsidR="004458C1" w14:paraId="4E30D82E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F3CA3B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是否需要已知工况</w:t>
            </w:r>
          </w:p>
        </w:tc>
        <w:tc>
          <w:tcPr>
            <w:tcW w:w="2880" w:type="dxa"/>
          </w:tcPr>
          <w:p w14:paraId="1CA213BA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必须知道完整行驶循环</w:t>
            </w:r>
          </w:p>
        </w:tc>
        <w:tc>
          <w:tcPr>
            <w:tcW w:w="2880" w:type="dxa"/>
          </w:tcPr>
          <w:p w14:paraId="10DB7554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仅需当前时刻信息</w:t>
            </w:r>
          </w:p>
        </w:tc>
      </w:tr>
      <w:tr w:rsidR="004458C1" w14:paraId="552A4B02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E22D2F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计算复杂度</w:t>
            </w:r>
          </w:p>
        </w:tc>
        <w:tc>
          <w:tcPr>
            <w:tcW w:w="2880" w:type="dxa"/>
          </w:tcPr>
          <w:p w14:paraId="79EC410F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O(N × S × A)，N=1800步</w:t>
            </w:r>
          </w:p>
        </w:tc>
        <w:tc>
          <w:tcPr>
            <w:tcW w:w="2880" w:type="dxa"/>
          </w:tcPr>
          <w:p w14:paraId="7788C63F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O(S × A) 每步，约 150×60=9000 次/秒</w:t>
            </w:r>
          </w:p>
        </w:tc>
      </w:tr>
      <w:tr w:rsidR="004458C1" w14:paraId="5D790ADC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8C69C3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实时性</w:t>
            </w:r>
          </w:p>
        </w:tc>
        <w:tc>
          <w:tcPr>
            <w:tcW w:w="2880" w:type="dxa"/>
          </w:tcPr>
          <w:p w14:paraId="6FC2361A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不可在线（需几十秒到几分钟）</w:t>
            </w:r>
          </w:p>
        </w:tc>
        <w:tc>
          <w:tcPr>
            <w:tcW w:w="2880" w:type="dxa"/>
          </w:tcPr>
          <w:p w14:paraId="08A2829A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可在线（毫秒级）</w:t>
            </w:r>
          </w:p>
        </w:tc>
      </w:tr>
      <w:tr w:rsidR="004458C1" w14:paraId="665AEC5D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A28D9D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SOC 维持</w:t>
            </w:r>
          </w:p>
        </w:tc>
        <w:tc>
          <w:tcPr>
            <w:tcW w:w="2880" w:type="dxa"/>
          </w:tcPr>
          <w:p w14:paraId="021F84E6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显式惩罚（α + β）</w:t>
            </w:r>
          </w:p>
        </w:tc>
        <w:tc>
          <w:tcPr>
            <w:tcW w:w="2880" w:type="dxa"/>
          </w:tcPr>
          <w:p w14:paraId="0E3A1C43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靠等效因子间接维持</w:t>
            </w:r>
          </w:p>
        </w:tc>
      </w:tr>
      <w:tr w:rsidR="004458C1" w14:paraId="55211220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A9B34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工程实现</w:t>
            </w:r>
          </w:p>
        </w:tc>
        <w:tc>
          <w:tcPr>
            <w:tcW w:w="2880" w:type="dxa"/>
          </w:tcPr>
          <w:p w14:paraId="0290F78E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简单（Python/Matlab 均可）</w:t>
            </w:r>
          </w:p>
        </w:tc>
        <w:tc>
          <w:tcPr>
            <w:tcW w:w="2880" w:type="dxa"/>
          </w:tcPr>
          <w:p w14:paraId="0E75B803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简单（适合嵌入式移植）</w:t>
            </w:r>
          </w:p>
        </w:tc>
      </w:tr>
      <w:tr w:rsidR="004458C1" w14:paraId="4FD31B81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12798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实际应用</w:t>
            </w:r>
          </w:p>
        </w:tc>
        <w:tc>
          <w:tcPr>
            <w:tcW w:w="2880" w:type="dxa"/>
          </w:tcPr>
          <w:p w14:paraId="3D18E77B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Benchmark 对比基准</w:t>
            </w:r>
          </w:p>
        </w:tc>
        <w:tc>
          <w:tcPr>
            <w:tcW w:w="2880" w:type="dxa"/>
          </w:tcPr>
          <w:p w14:paraId="7F753DDC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已广泛商用（Hybrid 车辆量产）</w:t>
            </w:r>
          </w:p>
        </w:tc>
      </w:tr>
    </w:tbl>
    <w:p w14:paraId="70D303FE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1.2 发展历史</w:t>
      </w:r>
    </w:p>
    <w:p w14:paraId="6A4D2932" w14:textId="77777777" w:rsidR="004458C1" w:rsidRDefault="00000000">
      <w:pPr>
        <w:rPr>
          <w:rFonts w:hint="eastAsia"/>
        </w:rPr>
      </w:pPr>
      <w:r>
        <w:t>• 1999年：Paganelli G. 等首次提出 ECMS 概念，用于并联混合动力汽车（SAE 论文）</w:t>
      </w:r>
      <w:r>
        <w:br/>
        <w:t>• 2010年：Onori S. 等引入 Pontryagin 最小原理框架，建立严格的 Hamiltonian 推导</w:t>
      </w:r>
      <w:r>
        <w:br/>
        <w:t>• 2016年：Onori 专著《Hybrid Electric Vehicles Energy Management Systems》出版</w:t>
      </w:r>
      <w:r>
        <w:br/>
      </w:r>
      <w:r>
        <w:lastRenderedPageBreak/>
        <w:t>• 2019-2023年：自适应 ECMS（A-ECMS）大发展——SOC反馈、机器学习、预测型 ECMS</w:t>
      </w:r>
      <w:r>
        <w:br/>
        <w:t>• 2023-2025年：ECMS-MPC 融合、考虑 FC 寿命退化、多维度自适应因子</w:t>
      </w:r>
    </w:p>
    <w:p w14:paraId="2D32622B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1.3 分类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58C1" w14:paraId="193408AD" w14:textId="77777777" w:rsidTr="00445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ECE0E5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类型</w:t>
            </w:r>
          </w:p>
        </w:tc>
        <w:tc>
          <w:tcPr>
            <w:tcW w:w="2160" w:type="dxa"/>
          </w:tcPr>
          <w:p w14:paraId="1A7C596E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英文缩写</w:t>
            </w:r>
          </w:p>
        </w:tc>
        <w:tc>
          <w:tcPr>
            <w:tcW w:w="2160" w:type="dxa"/>
          </w:tcPr>
          <w:p w14:paraId="2F7F9932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核心特点</w:t>
            </w:r>
          </w:p>
        </w:tc>
        <w:tc>
          <w:tcPr>
            <w:tcW w:w="2160" w:type="dxa"/>
          </w:tcPr>
          <w:p w14:paraId="4D24D609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适用场景</w:t>
            </w:r>
          </w:p>
        </w:tc>
      </w:tr>
      <w:tr w:rsidR="004458C1" w14:paraId="3121EC36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3D9821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标准 ECMS</w:t>
            </w:r>
          </w:p>
        </w:tc>
        <w:tc>
          <w:tcPr>
            <w:tcW w:w="2160" w:type="dxa"/>
          </w:tcPr>
          <w:p w14:paraId="62022E89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ECMS</w:t>
            </w:r>
          </w:p>
        </w:tc>
        <w:tc>
          <w:tcPr>
            <w:tcW w:w="2160" w:type="dxa"/>
          </w:tcPr>
          <w:p w14:paraId="08C0240D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恒定等效因子，离线标定</w:t>
            </w:r>
          </w:p>
        </w:tc>
        <w:tc>
          <w:tcPr>
            <w:tcW w:w="2160" w:type="dxa"/>
          </w:tcPr>
          <w:p w14:paraId="4E33B7E0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已知工况的基准测试</w:t>
            </w:r>
          </w:p>
        </w:tc>
      </w:tr>
      <w:tr w:rsidR="004458C1" w14:paraId="3D6BCC54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6F934E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自适应 ECMS</w:t>
            </w:r>
          </w:p>
        </w:tc>
        <w:tc>
          <w:tcPr>
            <w:tcW w:w="2160" w:type="dxa"/>
          </w:tcPr>
          <w:p w14:paraId="3C730050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A-ECMS</w:t>
            </w:r>
          </w:p>
        </w:tc>
        <w:tc>
          <w:tcPr>
            <w:tcW w:w="2160" w:type="dxa"/>
          </w:tcPr>
          <w:p w14:paraId="22DFC2F9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等效因子随 SOC/工况动态调整</w:t>
            </w:r>
          </w:p>
        </w:tc>
        <w:tc>
          <w:tcPr>
            <w:tcW w:w="2160" w:type="dxa"/>
          </w:tcPr>
          <w:p w14:paraId="7D478FFD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实际驾驶（工况不确定）</w:t>
            </w:r>
          </w:p>
        </w:tc>
      </w:tr>
      <w:tr w:rsidR="004458C1" w14:paraId="2102151D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8A9040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预测型 ECMS</w:t>
            </w:r>
          </w:p>
        </w:tc>
        <w:tc>
          <w:tcPr>
            <w:tcW w:w="2160" w:type="dxa"/>
          </w:tcPr>
          <w:p w14:paraId="3DCCCA02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P-ECMS</w:t>
            </w:r>
          </w:p>
        </w:tc>
        <w:tc>
          <w:tcPr>
            <w:tcW w:w="2160" w:type="dxa"/>
          </w:tcPr>
          <w:p w14:paraId="746E71C9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结合短时速度预测优化因子</w:t>
            </w:r>
          </w:p>
        </w:tc>
        <w:tc>
          <w:tcPr>
            <w:tcW w:w="2160" w:type="dxa"/>
          </w:tcPr>
          <w:p w14:paraId="4C101BAA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 CAN 总线/导航数据的车辆</w:t>
            </w:r>
          </w:p>
        </w:tc>
      </w:tr>
      <w:tr w:rsidR="004458C1" w14:paraId="72D54D7D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F0B088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ECMS-MPC 融合</w:t>
            </w:r>
          </w:p>
        </w:tc>
        <w:tc>
          <w:tcPr>
            <w:tcW w:w="2160" w:type="dxa"/>
          </w:tcPr>
          <w:p w14:paraId="17B137B0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ECMS-MPC</w:t>
            </w:r>
          </w:p>
        </w:tc>
        <w:tc>
          <w:tcPr>
            <w:tcW w:w="2160" w:type="dxa"/>
          </w:tcPr>
          <w:p w14:paraId="04B20C18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MPC 预测窗口 + ECMS 瞬时优化</w:t>
            </w:r>
          </w:p>
        </w:tc>
        <w:tc>
          <w:tcPr>
            <w:tcW w:w="2160" w:type="dxa"/>
          </w:tcPr>
          <w:p w14:paraId="3D86AE30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复杂工况/多目标权衡</w:t>
            </w:r>
          </w:p>
        </w:tc>
      </w:tr>
    </w:tbl>
    <w:p w14:paraId="7C0A9D62" w14:textId="77777777" w:rsidR="004458C1" w:rsidRDefault="00000000">
      <w:pPr>
        <w:pStyle w:val="1"/>
      </w:pPr>
      <w:r>
        <w:rPr>
          <w:rFonts w:ascii="微软雅黑" w:eastAsia="微软雅黑" w:hAnsi="微软雅黑"/>
        </w:rPr>
        <w:t>2. ECMS 核心原理</w:t>
      </w:r>
    </w:p>
    <w:p w14:paraId="3E44A4E0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2.1 物理直觉</w:t>
      </w:r>
    </w:p>
    <w:p w14:paraId="6A75EAFB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>想象一个燃料电池混合动力车：电池里存着电，氢气罐里存着氢。</w:t>
      </w:r>
      <w:r>
        <w:rPr>
          <w:lang w:eastAsia="zh-CN"/>
        </w:rPr>
        <w:br/>
        <w:t>问题来了：某个时刻，车辆需要 10kW 功率，这 10kW 应该让 FC 发，还是让电池放？</w:t>
      </w:r>
      <w:r>
        <w:rPr>
          <w:lang w:eastAsia="zh-CN"/>
        </w:rPr>
        <w:br/>
      </w:r>
      <w:r>
        <w:rPr>
          <w:lang w:eastAsia="zh-CN"/>
        </w:rPr>
        <w:br/>
        <w:t>ECMS 的回答很直观：</w:t>
      </w:r>
      <w:r>
        <w:rPr>
          <w:lang w:eastAsia="zh-CN"/>
        </w:rPr>
        <w:br/>
        <w:t>• 如果 FC 发这 10kW 很便宜（效率高，氢耗低），就让 FC 多发</w:t>
      </w:r>
      <w:r>
        <w:rPr>
          <w:lang w:eastAsia="zh-CN"/>
        </w:rPr>
        <w:br/>
        <w:t>• 如果 FC 发这 10kW 很贵（效率低），就让电池放电来替代</w:t>
      </w:r>
      <w:r>
        <w:rPr>
          <w:lang w:eastAsia="zh-CN"/>
        </w:rPr>
        <w:br/>
        <w:t>• "替代"的比例由等效因子 s 决定：s = "用电池放电替代FC发电"的代价（g H₂/kWh）</w:t>
      </w:r>
      <w:r>
        <w:rPr>
          <w:lang w:eastAsia="zh-CN"/>
        </w:rPr>
        <w:br/>
      </w:r>
      <w:r>
        <w:rPr>
          <w:lang w:eastAsia="zh-CN"/>
        </w:rPr>
        <w:br/>
        <w:t>关键洞见：电池不是免费的。你用了电池的电，相当于"透支"了未来需要用 FC 充回去的电量。这个"未来充电成本"就是等效因子的物理本质。</w:t>
      </w:r>
    </w:p>
    <w:p w14:paraId="48C49592" w14:textId="77777777" w:rsidR="004458C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Hamiltonian 最小化框架</w:t>
      </w:r>
    </w:p>
    <w:p w14:paraId="38AADB94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>ECMS 的严格数学基础来自最优控制理论中的 Pontryagin 最小原理。</w:t>
      </w:r>
    </w:p>
    <w:p w14:paraId="0DB698EE" w14:textId="77777777" w:rsidR="004458C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定义 Hamiltonian 函数：</w:t>
      </w:r>
    </w:p>
    <w:p w14:paraId="3115A5F9" w14:textId="77777777" w:rsidR="004458C1" w:rsidRDefault="00000000">
      <w:pPr>
        <w:jc w:val="center"/>
        <w:rPr>
          <w:rFonts w:hint="eastAsia"/>
          <w:lang w:eastAsia="zh-CN"/>
        </w:rPr>
      </w:pPr>
      <w:r>
        <w:rPr>
          <w:rFonts w:ascii="Cambria Math" w:hAnsi="Cambria Math"/>
          <w:i/>
          <w:sz w:val="20"/>
          <w:lang w:eastAsia="zh-CN"/>
        </w:rPr>
        <w:lastRenderedPageBreak/>
        <w:t xml:space="preserve">H(t) = H_fc(P_fc(t)) + s(t) · H_bat(P_bat(t)) + </w:t>
      </w:r>
      <w:r>
        <w:rPr>
          <w:rFonts w:ascii="Cambria Math" w:hAnsi="Cambria Math"/>
          <w:i/>
          <w:sz w:val="20"/>
        </w:rPr>
        <w:t>λ</w:t>
      </w:r>
      <w:r>
        <w:rPr>
          <w:rFonts w:ascii="Cambria Math" w:hAnsi="Cambria Math"/>
          <w:i/>
          <w:sz w:val="20"/>
          <w:lang w:eastAsia="zh-CN"/>
        </w:rPr>
        <w:t>(t) · ṡoc(t)</w:t>
      </w:r>
    </w:p>
    <w:p w14:paraId="268D0E2F" w14:textId="77777777" w:rsidR="004458C1" w:rsidRDefault="00000000">
      <w:pPr>
        <w:rPr>
          <w:rFonts w:hint="eastAsia"/>
        </w:rPr>
      </w:pPr>
      <w:r>
        <w:t>其中各部分含义：</w:t>
      </w:r>
      <w:r>
        <w:br/>
        <w:t>• H(t) — Hamiltonian（总代价函数），在每个时刻取最小</w:t>
      </w:r>
      <w:r>
        <w:br/>
        <w:t>• H_fc(P_fc) — FC 实际氢耗率 [g/s]</w:t>
      </w:r>
      <w:r>
        <w:br/>
        <w:t>• s(t) — 等效因子 [g/</w:t>
      </w:r>
      <w:proofErr w:type="gramStart"/>
      <w:r>
        <w:t>kWh]，</w:t>
      </w:r>
      <w:proofErr w:type="gramEnd"/>
      <w:r>
        <w:t>是电池消耗电能对应的等效氢耗</w:t>
      </w:r>
      <w:r>
        <w:br/>
        <w:t>• H_bat(P_bat) — 电池电功率 [kW]，放电为正，充电为负</w:t>
      </w:r>
      <w:r>
        <w:br/>
        <w:t>• λ(t) —协态变量（costate），在标准 ECMS 中省略，在 Pontryagin 框架中保留</w:t>
      </w:r>
    </w:p>
    <w:p w14:paraId="0C65FAEB" w14:textId="77777777" w:rsidR="004458C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在 FCHEV 场景下的具体展开：</w:t>
      </w:r>
    </w:p>
    <w:p w14:paraId="3F57B4AE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 xml:space="preserve">H_fc(P_fc) = P_fc / (η_fc(P_fc) · LHV_H2) × </w:t>
      </w:r>
      <w:proofErr w:type="gramStart"/>
      <w:r>
        <w:rPr>
          <w:rFonts w:ascii="Cambria Math" w:hAnsi="Cambria Math"/>
          <w:i/>
          <w:sz w:val="20"/>
        </w:rPr>
        <w:t>1000  [</w:t>
      </w:r>
      <w:proofErr w:type="gramEnd"/>
      <w:r>
        <w:rPr>
          <w:rFonts w:ascii="Cambria Math" w:hAnsi="Cambria Math"/>
          <w:i/>
          <w:sz w:val="20"/>
        </w:rPr>
        <w:t>g/s]</w:t>
      </w:r>
    </w:p>
    <w:p w14:paraId="22BB509A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>H_bat(P_bat) = P_bat = P_load - P_fc  [kW]</w:t>
      </w:r>
    </w:p>
    <w:p w14:paraId="070FF22D" w14:textId="77777777" w:rsidR="004458C1" w:rsidRDefault="00000000">
      <w:pPr>
        <w:rPr>
          <w:rFonts w:hint="eastAsia"/>
        </w:rPr>
      </w:pPr>
      <w:r>
        <w:t>ECMS 在每个时刻 k 做瞬时优化：</w:t>
      </w:r>
      <w:r>
        <w:br/>
        <w:t xml:space="preserve">  选择 P_fc* = argmin [H_fc(P_fc) + s · H_bat(P_load - P_fc)]</w:t>
      </w:r>
      <w:r>
        <w:br/>
        <w:t xml:space="preserve">  约束：SOC_next ∈ [SOC_min, SOC_max]</w:t>
      </w:r>
    </w:p>
    <w:p w14:paraId="09CA4DBE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2.3 等效因子 s 的物理意义</w:t>
      </w:r>
    </w:p>
    <w:p w14:paraId="311517A4" w14:textId="77777777" w:rsidR="004458C1" w:rsidRDefault="00000000">
      <w:pPr>
        <w:rPr>
          <w:rFonts w:hint="eastAsia"/>
        </w:rPr>
      </w:pPr>
      <w:r>
        <w:t>等效因子 s 是 ECMS 最核心、最敏感的参数。它的单位是 [g H₂ / kWh]：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58C1" w14:paraId="5A72C8EF" w14:textId="77777777" w:rsidTr="00445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38A91A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s 的物理含义</w:t>
            </w:r>
          </w:p>
        </w:tc>
        <w:tc>
          <w:tcPr>
            <w:tcW w:w="2880" w:type="dxa"/>
          </w:tcPr>
          <w:p w14:paraId="45BBF89A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典型数值范围</w:t>
            </w:r>
          </w:p>
        </w:tc>
        <w:tc>
          <w:tcPr>
            <w:tcW w:w="2880" w:type="dxa"/>
          </w:tcPr>
          <w:p w14:paraId="573D0196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效果</w:t>
            </w:r>
          </w:p>
        </w:tc>
      </w:tr>
      <w:tr w:rsidR="004458C1" w14:paraId="125954D5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9352D1" w14:textId="77777777" w:rsidR="004458C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"用电池1kWh等效于烧多少</w:t>
            </w:r>
            <w:proofErr w:type="gramStart"/>
            <w:r>
              <w:rPr>
                <w:sz w:val="18"/>
                <w:lang w:eastAsia="zh-CN"/>
              </w:rPr>
              <w:t>克氢"</w:t>
            </w:r>
            <w:proofErr w:type="gramEnd"/>
          </w:p>
        </w:tc>
        <w:tc>
          <w:tcPr>
            <w:tcW w:w="2880" w:type="dxa"/>
          </w:tcPr>
          <w:p w14:paraId="2EDCD52C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100~250 g/kWh</w:t>
            </w:r>
          </w:p>
        </w:tc>
        <w:tc>
          <w:tcPr>
            <w:tcW w:w="2880" w:type="dxa"/>
          </w:tcPr>
          <w:p w14:paraId="68EACA21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越大 → 电池越"贵"→ 多用 FC 保护电池</w:t>
            </w:r>
          </w:p>
        </w:tc>
      </w:tr>
      <w:tr w:rsidR="004458C1" w14:paraId="3972C03D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181C57" w14:textId="77777777" w:rsidR="004458C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由 FC 效率和电池充放电效率共同决定</w:t>
            </w:r>
          </w:p>
        </w:tc>
        <w:tc>
          <w:tcPr>
            <w:tcW w:w="2880" w:type="dxa"/>
          </w:tcPr>
          <w:p w14:paraId="2003E87C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880" w:type="dxa"/>
          </w:tcPr>
          <w:p w14:paraId="50FA9D56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 小 → 电池"便宜"→ 多用电池追求低氢耗</w:t>
            </w:r>
          </w:p>
        </w:tc>
      </w:tr>
      <w:tr w:rsidR="004458C1" w14:paraId="74D8F110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45AF64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标准 ECMS 用恒定值</w:t>
            </w:r>
          </w:p>
        </w:tc>
        <w:tc>
          <w:tcPr>
            <w:tcW w:w="2880" w:type="dxa"/>
          </w:tcPr>
          <w:p w14:paraId="466650E4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~180 g/kWh</w:t>
            </w:r>
          </w:p>
        </w:tc>
        <w:tc>
          <w:tcPr>
            <w:tcW w:w="2880" w:type="dxa"/>
          </w:tcPr>
          <w:p w14:paraId="5E3A1232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需离线标定</w:t>
            </w:r>
          </w:p>
        </w:tc>
      </w:tr>
      <w:tr w:rsidR="004458C1" w14:paraId="4382BBB9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4D80A" w14:textId="77777777" w:rsidR="004458C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自适应 ECMS 动态调整</w:t>
            </w:r>
          </w:p>
        </w:tc>
        <w:tc>
          <w:tcPr>
            <w:tcW w:w="2880" w:type="dxa"/>
          </w:tcPr>
          <w:p w14:paraId="6C00E0C1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120~250 g/kWh</w:t>
            </w:r>
          </w:p>
        </w:tc>
        <w:tc>
          <w:tcPr>
            <w:tcW w:w="2880" w:type="dxa"/>
          </w:tcPr>
          <w:p w14:paraId="78BB463E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随 SOC/工况变化</w:t>
            </w:r>
          </w:p>
        </w:tc>
      </w:tr>
    </w:tbl>
    <w:p w14:paraId="09688426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2.4 等效因子的三种确定方法</w:t>
      </w:r>
    </w:p>
    <w:p w14:paraId="09A2546A" w14:textId="77777777" w:rsidR="004458C1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方法 A：理论公式法</w:t>
      </w:r>
    </w:p>
    <w:p w14:paraId="338D193C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>基于热力学第一定律，考虑电池充放电效率和 FC 效率：</w:t>
      </w:r>
    </w:p>
    <w:p w14:paraId="470DEB83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>s_theory = (η_bat_chg · η_bat_dis · LHV_H2) / (η_fc · 3600) × 1000</w:t>
      </w:r>
    </w:p>
    <w:p w14:paraId="7C10DCD3" w14:textId="77777777" w:rsidR="004458C1" w:rsidRDefault="00000000">
      <w:pPr>
        <w:rPr>
          <w:rFonts w:hint="eastAsia"/>
        </w:rPr>
      </w:pPr>
      <w:r>
        <w:lastRenderedPageBreak/>
        <w:t>代入典型值：η_bat_chg≈0.92, η_bat_dis≈0.92, LHV_H2=120×10⁶ J/kg, η_fc≈0.50</w:t>
      </w:r>
      <w:r>
        <w:br/>
        <w:t>s_theory ≈ (0.92 × 0.92 × 120×10⁶) / (0.50 × 3600) × 1000 ≈ 188 g/kWh</w:t>
      </w:r>
      <w:r>
        <w:br/>
        <w:t>→ 理论值约 180~190 g/kWh，可作为初始搜索点</w:t>
      </w:r>
    </w:p>
    <w:p w14:paraId="2DF47B7F" w14:textId="77777777" w:rsidR="004458C1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方法 B：DP 离线反推法（推荐 ⭐）</w:t>
      </w:r>
    </w:p>
    <w:p w14:paraId="17327FE5" w14:textId="77777777" w:rsidR="004458C1" w:rsidRDefault="00000000">
      <w:pPr>
        <w:rPr>
          <w:rFonts w:hint="eastAsia"/>
        </w:rPr>
      </w:pPr>
      <w:r>
        <w:t>利用 DP 得到的全局最优解，反推出最优等效因子序列 s*(t)：</w:t>
      </w:r>
    </w:p>
    <w:p w14:paraId="076135FB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 xml:space="preserve">s*(t) = - H_fc(P_fc*(t)) / H_bat(P_bat*(t))   </w:t>
      </w:r>
      <w:r>
        <w:rPr>
          <w:rFonts w:ascii="Cambria Math" w:hAnsi="Cambria Math"/>
          <w:i/>
          <w:sz w:val="20"/>
        </w:rPr>
        <w:t>（当电池放电，</w:t>
      </w:r>
      <w:r>
        <w:rPr>
          <w:rFonts w:ascii="Cambria Math" w:hAnsi="Cambria Math"/>
          <w:i/>
          <w:sz w:val="20"/>
        </w:rPr>
        <w:t>H_bat &gt; 0</w:t>
      </w:r>
      <w:r>
        <w:rPr>
          <w:rFonts w:ascii="Cambria Math" w:hAnsi="Cambria Math"/>
          <w:i/>
          <w:sz w:val="20"/>
        </w:rPr>
        <w:t>）</w:t>
      </w:r>
    </w:p>
    <w:p w14:paraId="3760A418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 xml:space="preserve">s*(t) = - H_fc(P_fc*(t)) / H_bat(P_bat*(t))   </w:t>
      </w:r>
      <w:r>
        <w:rPr>
          <w:rFonts w:ascii="Cambria Math" w:hAnsi="Cambria Math"/>
          <w:i/>
          <w:sz w:val="20"/>
        </w:rPr>
        <w:t>（当电池充电，</w:t>
      </w:r>
      <w:r>
        <w:rPr>
          <w:rFonts w:ascii="Cambria Math" w:hAnsi="Cambria Math"/>
          <w:i/>
          <w:sz w:val="20"/>
        </w:rPr>
        <w:t>H_bat &lt; 0</w:t>
      </w:r>
      <w:r>
        <w:rPr>
          <w:rFonts w:ascii="Cambria Math" w:hAnsi="Cambria Math"/>
          <w:i/>
          <w:sz w:val="20"/>
        </w:rPr>
        <w:t>）</w:t>
      </w:r>
    </w:p>
    <w:p w14:paraId="1183F241" w14:textId="77777777" w:rsidR="004458C1" w:rsidRDefault="00000000">
      <w:pPr>
        <w:rPr>
          <w:rFonts w:hint="eastAsia"/>
        </w:rPr>
      </w:pPr>
      <w:r>
        <w:t>步骤：</w:t>
      </w:r>
      <w:r>
        <w:br/>
        <w:t>1. 用 DP 求解 WLTC/NEDC 工况的最优轨迹 → 得到 P_fc*(t), P_bat*(t)</w:t>
      </w:r>
      <w:r>
        <w:br/>
        <w:t>2. 在每个时刻 t 计算 s*(t) = -H_fc(P_fc*) / P_bat*</w:t>
      </w:r>
      <w:r>
        <w:br/>
        <w:t>3. 对 s*(t) 做均值/分段均值 → 作为 ECMS 的等效因子</w:t>
      </w:r>
      <w:r>
        <w:br/>
        <w:t>4. 在不同工况下重复 → 取平均值作为通用标定值</w:t>
      </w:r>
    </w:p>
    <w:p w14:paraId="0DF170AC" w14:textId="77777777" w:rsidR="004458C1" w:rsidRDefault="00000000">
      <w:pPr>
        <w:pStyle w:val="31"/>
      </w:pPr>
      <w:r>
        <w:rPr>
          <w:rFonts w:ascii="微软雅黑" w:eastAsia="微软雅黑" w:hAnsi="微软雅黑"/>
        </w:rPr>
        <w:t>方法 C：自适应 ECMS（A-ECMS）</w:t>
      </w:r>
    </w:p>
    <w:p w14:paraId="027C2DC9" w14:textId="77777777" w:rsidR="004458C1" w:rsidRDefault="00000000">
      <w:pPr>
        <w:rPr>
          <w:rFonts w:hint="eastAsia"/>
        </w:rPr>
      </w:pPr>
      <w:r>
        <w:t>恒定 s 无法适应变化的 SOC 和工况，引入自适应机制。最常用的是 SOC 反馈型自适应：</w:t>
      </w:r>
    </w:p>
    <w:p w14:paraId="70F52D71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>s(t) = s₀ · [1 + Kp · (SOC_ref - SOC(t))]</w:t>
      </w:r>
    </w:p>
    <w:p w14:paraId="08DD3574" w14:textId="77777777" w:rsidR="004458C1" w:rsidRDefault="00000000">
      <w:pPr>
        <w:rPr>
          <w:rFonts w:hint="eastAsia"/>
        </w:rPr>
      </w:pPr>
      <w:r>
        <w:t>• 当 SOC &gt; SOC_ref 时：s 减小 → 电池放电"变便宜" → 多用电池 → SOC 回落</w:t>
      </w:r>
      <w:r>
        <w:br/>
        <w:t>• 当 SOC &lt; SOC_ref 时：s 增大 → 电池放电"变贵" → 少用电多用 FC → SOC 回升</w:t>
      </w:r>
      <w:r>
        <w:br/>
      </w:r>
      <w:r>
        <w:br/>
        <w:t>进阶：MathWorks 官方实现使用 PI 控制器自适应（参考 Adaptive ECMS 文档）：</w:t>
      </w:r>
    </w:p>
    <w:p w14:paraId="29584ED3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>Δs(t) = Kp · e(t) + Ki · ∫e(τ)dτ</w:t>
      </w:r>
    </w:p>
    <w:p w14:paraId="3BD4CA85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>e(t) = SOC_ref - SOC(t)</w:t>
      </w:r>
    </w:p>
    <w:p w14:paraId="6D6A304C" w14:textId="77777777" w:rsidR="004458C1" w:rsidRDefault="00000000">
      <w:pPr>
        <w:rPr>
          <w:rFonts w:hint="eastAsia"/>
        </w:rPr>
      </w:pPr>
      <w:r>
        <w:t>MathWorks 默认参数：Kp=0（可调）, Ki=0（可调），SOCTrgt=60%, SOCmin=40%, SOCmax=80%</w:t>
      </w:r>
    </w:p>
    <w:p w14:paraId="1DCBC79A" w14:textId="77777777" w:rsidR="004458C1" w:rsidRDefault="00000000">
      <w:pPr>
        <w:pStyle w:val="1"/>
      </w:pPr>
      <w:r>
        <w:rPr>
          <w:rFonts w:ascii="微软雅黑" w:eastAsia="微软雅黑" w:hAnsi="微软雅黑"/>
        </w:rPr>
        <w:t>3. 电池充放电等效成本（核心细节）</w:t>
      </w:r>
    </w:p>
    <w:p w14:paraId="2DB51951" w14:textId="77777777" w:rsidR="004458C1" w:rsidRDefault="00000000">
      <w:pPr>
        <w:rPr>
          <w:rFonts w:hint="eastAsia"/>
          <w:lang w:eastAsia="zh-CN"/>
        </w:rPr>
      </w:pPr>
      <w:r>
        <w:t>ECMS 中电池的成本不是对称的。</w:t>
      </w:r>
      <w:r>
        <w:rPr>
          <w:lang w:eastAsia="zh-CN"/>
        </w:rPr>
        <w:t>放电和充电的等效氢耗完全不同：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58C1" w14:paraId="1F0AA301" w14:textId="77777777" w:rsidTr="00445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98FF03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lastRenderedPageBreak/>
              <w:t>电池模式</w:t>
            </w:r>
          </w:p>
        </w:tc>
        <w:tc>
          <w:tcPr>
            <w:tcW w:w="1728" w:type="dxa"/>
          </w:tcPr>
          <w:p w14:paraId="637BCD9C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P_bat 符号</w:t>
            </w:r>
          </w:p>
        </w:tc>
        <w:tc>
          <w:tcPr>
            <w:tcW w:w="1728" w:type="dxa"/>
          </w:tcPr>
          <w:p w14:paraId="1F8BCA5E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等效电能</w:t>
            </w:r>
          </w:p>
        </w:tc>
        <w:tc>
          <w:tcPr>
            <w:tcW w:w="1728" w:type="dxa"/>
          </w:tcPr>
          <w:p w14:paraId="50DF32D1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等效氢耗</w:t>
            </w:r>
          </w:p>
        </w:tc>
        <w:tc>
          <w:tcPr>
            <w:tcW w:w="1728" w:type="dxa"/>
          </w:tcPr>
          <w:p w14:paraId="1DAD5E62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直觉理解</w:t>
            </w:r>
          </w:p>
        </w:tc>
      </w:tr>
      <w:tr w:rsidR="004458C1" w14:paraId="47F6B0D8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1C2930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放电（Discharge）</w:t>
            </w:r>
          </w:p>
        </w:tc>
        <w:tc>
          <w:tcPr>
            <w:tcW w:w="1728" w:type="dxa"/>
          </w:tcPr>
          <w:p w14:paraId="31650FBF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P_bat &gt; 0</w:t>
            </w:r>
          </w:p>
        </w:tc>
        <w:tc>
          <w:tcPr>
            <w:tcW w:w="1728" w:type="dxa"/>
          </w:tcPr>
          <w:p w14:paraId="0D19EF3A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正值</w:t>
            </w:r>
          </w:p>
        </w:tc>
        <w:tc>
          <w:tcPr>
            <w:tcW w:w="1728" w:type="dxa"/>
          </w:tcPr>
          <w:p w14:paraId="36FB3992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 × P_bat [g/s]</w:t>
            </w:r>
          </w:p>
        </w:tc>
        <w:tc>
          <w:tcPr>
            <w:tcW w:w="1728" w:type="dxa"/>
          </w:tcPr>
          <w:p w14:paraId="5EDC640A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用了电池1kWh = 多烧 s 克氢</w:t>
            </w:r>
          </w:p>
        </w:tc>
      </w:tr>
      <w:tr w:rsidR="004458C1" w14:paraId="4E5F1003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EB26CF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充电（Charge）</w:t>
            </w:r>
          </w:p>
        </w:tc>
        <w:tc>
          <w:tcPr>
            <w:tcW w:w="1728" w:type="dxa"/>
          </w:tcPr>
          <w:p w14:paraId="213CB2F6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P_bat &lt; 0</w:t>
            </w:r>
          </w:p>
        </w:tc>
        <w:tc>
          <w:tcPr>
            <w:tcW w:w="1728" w:type="dxa"/>
          </w:tcPr>
          <w:p w14:paraId="30AA4017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负值</w:t>
            </w:r>
          </w:p>
        </w:tc>
        <w:tc>
          <w:tcPr>
            <w:tcW w:w="1728" w:type="dxa"/>
          </w:tcPr>
          <w:p w14:paraId="0E697917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 × P_bat [g/s]（负值→减少总氢耗）</w:t>
            </w:r>
          </w:p>
        </w:tc>
        <w:tc>
          <w:tcPr>
            <w:tcW w:w="1728" w:type="dxa"/>
          </w:tcPr>
          <w:p w14:paraId="7F572CCF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回收能量 = 减少 FC 输出 = "赚"氢</w:t>
            </w:r>
          </w:p>
        </w:tc>
      </w:tr>
      <w:tr w:rsidR="004458C1" w14:paraId="245BBF50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F62506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制动回收</w:t>
            </w:r>
          </w:p>
        </w:tc>
        <w:tc>
          <w:tcPr>
            <w:tcW w:w="1728" w:type="dxa"/>
          </w:tcPr>
          <w:p w14:paraId="10F71A2B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P_bat &lt; 0（大）</w:t>
            </w:r>
          </w:p>
        </w:tc>
        <w:tc>
          <w:tcPr>
            <w:tcW w:w="1728" w:type="dxa"/>
          </w:tcPr>
          <w:p w14:paraId="72B3A5EE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强负值</w:t>
            </w:r>
          </w:p>
        </w:tc>
        <w:tc>
          <w:tcPr>
            <w:tcW w:w="1728" w:type="dxa"/>
          </w:tcPr>
          <w:p w14:paraId="70F19225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大幅降低 H_eq</w:t>
            </w:r>
          </w:p>
        </w:tc>
        <w:tc>
          <w:tcPr>
            <w:tcW w:w="1728" w:type="dxa"/>
          </w:tcPr>
          <w:p w14:paraId="7E808ADA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再生制动是最大节能点</w:t>
            </w:r>
          </w:p>
        </w:tc>
      </w:tr>
    </w:tbl>
    <w:p w14:paraId="6EC72C1D" w14:textId="77777777" w:rsidR="004458C1" w:rsidRDefault="00000000">
      <w:pPr>
        <w:rPr>
          <w:rFonts w:hint="eastAsia"/>
        </w:rPr>
      </w:pPr>
      <w:r>
        <w:t>重要推论：</w:t>
      </w:r>
      <w:r>
        <w:br/>
        <w:t>• 电池放电时 H_bat = +P_bat → 增加 H_eq → ECMS 会"犹豫"要不要用电池</w:t>
      </w:r>
      <w:r>
        <w:br/>
        <w:t>• 电池充电时 H_bat = -|P_bat| → 减少 H_eq → ECMS "欢迎"回收能量</w:t>
      </w:r>
      <w:r>
        <w:br/>
        <w:t>• 再生制动（P_bat &lt; 0）是 ECMS 天然的节能机制——制动时电池充电等效于减少 FC 氢耗</w:t>
      </w:r>
      <w:r>
        <w:br/>
        <w:t>• 充放电效率不对称（η_chg ≠ η_dis）会影响 s 的最优值</w:t>
      </w:r>
    </w:p>
    <w:p w14:paraId="69F43C62" w14:textId="77777777" w:rsidR="004458C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充放电效率不对称处理</w:t>
      </w:r>
    </w:p>
    <w:p w14:paraId="59BD7283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实际电池充电效率 </w:t>
      </w:r>
      <w:r>
        <w:t>η</w:t>
      </w:r>
      <w:r>
        <w:rPr>
          <w:lang w:eastAsia="zh-CN"/>
        </w:rPr>
        <w:t xml:space="preserve">_chg &lt; 放电效率 </w:t>
      </w:r>
      <w:r>
        <w:t>η</w:t>
      </w:r>
      <w:r>
        <w:rPr>
          <w:lang w:eastAsia="zh-CN"/>
        </w:rPr>
        <w:t>_dis。这意味着：</w:t>
      </w:r>
      <w:r>
        <w:rPr>
          <w:lang w:eastAsia="zh-CN"/>
        </w:rPr>
        <w:br/>
        <w:t>• 电池放 1kWh 出去 → 要充回 1/</w:t>
      </w:r>
      <w:r>
        <w:t>η</w:t>
      </w:r>
      <w:r>
        <w:rPr>
          <w:lang w:eastAsia="zh-CN"/>
        </w:rPr>
        <w:t>_chg &gt; 1kWh 才能回到相同 SOC</w:t>
      </w:r>
      <w:r>
        <w:rPr>
          <w:lang w:eastAsia="zh-CN"/>
        </w:rPr>
        <w:br/>
        <w:t>• 所以"放电成本"应该略高于"充电收益"</w:t>
      </w:r>
      <w:r>
        <w:rPr>
          <w:lang w:eastAsia="zh-CN"/>
        </w:rPr>
        <w:br/>
        <w:t>• 修正公式：s_chg = s_dis / (</w:t>
      </w:r>
      <w:r>
        <w:t>η</w:t>
      </w:r>
      <w:r>
        <w:rPr>
          <w:lang w:eastAsia="zh-CN"/>
        </w:rPr>
        <w:t xml:space="preserve">_chg × </w:t>
      </w:r>
      <w:r>
        <w:t>η</w:t>
      </w:r>
      <w:r>
        <w:rPr>
          <w:lang w:eastAsia="zh-CN"/>
        </w:rPr>
        <w:t>_dis)</w:t>
      </w:r>
    </w:p>
    <w:p w14:paraId="53DEEF8B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>s_charge = s_discharge / (η_chg · η_dis)</w:t>
      </w:r>
    </w:p>
    <w:p w14:paraId="2A988D2D" w14:textId="77777777" w:rsidR="004458C1" w:rsidRDefault="00000000">
      <w:pPr>
        <w:rPr>
          <w:rFonts w:hint="eastAsia"/>
        </w:rPr>
      </w:pPr>
      <w:r>
        <w:t>例如 η_chg=0.92, η_dis=0.92 → s_charge = s_discharge / 0.85 ≈ 1.18 × s_discharge</w:t>
      </w:r>
      <w:r>
        <w:br/>
        <w:t>→ 充电等效因子比放电大 18%，反映"充回去更费电"的事实。</w:t>
      </w:r>
    </w:p>
    <w:p w14:paraId="396CBD7B" w14:textId="77777777" w:rsidR="004458C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 ECMS 约束处理</w:t>
      </w:r>
    </w:p>
    <w:p w14:paraId="1BADF220" w14:textId="77777777" w:rsidR="004458C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SOC 约束</w:t>
      </w:r>
    </w:p>
    <w:p w14:paraId="7B2E7250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ECMS 没有显式的 SOC 维持惩罚项（不像 DP 有 </w:t>
      </w:r>
      <w:r>
        <w:t>α</w:t>
      </w:r>
      <w:r>
        <w:rPr>
          <w:lang w:eastAsia="zh-CN"/>
        </w:rPr>
        <w:t xml:space="preserve"> 和 </w:t>
      </w:r>
      <w:r>
        <w:t>β</w:t>
      </w:r>
      <w:r>
        <w:rPr>
          <w:lang w:eastAsia="zh-CN"/>
        </w:rPr>
        <w:t>），但通过两种机制间接维持 SOC：</w:t>
      </w:r>
    </w:p>
    <w:p w14:paraId="3FE46C36" w14:textId="77777777" w:rsidR="004458C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机制1：SOC 范围硬约束</w:t>
      </w:r>
    </w:p>
    <w:p w14:paraId="391824EA" w14:textId="77777777" w:rsidR="004458C1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SOC_min ≤ SOC(k+1) ≤ SOC_max</w:t>
      </w:r>
      <w:r>
        <w:br/>
        <w:t xml:space="preserve">  → 超出范围的控制直接排除（不可行）</w:t>
      </w:r>
      <w:r>
        <w:br/>
        <w:t xml:space="preserve">  → MathWorks 默认：SOCmin=40%, SOCmax=80%</w:t>
      </w:r>
    </w:p>
    <w:p w14:paraId="6E4D01EB" w14:textId="77777777" w:rsidR="004458C1" w:rsidRDefault="00000000">
      <w:pPr>
        <w:rPr>
          <w:rFonts w:hint="eastAsia"/>
        </w:rPr>
      </w:pPr>
      <w:r>
        <w:rPr>
          <w:b/>
        </w:rPr>
        <w:lastRenderedPageBreak/>
        <w:t>机制2：等效因子自适应（软约束）</w:t>
      </w:r>
    </w:p>
    <w:p w14:paraId="1B4F7734" w14:textId="77777777" w:rsidR="004458C1" w:rsidRDefault="00000000">
      <w:pPr>
        <w:rPr>
          <w:rFonts w:hint="eastAsia"/>
        </w:rPr>
      </w:pPr>
      <w:r>
        <w:t xml:space="preserve">  SOC 低 → s 增大 → 少用电池 → SOC 回升</w:t>
      </w:r>
      <w:r>
        <w:br/>
        <w:t xml:space="preserve">  SOC 高 → s 减小 → 多用电池 → SOC 回落</w:t>
      </w:r>
    </w:p>
    <w:p w14:paraId="529CCFD8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4.2 FC 功率约束</w:t>
      </w:r>
    </w:p>
    <w:p w14:paraId="64DE7605" w14:textId="77777777" w:rsidR="004458C1" w:rsidRDefault="00000000">
      <w:pPr>
        <w:rPr>
          <w:rFonts w:hint="eastAsia"/>
        </w:rPr>
      </w:pPr>
      <w:r>
        <w:t>• P_fc_min ≤ P_fc ≤ P_fc_max</w:t>
      </w:r>
      <w:r>
        <w:br/>
        <w:t>• 本项目：PFC_MIN=0, PFC_MAX=30 kW</w:t>
      </w:r>
      <w:r>
        <w:br/>
        <w:t>• FC 有最小稳定功率（约 3kW），低于此值 FC 效率骤降甚至停机</w:t>
      </w:r>
      <w:r>
        <w:br/>
        <w:t>→ 工程实践中常加启停惩罚或最小运行时间约束</w:t>
      </w:r>
    </w:p>
    <w:p w14:paraId="456294E1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4.3 约束惩罚方法</w:t>
      </w:r>
    </w:p>
    <w:p w14:paraId="71F64743" w14:textId="77777777" w:rsidR="004458C1" w:rsidRDefault="00000000">
      <w:pPr>
        <w:rPr>
          <w:rFonts w:hint="eastAsia"/>
        </w:rPr>
      </w:pPr>
      <w:r>
        <w:t>对于超出范围的控制，ECMS 采用惩罚函数法（Penalty Method）：</w:t>
      </w:r>
      <w:r>
        <w:br/>
        <w:t xml:space="preserve">  如果 SOC_next ∉ [SOC_min, SOC_max] 或 P_fc ∉ [P_min, P_max]</w:t>
      </w:r>
      <w:r>
        <w:br/>
        <w:t xml:space="preserve">  → 该控制的总代价 H_eq 加上一个极大的惩罚值</w:t>
      </w:r>
      <w:r>
        <w:br/>
        <w:t xml:space="preserve">  → 使其永远不被选为最优</w:t>
      </w:r>
      <w:r>
        <w:br/>
      </w:r>
      <w:r>
        <w:br/>
        <w:t>MathWorks 默认惩罚因子：PenaltyFctr = 10,000,000（远大于任何合理的 H_eq 值）</w:t>
      </w:r>
    </w:p>
    <w:p w14:paraId="1018D924" w14:textId="77777777" w:rsidR="004458C1" w:rsidRDefault="00000000">
      <w:pPr>
        <w:pStyle w:val="1"/>
      </w:pPr>
      <w:r>
        <w:rPr>
          <w:rFonts w:ascii="微软雅黑" w:eastAsia="微软雅黑" w:hAnsi="微软雅黑"/>
        </w:rPr>
        <w:t>5. 三种 ECMS 实现详解</w:t>
      </w:r>
    </w:p>
    <w:p w14:paraId="244F010A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5.1 标准 ECMS（Non-adaptive）</w:t>
      </w:r>
    </w:p>
    <w:p w14:paraId="05E790A3" w14:textId="77777777" w:rsidR="004458C1" w:rsidRDefault="00000000">
      <w:pPr>
        <w:rPr>
          <w:rFonts w:hint="eastAsia"/>
        </w:rPr>
      </w:pPr>
      <w:r>
        <w:t>最简单的实现——恒定等效因子：</w:t>
      </w:r>
    </w:p>
    <w:p w14:paraId="1FA472F1" w14:textId="279DBD84" w:rsidR="004458C1" w:rsidRDefault="00000000">
      <w:pPr>
        <w:rPr>
          <w:rFonts w:hint="eastAsia"/>
        </w:rPr>
      </w:pPr>
      <w:r>
        <w:rPr>
          <w:rFonts w:ascii="Consolas" w:hAnsi="Consolas"/>
          <w:sz w:val="18"/>
        </w:rPr>
        <w:t>def ecms_standard(P_load, SOC_0=0.6, s_factor=180.0):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t>标准</w:t>
      </w:r>
      <w:r>
        <w:rPr>
          <w:rFonts w:ascii="Consolas" w:hAnsi="Consolas"/>
          <w:sz w:val="18"/>
        </w:rPr>
        <w:t xml:space="preserve"> ECMS</w:t>
      </w:r>
      <w:r>
        <w:rPr>
          <w:rFonts w:ascii="Consolas" w:hAnsi="Consolas"/>
          <w:sz w:val="18"/>
        </w:rPr>
        <w:t>：恒定等效因子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N = len(P_load)</w:t>
      </w:r>
      <w:r>
        <w:rPr>
          <w:rFonts w:ascii="Consolas" w:hAnsi="Consolas"/>
          <w:sz w:val="18"/>
        </w:rPr>
        <w:br/>
        <w:t xml:space="preserve">    SOC = np.zeros(N + 1)</w:t>
      </w:r>
      <w:r>
        <w:rPr>
          <w:rFonts w:ascii="Consolas" w:hAnsi="Consolas"/>
          <w:sz w:val="18"/>
        </w:rPr>
        <w:br/>
        <w:t xml:space="preserve">    P_fc = np.zeros(N)</w:t>
      </w:r>
      <w:r>
        <w:rPr>
          <w:rFonts w:ascii="Consolas" w:hAnsi="Consolas"/>
          <w:sz w:val="18"/>
        </w:rPr>
        <w:br/>
        <w:t xml:space="preserve">    SOC[0] = SOC_0</w:t>
      </w:r>
      <w:r>
        <w:rPr>
          <w:rFonts w:ascii="Consolas" w:hAnsi="Consolas"/>
          <w:sz w:val="18"/>
        </w:rPr>
        <w:br/>
        <w:t xml:space="preserve">    for k in range(N):</w:t>
      </w:r>
      <w:r>
        <w:rPr>
          <w:rFonts w:ascii="Consolas" w:hAnsi="Consolas"/>
          <w:sz w:val="18"/>
        </w:rPr>
        <w:br/>
        <w:t xml:space="preserve">        PFC_GRID = np.linspace(PFC_MIN, PFC_MAX, N_PFC)</w:t>
      </w:r>
      <w:r w:rsidR="007A1849">
        <w:rPr>
          <w:rFonts w:ascii="Consolas" w:hAnsi="Consolas" w:hint="eastAsia"/>
          <w:sz w:val="18"/>
          <w:lang w:eastAsia="zh-CN"/>
        </w:rPr>
        <w:t xml:space="preserve">  #</w:t>
      </w:r>
      <w:r w:rsidR="007A1849">
        <w:rPr>
          <w:rFonts w:ascii="Consolas" w:hAnsi="Consolas" w:hint="eastAsia"/>
          <w:sz w:val="18"/>
          <w:lang w:eastAsia="zh-CN"/>
        </w:rPr>
        <w:t>网格划分</w:t>
      </w:r>
      <w:r>
        <w:rPr>
          <w:rFonts w:ascii="Consolas" w:hAnsi="Consolas"/>
          <w:sz w:val="18"/>
        </w:rPr>
        <w:br/>
        <w:t xml:space="preserve">        H_fc = fc_hydrogen_flow(PFC_GRID)          # </w:t>
      </w:r>
      <w:r>
        <w:rPr>
          <w:rFonts w:ascii="Consolas" w:hAnsi="Consolas"/>
          <w:sz w:val="18"/>
        </w:rPr>
        <w:t>实际氢耗</w:t>
      </w:r>
      <w:r>
        <w:rPr>
          <w:rFonts w:ascii="Consolas" w:hAnsi="Consolas"/>
          <w:sz w:val="18"/>
        </w:rPr>
        <w:t xml:space="preserve"> [g/s]</w:t>
      </w:r>
      <w:r>
        <w:rPr>
          <w:rFonts w:ascii="Consolas" w:hAnsi="Consolas"/>
          <w:sz w:val="18"/>
        </w:rPr>
        <w:br/>
        <w:t xml:space="preserve">        P_bat = P_load[k] - PFC_GRID               # </w:t>
      </w:r>
      <w:r>
        <w:rPr>
          <w:rFonts w:ascii="Consolas" w:hAnsi="Consolas"/>
          <w:sz w:val="18"/>
        </w:rPr>
        <w:t>电池功率</w:t>
      </w:r>
      <w:r>
        <w:rPr>
          <w:rFonts w:ascii="Consolas" w:hAnsi="Consolas"/>
          <w:sz w:val="18"/>
        </w:rPr>
        <w:t xml:space="preserve"> [kW]</w:t>
      </w:r>
      <w:r>
        <w:rPr>
          <w:rFonts w:ascii="Consolas" w:hAnsi="Consolas"/>
          <w:sz w:val="18"/>
        </w:rPr>
        <w:br/>
        <w:t xml:space="preserve">        H_eq = H_fc + s_factor * P_bat             # </w:t>
      </w:r>
      <w:r>
        <w:rPr>
          <w:rFonts w:ascii="Consolas" w:hAnsi="Consolas"/>
          <w:sz w:val="18"/>
        </w:rPr>
        <w:t>等效总氢耗</w:t>
      </w:r>
      <w:r>
        <w:rPr>
          <w:rFonts w:ascii="Consolas" w:hAnsi="Consolas"/>
          <w:sz w:val="18"/>
        </w:rPr>
        <w:br/>
        <w:t xml:space="preserve">        # SOC </w:t>
      </w:r>
      <w:r>
        <w:rPr>
          <w:rFonts w:ascii="Consolas" w:hAnsi="Consolas"/>
          <w:sz w:val="18"/>
        </w:rPr>
        <w:t>约束筛选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feasible = []</w:t>
      </w:r>
      <w:r>
        <w:rPr>
          <w:rFonts w:ascii="Consolas" w:hAnsi="Consolas"/>
          <w:sz w:val="18"/>
        </w:rPr>
        <w:br/>
        <w:t xml:space="preserve">        for j, pf in enumerate(PFC_GRID):</w:t>
      </w:r>
      <w:r>
        <w:rPr>
          <w:rFonts w:ascii="Consolas" w:hAnsi="Consolas"/>
          <w:sz w:val="18"/>
        </w:rPr>
        <w:br/>
        <w:t xml:space="preserve">            soc_next = state_transition(SOC[k], pf, P_load[k])</w:t>
      </w:r>
      <w:r>
        <w:rPr>
          <w:rFonts w:ascii="Consolas" w:hAnsi="Consolas"/>
          <w:sz w:val="18"/>
        </w:rPr>
        <w:br/>
        <w:t xml:space="preserve">            if SOC_MIN &lt;= soc_next &lt;= SOC_MAX:</w:t>
      </w:r>
      <w:r>
        <w:rPr>
          <w:rFonts w:ascii="Consolas" w:hAnsi="Consolas"/>
          <w:sz w:val="18"/>
        </w:rPr>
        <w:br/>
        <w:t xml:space="preserve">                feasible.append(j)</w:t>
      </w:r>
      <w:r>
        <w:rPr>
          <w:rFonts w:ascii="Consolas" w:hAnsi="Consolas"/>
          <w:sz w:val="18"/>
        </w:rPr>
        <w:br/>
        <w:t xml:space="preserve">        if not feasible:</w:t>
      </w:r>
      <w:r>
        <w:rPr>
          <w:rFonts w:ascii="Consolas" w:hAnsi="Consolas"/>
          <w:sz w:val="18"/>
        </w:rPr>
        <w:br/>
        <w:t xml:space="preserve">            P_fc[k] = P_load[k] * 0.5              # fallback</w:t>
      </w:r>
      <w:r>
        <w:rPr>
          <w:rFonts w:ascii="Consolas" w:hAnsi="Consolas"/>
          <w:sz w:val="18"/>
        </w:rPr>
        <w:br/>
        <w:t xml:space="preserve">        else:</w:t>
      </w:r>
      <w:r>
        <w:rPr>
          <w:rFonts w:ascii="Consolas" w:hAnsi="Consolas"/>
          <w:sz w:val="18"/>
        </w:rPr>
        <w:br/>
        <w:t xml:space="preserve">            best = min(feasible, key=lambda j: H_eq[j])</w:t>
      </w:r>
      <w:r>
        <w:rPr>
          <w:rFonts w:ascii="Consolas" w:hAnsi="Consolas"/>
          <w:sz w:val="18"/>
        </w:rPr>
        <w:br/>
        <w:t xml:space="preserve">            P_fc[k] = PFC_GRID[best]</w:t>
      </w:r>
      <w:r>
        <w:rPr>
          <w:rFonts w:ascii="Consolas" w:hAnsi="Consolas"/>
          <w:sz w:val="18"/>
        </w:rPr>
        <w:br/>
        <w:t xml:space="preserve">        SOC[k+1] = state_transition(SOC[k], P_fc[k], P_load[k])</w:t>
      </w:r>
      <w:r>
        <w:rPr>
          <w:rFonts w:ascii="Consolas" w:hAnsi="Consolas"/>
          <w:sz w:val="18"/>
        </w:rPr>
        <w:br/>
        <w:t xml:space="preserve">    return SOC, P_fc</w:t>
      </w:r>
    </w:p>
    <w:p w14:paraId="02DA4419" w14:textId="77777777" w:rsidR="004458C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5.2 自适应 ECMS（A-ECMS）</w:t>
      </w:r>
    </w:p>
    <w:p w14:paraId="0A731D92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>等效因子随 SOC 动态调整：</w:t>
      </w:r>
    </w:p>
    <w:p w14:paraId="7D421D24" w14:textId="77777777" w:rsidR="004458C1" w:rsidRDefault="00000000">
      <w:pPr>
        <w:rPr>
          <w:rFonts w:hint="eastAsia"/>
        </w:rPr>
      </w:pPr>
      <w:r>
        <w:rPr>
          <w:rFonts w:ascii="Consolas" w:hAnsi="Consolas"/>
          <w:sz w:val="18"/>
        </w:rPr>
        <w:t>def ecms_adaptive(P_load, SOC_0=0.6, s_0=180.0, Kp=30.0, SOC_ref=0.6):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t>自适应</w:t>
      </w:r>
      <w:r>
        <w:rPr>
          <w:rFonts w:ascii="Consolas" w:hAnsi="Consolas"/>
          <w:sz w:val="18"/>
        </w:rPr>
        <w:t xml:space="preserve"> ECMS</w:t>
      </w:r>
      <w:r>
        <w:rPr>
          <w:rFonts w:ascii="Consolas" w:hAnsi="Consolas"/>
          <w:sz w:val="18"/>
        </w:rPr>
        <w:t>：</w:t>
      </w:r>
      <w:r>
        <w:rPr>
          <w:rFonts w:ascii="Consolas" w:hAnsi="Consolas"/>
          <w:sz w:val="18"/>
        </w:rPr>
        <w:t xml:space="preserve">SOC </w:t>
      </w:r>
      <w:r>
        <w:rPr>
          <w:rFonts w:ascii="Consolas" w:hAnsi="Consolas"/>
          <w:sz w:val="18"/>
        </w:rPr>
        <w:t>反馈调整等效因子</w:t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/>
        <w:t xml:space="preserve">    N = len(P_load)</w:t>
      </w:r>
      <w:r>
        <w:rPr>
          <w:rFonts w:ascii="Consolas" w:hAnsi="Consolas"/>
          <w:sz w:val="18"/>
        </w:rPr>
        <w:br/>
        <w:t xml:space="preserve">    SOC = np.zeros(N + 1)</w:t>
      </w:r>
      <w:r>
        <w:rPr>
          <w:rFonts w:ascii="Consolas" w:hAnsi="Consolas"/>
          <w:sz w:val="18"/>
        </w:rPr>
        <w:br/>
        <w:t xml:space="preserve">    P_fc = np.zeros(N)</w:t>
      </w:r>
      <w:r>
        <w:rPr>
          <w:rFonts w:ascii="Consolas" w:hAnsi="Consolas"/>
          <w:sz w:val="18"/>
        </w:rPr>
        <w:br/>
        <w:t xml:space="preserve">    s_history = np.zeros(N)</w:t>
      </w:r>
      <w:r>
        <w:rPr>
          <w:rFonts w:ascii="Consolas" w:hAnsi="Consolas"/>
          <w:sz w:val="18"/>
        </w:rPr>
        <w:br/>
        <w:t xml:space="preserve">    SOC[0] = SOC_0</w:t>
      </w:r>
      <w:r>
        <w:rPr>
          <w:rFonts w:ascii="Consolas" w:hAnsi="Consolas"/>
          <w:sz w:val="18"/>
        </w:rPr>
        <w:br/>
        <w:t xml:space="preserve">    for k in range(N):</w:t>
      </w:r>
      <w:r>
        <w:rPr>
          <w:rFonts w:ascii="Consolas" w:hAnsi="Consolas"/>
          <w:sz w:val="18"/>
        </w:rPr>
        <w:br/>
        <w:t xml:space="preserve">        # SOC </w:t>
      </w:r>
      <w:r>
        <w:rPr>
          <w:rFonts w:ascii="Consolas" w:hAnsi="Consolas"/>
          <w:sz w:val="18"/>
        </w:rPr>
        <w:t>反馈调整等效因子</w:t>
      </w:r>
      <w:r>
        <w:rPr>
          <w:rFonts w:ascii="Consolas" w:hAnsi="Consolas"/>
          <w:sz w:val="18"/>
        </w:rPr>
        <w:br/>
        <w:t xml:space="preserve">        s_k = s_0 * (1 + Kp * (SOC_ref - SOC[k]))</w:t>
      </w:r>
      <w:r>
        <w:rPr>
          <w:rFonts w:ascii="Consolas" w:hAnsi="Consolas"/>
          <w:sz w:val="18"/>
        </w:rPr>
        <w:br/>
        <w:t xml:space="preserve">        s_history[k] = s_k</w:t>
      </w:r>
      <w:r>
        <w:rPr>
          <w:rFonts w:ascii="Consolas" w:hAnsi="Consolas"/>
          <w:sz w:val="18"/>
        </w:rPr>
        <w:br/>
        <w:t xml:space="preserve">        # </w:t>
      </w:r>
      <w:r>
        <w:rPr>
          <w:rFonts w:ascii="Consolas" w:hAnsi="Consolas"/>
          <w:sz w:val="18"/>
        </w:rPr>
        <w:t>同标准</w:t>
      </w:r>
      <w:r>
        <w:rPr>
          <w:rFonts w:ascii="Consolas" w:hAnsi="Consolas"/>
          <w:sz w:val="18"/>
        </w:rPr>
        <w:t xml:space="preserve"> ECMS </w:t>
      </w:r>
      <w:r>
        <w:rPr>
          <w:rFonts w:ascii="Consolas" w:hAnsi="Consolas"/>
          <w:sz w:val="18"/>
        </w:rPr>
        <w:t>的瞬时优化</w:t>
      </w:r>
      <w:r>
        <w:rPr>
          <w:rFonts w:ascii="Consolas" w:hAnsi="Consolas"/>
          <w:sz w:val="18"/>
        </w:rPr>
        <w:br/>
        <w:t xml:space="preserve">        ...  # </w:t>
      </w:r>
      <w:r>
        <w:rPr>
          <w:rFonts w:ascii="Consolas" w:hAnsi="Consolas"/>
          <w:sz w:val="18"/>
        </w:rPr>
        <w:t>同上，使用</w:t>
      </w:r>
      <w:r>
        <w:rPr>
          <w:rFonts w:ascii="Consolas" w:hAnsi="Consolas"/>
          <w:sz w:val="18"/>
        </w:rPr>
        <w:t xml:space="preserve"> s_k </w:t>
      </w:r>
      <w:r>
        <w:rPr>
          <w:rFonts w:ascii="Consolas" w:hAnsi="Consolas"/>
          <w:sz w:val="18"/>
        </w:rPr>
        <w:t>替代固定</w:t>
      </w:r>
      <w:r>
        <w:rPr>
          <w:rFonts w:ascii="Consolas" w:hAnsi="Consolas"/>
          <w:sz w:val="18"/>
        </w:rPr>
        <w:t xml:space="preserve"> s</w:t>
      </w:r>
      <w:r>
        <w:rPr>
          <w:rFonts w:ascii="Consolas" w:hAnsi="Consolas"/>
          <w:sz w:val="18"/>
        </w:rPr>
        <w:br/>
        <w:t xml:space="preserve">    return SOC, P_fc, s_history</w:t>
      </w:r>
    </w:p>
    <w:p w14:paraId="6C64DA43" w14:textId="77777777" w:rsidR="004458C1" w:rsidRDefault="00000000">
      <w:pPr>
        <w:rPr>
          <w:rFonts w:hint="eastAsia"/>
        </w:rPr>
      </w:pPr>
      <w:r>
        <w:t>参数说明：</w:t>
      </w:r>
      <w:r>
        <w:br/>
        <w:t>• s_0 = 180 g/kWh（基准等效因子）</w:t>
      </w:r>
      <w:r>
        <w:br/>
        <w:t>• Kp = 30（比例增益，控制自适应强度）</w:t>
      </w:r>
      <w:r>
        <w:br/>
        <w:t>• SOC_ref = 0.6（目标 SOC）</w:t>
      </w:r>
      <w:r>
        <w:br/>
        <w:t>• 当 SOC=0.6 时 s_k = 180；SOC=0.5 时 s_k ≈ 210；SOC=0.7 时 s_k ≈ 150</w:t>
      </w:r>
    </w:p>
    <w:p w14:paraId="7416387E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5.3 PI 自适应 ECMS（MathWorks 方法）</w:t>
      </w:r>
    </w:p>
    <w:p w14:paraId="1382393B" w14:textId="77777777" w:rsidR="004458C1" w:rsidRDefault="00000000">
      <w:pPr>
        <w:rPr>
          <w:rFonts w:hint="eastAsia"/>
        </w:rPr>
      </w:pPr>
      <w:r>
        <w:t>MathWorks 官方实现采用 PI 控制器调整等效因子：</w:t>
      </w:r>
    </w:p>
    <w:p w14:paraId="05DA3EDD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>s(k) = s(k-1) + Kp · [e(k) - e(k-1)] + Ki · e(k)</w:t>
      </w:r>
    </w:p>
    <w:p w14:paraId="20AA6121" w14:textId="77777777" w:rsidR="004458C1" w:rsidRDefault="00000000">
      <w:pPr>
        <w:jc w:val="center"/>
        <w:rPr>
          <w:rFonts w:hint="eastAsia"/>
        </w:rPr>
      </w:pPr>
      <w:r>
        <w:rPr>
          <w:rFonts w:ascii="Cambria Math" w:hAnsi="Cambria Math"/>
          <w:i/>
          <w:sz w:val="20"/>
        </w:rPr>
        <w:t>e(k) = SOC_ref - SOC(k)</w:t>
      </w:r>
    </w:p>
    <w:p w14:paraId="435CF559" w14:textId="77777777" w:rsidR="004458C1" w:rsidRDefault="00000000">
      <w:pPr>
        <w:rPr>
          <w:rFonts w:hint="eastAsia"/>
        </w:rPr>
      </w:pPr>
      <w:r>
        <w:lastRenderedPageBreak/>
        <w:t>特点：</w:t>
      </w:r>
      <w:r>
        <w:br/>
        <w:t>• Kp 控制响应速度（比例项），Ki 消除稳态误差（积分项）</w:t>
      </w:r>
      <w:r>
        <w:br/>
        <w:t>• s 的变化率被限制（防止突变）</w:t>
      </w:r>
      <w:r>
        <w:br/>
        <w:t>• PI 输出经过限幅（s ∈ [s_min, s_max]）</w:t>
      </w:r>
      <w:r>
        <w:br/>
        <w:t>• 适合长周期行驶（多次 trip 累积 SOC 漂移校正）</w:t>
      </w:r>
    </w:p>
    <w:p w14:paraId="603D2050" w14:textId="77777777" w:rsidR="004458C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 ECMS 参数调优指南</w:t>
      </w:r>
    </w:p>
    <w:p w14:paraId="240D73C2" w14:textId="77777777" w:rsidR="004458C1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标准 ECMS 调优</w:t>
      </w:r>
    </w:p>
    <w:p w14:paraId="331E9306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>核心参数：等效因子 s。调优目标：最小</w:t>
      </w:r>
      <w:proofErr w:type="gramStart"/>
      <w:r>
        <w:rPr>
          <w:lang w:eastAsia="zh-CN"/>
        </w:rPr>
        <w:t>化总氢耗</w:t>
      </w:r>
      <w:proofErr w:type="gramEnd"/>
      <w:r>
        <w:rPr>
          <w:lang w:eastAsia="zh-CN"/>
        </w:rPr>
        <w:t xml:space="preserve"> + SOC 终值接近 SOC_ref。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58C1" w14:paraId="385FB2CA" w14:textId="77777777" w:rsidTr="00445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B13D7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步骤</w:t>
            </w:r>
          </w:p>
        </w:tc>
        <w:tc>
          <w:tcPr>
            <w:tcW w:w="2880" w:type="dxa"/>
          </w:tcPr>
          <w:p w14:paraId="5934DD98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操作</w:t>
            </w:r>
          </w:p>
        </w:tc>
        <w:tc>
          <w:tcPr>
            <w:tcW w:w="2880" w:type="dxa"/>
          </w:tcPr>
          <w:p w14:paraId="5C25FCCA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预期结果</w:t>
            </w:r>
          </w:p>
        </w:tc>
      </w:tr>
      <w:tr w:rsidR="004458C1" w14:paraId="1D67FF81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5ACE51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 确定搜索范围</w:t>
            </w:r>
          </w:p>
        </w:tc>
        <w:tc>
          <w:tcPr>
            <w:tcW w:w="2880" w:type="dxa"/>
          </w:tcPr>
          <w:p w14:paraId="18A9D896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 ∈ [120, 250] g/kWh</w:t>
            </w:r>
          </w:p>
        </w:tc>
        <w:tc>
          <w:tcPr>
            <w:tcW w:w="2880" w:type="dxa"/>
          </w:tcPr>
          <w:p w14:paraId="46E6C031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覆盖理论值 ±30%</w:t>
            </w:r>
          </w:p>
        </w:tc>
      </w:tr>
      <w:tr w:rsidR="004458C1" w14:paraId="252534DB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C1BA53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 粗扫描</w:t>
            </w:r>
          </w:p>
        </w:tc>
        <w:tc>
          <w:tcPr>
            <w:tcW w:w="2880" w:type="dxa"/>
          </w:tcPr>
          <w:p w14:paraId="5815E069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步长 10，跑 WLTC</w:t>
            </w:r>
          </w:p>
        </w:tc>
        <w:tc>
          <w:tcPr>
            <w:tcW w:w="2880" w:type="dxa"/>
          </w:tcPr>
          <w:p w14:paraId="5A4F0950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找到氢耗最低的 3~5 个 s 值</w:t>
            </w:r>
          </w:p>
        </w:tc>
      </w:tr>
      <w:tr w:rsidR="004458C1" w14:paraId="19722D2A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697387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 精细搜索</w:t>
            </w:r>
          </w:p>
        </w:tc>
        <w:tc>
          <w:tcPr>
            <w:tcW w:w="2880" w:type="dxa"/>
          </w:tcPr>
          <w:p w14:paraId="2B81BDD6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步长 2~5，在粗扫描最优附近</w:t>
            </w:r>
          </w:p>
        </w:tc>
        <w:tc>
          <w:tcPr>
            <w:tcW w:w="2880" w:type="dxa"/>
          </w:tcPr>
          <w:p w14:paraId="2B5C92A2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精确定位最优 s</w:t>
            </w:r>
          </w:p>
        </w:tc>
      </w:tr>
      <w:tr w:rsidR="004458C1" w14:paraId="77122360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B75B4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4. 多工况验证</w:t>
            </w:r>
          </w:p>
        </w:tc>
        <w:tc>
          <w:tcPr>
            <w:tcW w:w="2880" w:type="dxa"/>
          </w:tcPr>
          <w:p w14:paraId="201F653E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WLTC + NEDC + CLTC</w:t>
            </w:r>
          </w:p>
        </w:tc>
        <w:tc>
          <w:tcPr>
            <w:tcW w:w="2880" w:type="dxa"/>
          </w:tcPr>
          <w:p w14:paraId="6F7BAFBF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验证泛化性</w:t>
            </w:r>
          </w:p>
        </w:tc>
      </w:tr>
      <w:tr w:rsidR="004458C1" w14:paraId="1BA5FEF7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416C9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 SOC 终值检查</w:t>
            </w:r>
          </w:p>
        </w:tc>
        <w:tc>
          <w:tcPr>
            <w:tcW w:w="2880" w:type="dxa"/>
          </w:tcPr>
          <w:p w14:paraId="024AC8B5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目标 SOC_end ≈ 0.6</w:t>
            </w:r>
          </w:p>
        </w:tc>
        <w:tc>
          <w:tcPr>
            <w:tcW w:w="2880" w:type="dxa"/>
          </w:tcPr>
          <w:p w14:paraId="0A027743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偏差 &gt;0.05 需要调 Kp</w:t>
            </w:r>
          </w:p>
        </w:tc>
      </w:tr>
    </w:tbl>
    <w:p w14:paraId="4A3307FC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6.2 A-ECMS 调优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58C1" w14:paraId="427C6842" w14:textId="77777777" w:rsidTr="00445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C63D55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参数</w:t>
            </w:r>
          </w:p>
        </w:tc>
        <w:tc>
          <w:tcPr>
            <w:tcW w:w="2160" w:type="dxa"/>
          </w:tcPr>
          <w:p w14:paraId="2A2B9B87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作用</w:t>
            </w:r>
          </w:p>
        </w:tc>
        <w:tc>
          <w:tcPr>
            <w:tcW w:w="2160" w:type="dxa"/>
          </w:tcPr>
          <w:p w14:paraId="65FA65FA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调优范围</w:t>
            </w:r>
          </w:p>
        </w:tc>
        <w:tc>
          <w:tcPr>
            <w:tcW w:w="2160" w:type="dxa"/>
          </w:tcPr>
          <w:p w14:paraId="52272327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默认值</w:t>
            </w:r>
          </w:p>
        </w:tc>
      </w:tr>
      <w:tr w:rsidR="004458C1" w14:paraId="5509C688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B884B1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s_0</w:t>
            </w:r>
          </w:p>
        </w:tc>
        <w:tc>
          <w:tcPr>
            <w:tcW w:w="2160" w:type="dxa"/>
          </w:tcPr>
          <w:p w14:paraId="76C75689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基准等效因子</w:t>
            </w:r>
          </w:p>
        </w:tc>
        <w:tc>
          <w:tcPr>
            <w:tcW w:w="2160" w:type="dxa"/>
          </w:tcPr>
          <w:p w14:paraId="584FB69C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150~200</w:t>
            </w:r>
          </w:p>
        </w:tc>
        <w:tc>
          <w:tcPr>
            <w:tcW w:w="2160" w:type="dxa"/>
          </w:tcPr>
          <w:p w14:paraId="051D6DCB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180</w:t>
            </w:r>
          </w:p>
        </w:tc>
      </w:tr>
      <w:tr w:rsidR="004458C1" w14:paraId="6EAF48E7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123BAD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Kp</w:t>
            </w:r>
          </w:p>
        </w:tc>
        <w:tc>
          <w:tcPr>
            <w:tcW w:w="2160" w:type="dxa"/>
          </w:tcPr>
          <w:p w14:paraId="1D8847BF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自适应强度</w:t>
            </w:r>
          </w:p>
        </w:tc>
        <w:tc>
          <w:tcPr>
            <w:tcW w:w="2160" w:type="dxa"/>
          </w:tcPr>
          <w:p w14:paraId="10353372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10~60</w:t>
            </w:r>
          </w:p>
        </w:tc>
        <w:tc>
          <w:tcPr>
            <w:tcW w:w="2160" w:type="dxa"/>
          </w:tcPr>
          <w:p w14:paraId="640353B6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</w:tr>
      <w:tr w:rsidR="004458C1" w14:paraId="57A55D63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8CB350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SOC_ref</w:t>
            </w:r>
          </w:p>
        </w:tc>
        <w:tc>
          <w:tcPr>
            <w:tcW w:w="2160" w:type="dxa"/>
          </w:tcPr>
          <w:p w14:paraId="11C7E566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目标 SOC</w:t>
            </w:r>
          </w:p>
        </w:tc>
        <w:tc>
          <w:tcPr>
            <w:tcW w:w="2160" w:type="dxa"/>
          </w:tcPr>
          <w:p w14:paraId="3CB82BA8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0.5~0.7</w:t>
            </w:r>
          </w:p>
        </w:tc>
        <w:tc>
          <w:tcPr>
            <w:tcW w:w="2160" w:type="dxa"/>
          </w:tcPr>
          <w:p w14:paraId="006FAF51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0.6</w:t>
            </w:r>
          </w:p>
        </w:tc>
      </w:tr>
      <w:tr w:rsidR="004458C1" w14:paraId="49735766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C8A2F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s_min</w:t>
            </w:r>
          </w:p>
        </w:tc>
        <w:tc>
          <w:tcPr>
            <w:tcW w:w="2160" w:type="dxa"/>
          </w:tcPr>
          <w:p w14:paraId="5C4E35F8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等效因子下限</w:t>
            </w:r>
          </w:p>
        </w:tc>
        <w:tc>
          <w:tcPr>
            <w:tcW w:w="2160" w:type="dxa"/>
          </w:tcPr>
          <w:p w14:paraId="3F793F8A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100~150</w:t>
            </w:r>
          </w:p>
        </w:tc>
        <w:tc>
          <w:tcPr>
            <w:tcW w:w="2160" w:type="dxa"/>
          </w:tcPr>
          <w:p w14:paraId="29875FCF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120</w:t>
            </w:r>
          </w:p>
        </w:tc>
      </w:tr>
      <w:tr w:rsidR="004458C1" w14:paraId="1D3FF38D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ECBDAB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s_max</w:t>
            </w:r>
          </w:p>
        </w:tc>
        <w:tc>
          <w:tcPr>
            <w:tcW w:w="2160" w:type="dxa"/>
          </w:tcPr>
          <w:p w14:paraId="5D352C40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等效因子上限</w:t>
            </w:r>
          </w:p>
        </w:tc>
        <w:tc>
          <w:tcPr>
            <w:tcW w:w="2160" w:type="dxa"/>
          </w:tcPr>
          <w:p w14:paraId="5BEF7900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200~300</w:t>
            </w:r>
          </w:p>
        </w:tc>
        <w:tc>
          <w:tcPr>
            <w:tcW w:w="2160" w:type="dxa"/>
          </w:tcPr>
          <w:p w14:paraId="0D01E878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250</w:t>
            </w:r>
          </w:p>
        </w:tc>
      </w:tr>
    </w:tbl>
    <w:p w14:paraId="396F254A" w14:textId="77777777" w:rsidR="004458C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 实现代码框架（Python）</w:t>
      </w:r>
    </w:p>
    <w:p w14:paraId="77F66324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>基于项目现有的 day8_dp_ems.py 框架，只需替换核心决策逻辑。以下是可以复用的组件：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58C1" w14:paraId="09A1EBA3" w14:textId="77777777" w:rsidTr="00445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6656C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函数</w:t>
            </w:r>
          </w:p>
        </w:tc>
        <w:tc>
          <w:tcPr>
            <w:tcW w:w="2880" w:type="dxa"/>
          </w:tcPr>
          <w:p w14:paraId="21ADB821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功能</w:t>
            </w:r>
          </w:p>
        </w:tc>
        <w:tc>
          <w:tcPr>
            <w:tcW w:w="2880" w:type="dxa"/>
          </w:tcPr>
          <w:p w14:paraId="207D7FF0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是否复用</w:t>
            </w:r>
          </w:p>
        </w:tc>
      </w:tr>
      <w:tr w:rsidR="004458C1" w14:paraId="6CBD2015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D990B4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fc_hydrogen_flow(P_fc)</w:t>
            </w:r>
          </w:p>
        </w:tc>
        <w:tc>
          <w:tcPr>
            <w:tcW w:w="2880" w:type="dxa"/>
          </w:tcPr>
          <w:p w14:paraId="6C90FD9D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FC 功率 → 氢耗率 [g/s]</w:t>
            </w:r>
          </w:p>
        </w:tc>
        <w:tc>
          <w:tcPr>
            <w:tcW w:w="2880" w:type="dxa"/>
          </w:tcPr>
          <w:p w14:paraId="115E6108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直接复用</w:t>
            </w:r>
          </w:p>
        </w:tc>
      </w:tr>
      <w:tr w:rsidR="004458C1" w14:paraId="06226F41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4BDF7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fc_efficiency(P_fc)</w:t>
            </w:r>
          </w:p>
        </w:tc>
        <w:tc>
          <w:tcPr>
            <w:tcW w:w="2880" w:type="dxa"/>
          </w:tcPr>
          <w:p w14:paraId="35787BC8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FC 效率曲线查表</w:t>
            </w:r>
          </w:p>
        </w:tc>
        <w:tc>
          <w:tcPr>
            <w:tcW w:w="2880" w:type="dxa"/>
          </w:tcPr>
          <w:p w14:paraId="6A317355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直接复用</w:t>
            </w:r>
          </w:p>
        </w:tc>
      </w:tr>
      <w:tr w:rsidR="004458C1" w14:paraId="581F9622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12CF40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vehicle_power(v_kmh)</w:t>
            </w:r>
          </w:p>
        </w:tc>
        <w:tc>
          <w:tcPr>
            <w:tcW w:w="2880" w:type="dxa"/>
          </w:tcPr>
          <w:p w14:paraId="56A5C4C2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车速 → 功率需求 [kW]</w:t>
            </w:r>
          </w:p>
        </w:tc>
        <w:tc>
          <w:tcPr>
            <w:tcW w:w="2880" w:type="dxa"/>
          </w:tcPr>
          <w:p w14:paraId="307A1FB8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直接复用</w:t>
            </w:r>
          </w:p>
        </w:tc>
      </w:tr>
      <w:tr w:rsidR="004458C1" w14:paraId="330344BE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F6A58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state_transition(SOC_k, P_fc, P_load)</w:t>
            </w:r>
          </w:p>
        </w:tc>
        <w:tc>
          <w:tcPr>
            <w:tcW w:w="2880" w:type="dxa"/>
          </w:tcPr>
          <w:p w14:paraId="062FA390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SOC 单步状态转移</w:t>
            </w:r>
          </w:p>
        </w:tc>
        <w:tc>
          <w:tcPr>
            <w:tcW w:w="2880" w:type="dxa"/>
          </w:tcPr>
          <w:p w14:paraId="6CA28CDF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直接复用</w:t>
            </w:r>
          </w:p>
        </w:tc>
      </w:tr>
      <w:tr w:rsidR="004458C1" w14:paraId="6DE570D4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0FF12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load_drive_cycle(name)</w:t>
            </w:r>
          </w:p>
        </w:tc>
        <w:tc>
          <w:tcPr>
            <w:tcW w:w="2880" w:type="dxa"/>
          </w:tcPr>
          <w:p w14:paraId="4CF62B68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加载 WLTC/NEDC/CLTC</w:t>
            </w:r>
          </w:p>
        </w:tc>
        <w:tc>
          <w:tcPr>
            <w:tcW w:w="2880" w:type="dxa"/>
          </w:tcPr>
          <w:p w14:paraId="1AEC14C4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直接复用</w:t>
            </w:r>
          </w:p>
        </w:tc>
      </w:tr>
      <w:tr w:rsidR="004458C1" w14:paraId="12BC1A6D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2655C0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backward_dp(P_load)</w:t>
            </w:r>
          </w:p>
        </w:tc>
        <w:tc>
          <w:tcPr>
            <w:tcW w:w="2880" w:type="dxa"/>
          </w:tcPr>
          <w:p w14:paraId="57B46D68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后向 DP</w:t>
            </w:r>
          </w:p>
        </w:tc>
        <w:tc>
          <w:tcPr>
            <w:tcW w:w="2880" w:type="dxa"/>
          </w:tcPr>
          <w:p w14:paraId="3FD613A3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❌ 替换为 ECMS</w:t>
            </w:r>
          </w:p>
        </w:tc>
      </w:tr>
      <w:tr w:rsidR="004458C1" w14:paraId="72A11F73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4E82A4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forward_rollout()</w:t>
            </w:r>
          </w:p>
        </w:tc>
        <w:tc>
          <w:tcPr>
            <w:tcW w:w="2880" w:type="dxa"/>
          </w:tcPr>
          <w:p w14:paraId="3FF6AC83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前向 Rollout</w:t>
            </w:r>
          </w:p>
        </w:tc>
        <w:tc>
          <w:tcPr>
            <w:tcW w:w="2880" w:type="dxa"/>
          </w:tcPr>
          <w:p w14:paraId="7544FCBF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❌ 替换为 ECMS 仿真</w:t>
            </w:r>
          </w:p>
        </w:tc>
      </w:tr>
      <w:tr w:rsidR="004458C1" w14:paraId="349D164B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0668E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run_rule_controller()</w:t>
            </w:r>
          </w:p>
        </w:tc>
        <w:tc>
          <w:tcPr>
            <w:tcW w:w="2880" w:type="dxa"/>
          </w:tcPr>
          <w:p w14:paraId="03AB1F18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规则控制器</w:t>
            </w:r>
          </w:p>
        </w:tc>
        <w:tc>
          <w:tcPr>
            <w:tcW w:w="2880" w:type="dxa"/>
          </w:tcPr>
          <w:p w14:paraId="56D49676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✅ 作为 Baseline</w:t>
            </w:r>
          </w:p>
        </w:tc>
      </w:tr>
    </w:tbl>
    <w:p w14:paraId="096D0488" w14:textId="77777777" w:rsidR="004458C1" w:rsidRDefault="00000000">
      <w:pPr>
        <w:rPr>
          <w:rFonts w:hint="eastAsia"/>
        </w:rPr>
      </w:pPr>
      <w:r>
        <w:rPr>
          <w:rFonts w:ascii="Consolas" w:hAnsi="Consolas"/>
          <w:sz w:val="18"/>
        </w:rPr>
        <w:t xml:space="preserve"># ecms_ems.py — </w:t>
      </w:r>
      <w:r>
        <w:rPr>
          <w:rFonts w:ascii="Consolas" w:hAnsi="Consolas"/>
          <w:sz w:val="18"/>
        </w:rPr>
        <w:t>最小可用</w:t>
      </w:r>
      <w:r>
        <w:rPr>
          <w:rFonts w:ascii="Consolas" w:hAnsi="Consolas"/>
          <w:sz w:val="18"/>
        </w:rPr>
        <w:t xml:space="preserve"> ECMS </w:t>
      </w:r>
      <w:r>
        <w:rPr>
          <w:rFonts w:ascii="Consolas" w:hAnsi="Consolas"/>
          <w:sz w:val="18"/>
        </w:rPr>
        <w:t>实现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  <w:t>from day8_dp_ems import (</w:t>
      </w:r>
      <w:r>
        <w:rPr>
          <w:rFonts w:ascii="Consolas" w:hAnsi="Consolas"/>
          <w:sz w:val="18"/>
        </w:rPr>
        <w:br/>
        <w:t xml:space="preserve">    fc_hydrogen_flow, state_transition, vehicle_power,</w:t>
      </w:r>
      <w:r>
        <w:rPr>
          <w:rFonts w:ascii="Consolas" w:hAnsi="Consolas"/>
          <w:sz w:val="18"/>
        </w:rPr>
        <w:br/>
        <w:t xml:space="preserve">    load_drive_cycle, SOC_MIN, SOC_MAX, PFC_MIN, PFC_MAX,</w:t>
      </w:r>
      <w:r>
        <w:rPr>
          <w:rFonts w:ascii="Consolas" w:hAnsi="Consolas"/>
          <w:sz w:val="18"/>
        </w:rPr>
        <w:br/>
        <w:t xml:space="preserve">    N_PFC, DT, RESULTS_DIR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ecms_sim(P_load, SOC_0=0.6, s_factor=180.0, adaptive=False,</w:t>
      </w:r>
      <w:r>
        <w:rPr>
          <w:rFonts w:ascii="Consolas" w:hAnsi="Consolas"/>
          <w:sz w:val="18"/>
        </w:rPr>
        <w:br/>
        <w:t xml:space="preserve">             Kp=30.0, SOC_ref=0.6):</w:t>
      </w:r>
      <w:r>
        <w:rPr>
          <w:rFonts w:ascii="Consolas" w:hAnsi="Consolas"/>
          <w:sz w:val="18"/>
        </w:rPr>
        <w:br/>
        <w:t xml:space="preserve">    """ECMS </w:t>
      </w:r>
      <w:r>
        <w:rPr>
          <w:rFonts w:ascii="Consolas" w:hAnsi="Consolas"/>
          <w:sz w:val="18"/>
        </w:rPr>
        <w:t>仿真主循环</w:t>
      </w:r>
      <w:r>
        <w:rPr>
          <w:rFonts w:ascii="Consolas" w:hAnsi="Consolas"/>
          <w:sz w:val="18"/>
        </w:rPr>
        <w:br/>
        <w:t xml:space="preserve">    P_load : </w:t>
      </w:r>
      <w:r>
        <w:rPr>
          <w:rFonts w:ascii="Consolas" w:hAnsi="Consolas"/>
          <w:sz w:val="18"/>
        </w:rPr>
        <w:t>功率需求</w:t>
      </w:r>
      <w:r>
        <w:rPr>
          <w:rFonts w:ascii="Consolas" w:hAnsi="Consolas"/>
          <w:sz w:val="18"/>
        </w:rPr>
        <w:t xml:space="preserve"> [kW], shape(N,)</w:t>
      </w:r>
      <w:r>
        <w:rPr>
          <w:rFonts w:ascii="Consolas" w:hAnsi="Consolas"/>
          <w:sz w:val="18"/>
        </w:rPr>
        <w:br/>
        <w:t xml:space="preserve">    SOC_0  : </w:t>
      </w:r>
      <w:r>
        <w:rPr>
          <w:rFonts w:ascii="Consolas" w:hAnsi="Consolas"/>
          <w:sz w:val="18"/>
        </w:rPr>
        <w:t>初始</w:t>
      </w:r>
      <w:r>
        <w:rPr>
          <w:rFonts w:ascii="Consolas" w:hAnsi="Consolas"/>
          <w:sz w:val="18"/>
        </w:rPr>
        <w:t xml:space="preserve"> SOC</w:t>
      </w:r>
      <w:r>
        <w:rPr>
          <w:rFonts w:ascii="Consolas" w:hAnsi="Consolas"/>
          <w:sz w:val="18"/>
        </w:rPr>
        <w:br/>
        <w:t xml:space="preserve">    s_factor: </w:t>
      </w:r>
      <w:r>
        <w:rPr>
          <w:rFonts w:ascii="Consolas" w:hAnsi="Consolas"/>
          <w:sz w:val="18"/>
        </w:rPr>
        <w:t>等效因子</w:t>
      </w:r>
      <w:r>
        <w:rPr>
          <w:rFonts w:ascii="Consolas" w:hAnsi="Consolas"/>
          <w:sz w:val="18"/>
        </w:rPr>
        <w:t xml:space="preserve"> [g/kWh]</w:t>
      </w:r>
      <w:r>
        <w:rPr>
          <w:rFonts w:ascii="Consolas" w:hAnsi="Consolas"/>
          <w:sz w:val="18"/>
        </w:rPr>
        <w:br/>
        <w:t xml:space="preserve">    adaptive: </w:t>
      </w:r>
      <w:r>
        <w:rPr>
          <w:rFonts w:ascii="Consolas" w:hAnsi="Consolas"/>
          <w:sz w:val="18"/>
        </w:rPr>
        <w:t>是否启用</w:t>
      </w:r>
      <w:r>
        <w:rPr>
          <w:rFonts w:ascii="Consolas" w:hAnsi="Consolas"/>
          <w:sz w:val="18"/>
        </w:rPr>
        <w:t xml:space="preserve"> SOC </w:t>
      </w:r>
      <w:r>
        <w:rPr>
          <w:rFonts w:ascii="Consolas" w:hAnsi="Consolas"/>
          <w:sz w:val="18"/>
        </w:rPr>
        <w:t>反馈自适应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N = len(P_load)</w:t>
      </w:r>
      <w:r>
        <w:rPr>
          <w:rFonts w:ascii="Consolas" w:hAnsi="Consolas"/>
          <w:sz w:val="18"/>
        </w:rPr>
        <w:br/>
        <w:t xml:space="preserve">    PFC_GRID = np.linspace(PFC_MIN, PFC_MAX, N_PFC)</w:t>
      </w:r>
      <w:r>
        <w:rPr>
          <w:rFonts w:ascii="Consolas" w:hAnsi="Consolas"/>
          <w:sz w:val="18"/>
        </w:rPr>
        <w:br/>
        <w:t xml:space="preserve">    H2_grid = fc_hydrogen_flow(PFC_GRID)  # </w:t>
      </w:r>
      <w:r>
        <w:rPr>
          <w:rFonts w:ascii="Consolas" w:hAnsi="Consolas"/>
          <w:sz w:val="18"/>
        </w:rPr>
        <w:t>预计算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SOC = np.zeros(N + 1)</w:t>
      </w:r>
      <w:r>
        <w:rPr>
          <w:rFonts w:ascii="Consolas" w:hAnsi="Consolas"/>
          <w:sz w:val="18"/>
        </w:rPr>
        <w:br/>
        <w:t xml:space="preserve">    P_fc = np.zeros(N)</w:t>
      </w:r>
      <w:r>
        <w:rPr>
          <w:rFonts w:ascii="Consolas" w:hAnsi="Consolas"/>
          <w:sz w:val="18"/>
        </w:rPr>
        <w:br/>
        <w:t xml:space="preserve">    P_bat = np.zeros(N)</w:t>
      </w:r>
      <w:r>
        <w:rPr>
          <w:rFonts w:ascii="Consolas" w:hAnsi="Consolas"/>
          <w:sz w:val="18"/>
        </w:rPr>
        <w:br/>
        <w:t xml:space="preserve">    m_H2 = np.zeros(N)</w:t>
      </w:r>
      <w:r>
        <w:rPr>
          <w:rFonts w:ascii="Consolas" w:hAnsi="Consolas"/>
          <w:sz w:val="18"/>
        </w:rPr>
        <w:br/>
        <w:t xml:space="preserve">    s_hist = np.zeros(N) if adaptive else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SOC[0] = SOC_0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k in range(N):</w:t>
      </w:r>
      <w:r>
        <w:rPr>
          <w:rFonts w:ascii="Consolas" w:hAnsi="Consolas"/>
          <w:sz w:val="18"/>
        </w:rPr>
        <w:br/>
        <w:t xml:space="preserve">        # </w:t>
      </w:r>
      <w:r>
        <w:rPr>
          <w:rFonts w:ascii="Consolas" w:hAnsi="Consolas"/>
          <w:sz w:val="18"/>
        </w:rPr>
        <w:t>自适应等效因子</w:t>
      </w:r>
      <w:r>
        <w:rPr>
          <w:rFonts w:ascii="Consolas" w:hAnsi="Consolas"/>
          <w:sz w:val="18"/>
        </w:rPr>
        <w:br/>
        <w:t xml:space="preserve">        if adaptive:</w:t>
      </w:r>
      <w:r>
        <w:rPr>
          <w:rFonts w:ascii="Consolas" w:hAnsi="Consolas"/>
          <w:sz w:val="18"/>
        </w:rPr>
        <w:br/>
        <w:t xml:space="preserve">            s_k = s_factor * (1 + Kp * (SOC_ref - SOC[k]))</w:t>
      </w:r>
      <w:r>
        <w:rPr>
          <w:rFonts w:ascii="Consolas" w:hAnsi="Consolas"/>
          <w:sz w:val="18"/>
        </w:rPr>
        <w:br/>
        <w:t xml:space="preserve">            s_hist[k] = s_k</w:t>
      </w:r>
      <w:r>
        <w:rPr>
          <w:rFonts w:ascii="Consolas" w:hAnsi="Consolas"/>
          <w:sz w:val="18"/>
        </w:rPr>
        <w:br/>
        <w:t xml:space="preserve">        else:</w:t>
      </w:r>
      <w:r>
        <w:rPr>
          <w:rFonts w:ascii="Consolas" w:hAnsi="Consolas"/>
          <w:sz w:val="18"/>
        </w:rPr>
        <w:br/>
        <w:t xml:space="preserve">            s_k = s_factor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</w:t>
      </w:r>
      <w:r>
        <w:rPr>
          <w:rFonts w:ascii="Consolas" w:hAnsi="Consolas"/>
          <w:sz w:val="18"/>
        </w:rPr>
        <w:t>瞬时优化：找使</w:t>
      </w:r>
      <w:r>
        <w:rPr>
          <w:rFonts w:ascii="Consolas" w:hAnsi="Consolas"/>
          <w:sz w:val="18"/>
        </w:rPr>
        <w:t xml:space="preserve"> H_eq </w:t>
      </w:r>
      <w:r>
        <w:rPr>
          <w:rFonts w:ascii="Consolas" w:hAnsi="Consolas"/>
          <w:sz w:val="18"/>
        </w:rPr>
        <w:t>最小的</w:t>
      </w:r>
      <w:r>
        <w:rPr>
          <w:rFonts w:ascii="Consolas" w:hAnsi="Consolas"/>
          <w:sz w:val="18"/>
        </w:rPr>
        <w:t xml:space="preserve"> P_fc</w:t>
      </w:r>
      <w:r>
        <w:rPr>
          <w:rFonts w:ascii="Consolas" w:hAnsi="Consolas"/>
          <w:sz w:val="18"/>
        </w:rPr>
        <w:br/>
        <w:t xml:space="preserve">        H_fc = H2_grid                          # </w:t>
      </w:r>
      <w:r>
        <w:rPr>
          <w:rFonts w:ascii="Consolas" w:hAnsi="Consolas"/>
          <w:sz w:val="18"/>
        </w:rPr>
        <w:t>实际氢耗</w:t>
      </w:r>
      <w:r>
        <w:rPr>
          <w:rFonts w:ascii="Consolas" w:hAnsi="Consolas"/>
          <w:sz w:val="18"/>
        </w:rPr>
        <w:br/>
        <w:t xml:space="preserve">        P_bat_candidates = P_load[k] - PFC_GRID  # </w:t>
      </w:r>
      <w:r>
        <w:rPr>
          <w:rFonts w:ascii="Consolas" w:hAnsi="Consolas"/>
          <w:sz w:val="18"/>
        </w:rPr>
        <w:t>候选电池功率</w:t>
      </w:r>
      <w:r>
        <w:rPr>
          <w:rFonts w:ascii="Consolas" w:hAnsi="Consolas"/>
          <w:sz w:val="18"/>
        </w:rPr>
        <w:br/>
        <w:t xml:space="preserve">        H_eq = H_fc + s_k * P_bat_candidates     # </w:t>
      </w:r>
      <w:r>
        <w:rPr>
          <w:rFonts w:ascii="Consolas" w:hAnsi="Consolas"/>
          <w:sz w:val="18"/>
        </w:rPr>
        <w:t>等效总氢耗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# SOC </w:t>
      </w:r>
      <w:r>
        <w:rPr>
          <w:rFonts w:ascii="Consolas" w:hAnsi="Consolas"/>
          <w:sz w:val="18"/>
        </w:rPr>
        <w:t>约束筛选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feasible = []</w:t>
      </w:r>
      <w:r>
        <w:rPr>
          <w:rFonts w:ascii="Consolas" w:hAnsi="Consolas"/>
          <w:sz w:val="18"/>
        </w:rPr>
        <w:br/>
        <w:t xml:space="preserve">        for j, pf in enumerate(PFC_GRID):</w:t>
      </w:r>
      <w:r>
        <w:rPr>
          <w:rFonts w:ascii="Consolas" w:hAnsi="Consolas"/>
          <w:sz w:val="18"/>
        </w:rPr>
        <w:br/>
        <w:t xml:space="preserve">            soc_next = state_transition(SOC[k], pf, P_load[k], DT)</w:t>
      </w:r>
      <w:r>
        <w:rPr>
          <w:rFonts w:ascii="Consolas" w:hAnsi="Consolas"/>
          <w:sz w:val="18"/>
        </w:rPr>
        <w:br/>
        <w:t xml:space="preserve">            if SOC_MIN + 0.01 &lt;= soc_next &lt;= SOC_MAX - 0.01:</w:t>
      </w:r>
      <w:r>
        <w:rPr>
          <w:rFonts w:ascii="Consolas" w:hAnsi="Consolas"/>
          <w:sz w:val="18"/>
        </w:rPr>
        <w:br/>
        <w:t xml:space="preserve">                feasible.append(j)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feasible:</w:t>
      </w:r>
      <w:r>
        <w:rPr>
          <w:rFonts w:ascii="Consolas" w:hAnsi="Consolas"/>
          <w:sz w:val="18"/>
        </w:rPr>
        <w:br/>
        <w:t xml:space="preserve">            best_j = min(feasible, key=lambda j: H_eq[j])</w:t>
      </w:r>
      <w:r>
        <w:rPr>
          <w:rFonts w:ascii="Consolas" w:hAnsi="Consolas"/>
          <w:sz w:val="18"/>
        </w:rPr>
        <w:br/>
        <w:t xml:space="preserve">            P_fc[k] = PFC_GRID[best_j]</w:t>
      </w:r>
      <w:r>
        <w:rPr>
          <w:rFonts w:ascii="Consolas" w:hAnsi="Consolas"/>
          <w:sz w:val="18"/>
        </w:rPr>
        <w:br/>
        <w:t xml:space="preserve">        else:</w:t>
      </w:r>
      <w:r>
        <w:rPr>
          <w:rFonts w:ascii="Consolas" w:hAnsi="Consolas"/>
          <w:sz w:val="18"/>
        </w:rPr>
        <w:br/>
        <w:t xml:space="preserve">            # </w:t>
      </w:r>
      <w:r>
        <w:rPr>
          <w:rFonts w:ascii="Consolas" w:hAnsi="Consolas"/>
          <w:sz w:val="18"/>
        </w:rPr>
        <w:t>无可行解：强制中点</w:t>
      </w:r>
      <w:r>
        <w:rPr>
          <w:rFonts w:ascii="Consolas" w:hAnsi="Consolas"/>
          <w:sz w:val="18"/>
        </w:rPr>
        <w:br/>
        <w:t xml:space="preserve">            P_fc[k] = np.clip(P_load[k] * 0.5, PFC_MIN, PFC_MAX)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P_bat[k] = P_load[k] - P_fc[k]</w:t>
      </w:r>
      <w:r>
        <w:rPr>
          <w:rFonts w:ascii="Consolas" w:hAnsi="Consolas"/>
          <w:sz w:val="18"/>
        </w:rPr>
        <w:br/>
        <w:t xml:space="preserve">        m_H2[k] = fc_hydrogen_flow(P_fc[k]) * DT</w:t>
      </w:r>
      <w:r>
        <w:rPr>
          <w:rFonts w:ascii="Consolas" w:hAnsi="Consolas"/>
          <w:sz w:val="18"/>
        </w:rPr>
        <w:br/>
        <w:t xml:space="preserve">        SOC[k+1] = state_transition(SOC[k], P_fc[k], P_load[k], DT)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{</w:t>
      </w:r>
      <w:r>
        <w:rPr>
          <w:rFonts w:ascii="Consolas" w:hAnsi="Consolas"/>
          <w:sz w:val="18"/>
        </w:rPr>
        <w:br/>
        <w:t xml:space="preserve">        "SOC": SOC[:N], "P_fc_kW": P_fc, "P_bat_kW": P_bat,</w:t>
      </w:r>
      <w:r>
        <w:rPr>
          <w:rFonts w:ascii="Consolas" w:hAnsi="Consolas"/>
          <w:sz w:val="18"/>
        </w:rPr>
        <w:br/>
        <w:t xml:space="preserve">        "m_H2_g": m_H2, "m_H2_cumul_kg": np.cumsum(m_H2) / 1000,</w:t>
      </w:r>
      <w:r>
        <w:rPr>
          <w:rFonts w:ascii="Consolas" w:hAnsi="Consolas"/>
          <w:sz w:val="18"/>
        </w:rPr>
        <w:br/>
        <w:t xml:space="preserve">        "s_history": s_hist</w:t>
      </w:r>
      <w:r>
        <w:rPr>
          <w:rFonts w:ascii="Consolas" w:hAnsi="Consolas"/>
          <w:sz w:val="18"/>
        </w:rPr>
        <w:br/>
        <w:t xml:space="preserve">    }</w:t>
      </w:r>
    </w:p>
    <w:p w14:paraId="36537B3F" w14:textId="77777777" w:rsidR="004458C1" w:rsidRDefault="00000000">
      <w:pPr>
        <w:pStyle w:val="1"/>
      </w:pPr>
      <w:r>
        <w:rPr>
          <w:rFonts w:ascii="微软雅黑" w:eastAsia="微软雅黑" w:hAnsi="微软雅黑"/>
        </w:rPr>
        <w:t>8. ECMS vs DP 对比预期</w:t>
      </w:r>
    </w:p>
    <w:p w14:paraId="3BABEF50" w14:textId="77777777" w:rsidR="004458C1" w:rsidRDefault="00000000">
      <w:pPr>
        <w:rPr>
          <w:rFonts w:hint="eastAsia"/>
        </w:rPr>
      </w:pPr>
      <w:r>
        <w:t>基于文献（MDPI 2023、MathWorks 案例、多篇 FCHEV 论文）和项目自身 DP 基准：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458C1" w14:paraId="5BE33603" w14:textId="77777777" w:rsidTr="00445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089838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指标</w:t>
            </w:r>
          </w:p>
        </w:tc>
        <w:tc>
          <w:tcPr>
            <w:tcW w:w="1728" w:type="dxa"/>
          </w:tcPr>
          <w:p w14:paraId="3AC4731D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DP（全局最优）</w:t>
            </w:r>
          </w:p>
        </w:tc>
        <w:tc>
          <w:tcPr>
            <w:tcW w:w="1728" w:type="dxa"/>
          </w:tcPr>
          <w:p w14:paraId="1D80E00D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ECMS 预期</w:t>
            </w:r>
          </w:p>
        </w:tc>
        <w:tc>
          <w:tcPr>
            <w:tcW w:w="1728" w:type="dxa"/>
          </w:tcPr>
          <w:p w14:paraId="74201542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ECMS+自适应预期</w:t>
            </w:r>
          </w:p>
        </w:tc>
        <w:tc>
          <w:tcPr>
            <w:tcW w:w="1728" w:type="dxa"/>
          </w:tcPr>
          <w:p w14:paraId="0DDC6A35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差距来源</w:t>
            </w:r>
          </w:p>
        </w:tc>
      </w:tr>
      <w:tr w:rsidR="004458C1" w14:paraId="6C29E004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9C0B39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WLTC 氢耗</w:t>
            </w:r>
          </w:p>
        </w:tc>
        <w:tc>
          <w:tcPr>
            <w:tcW w:w="1728" w:type="dxa"/>
          </w:tcPr>
          <w:p w14:paraId="1B676665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0.2287 kg</w:t>
            </w:r>
          </w:p>
        </w:tc>
        <w:tc>
          <w:tcPr>
            <w:tcW w:w="1728" w:type="dxa"/>
          </w:tcPr>
          <w:p w14:paraId="68CFFE9D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0.235~0.245 kg</w:t>
            </w:r>
          </w:p>
        </w:tc>
        <w:tc>
          <w:tcPr>
            <w:tcW w:w="1728" w:type="dxa"/>
          </w:tcPr>
          <w:p w14:paraId="0E67C9A5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0.232~0.240 kg</w:t>
            </w:r>
          </w:p>
        </w:tc>
        <w:tc>
          <w:tcPr>
            <w:tcW w:w="1728" w:type="dxa"/>
          </w:tcPr>
          <w:p w14:paraId="3EAF750A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局部最优 + s 标定精度</w:t>
            </w:r>
          </w:p>
        </w:tc>
      </w:tr>
      <w:tr w:rsidR="004458C1" w14:paraId="3E48397E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83DC10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SOC 终值</w:t>
            </w:r>
          </w:p>
        </w:tc>
        <w:tc>
          <w:tcPr>
            <w:tcW w:w="1728" w:type="dxa"/>
          </w:tcPr>
          <w:p w14:paraId="669E06C9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0.574</w:t>
            </w:r>
          </w:p>
        </w:tc>
        <w:tc>
          <w:tcPr>
            <w:tcW w:w="1728" w:type="dxa"/>
          </w:tcPr>
          <w:p w14:paraId="577736F8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0.50~0.65</w:t>
            </w:r>
          </w:p>
        </w:tc>
        <w:tc>
          <w:tcPr>
            <w:tcW w:w="1728" w:type="dxa"/>
          </w:tcPr>
          <w:p w14:paraId="13849BCB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0.55~0.63</w:t>
            </w:r>
          </w:p>
        </w:tc>
        <w:tc>
          <w:tcPr>
            <w:tcW w:w="1728" w:type="dxa"/>
          </w:tcPr>
          <w:p w14:paraId="61596A19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自适应 Kp 调优</w:t>
            </w:r>
          </w:p>
        </w:tc>
      </w:tr>
      <w:tr w:rsidR="004458C1" w14:paraId="0FB7F898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D26CA3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FC 平均效率</w:t>
            </w:r>
          </w:p>
        </w:tc>
        <w:tc>
          <w:tcPr>
            <w:tcW w:w="1728" w:type="dxa"/>
          </w:tcPr>
          <w:p w14:paraId="6A9EAF8F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45.7%</w:t>
            </w:r>
          </w:p>
        </w:tc>
        <w:tc>
          <w:tcPr>
            <w:tcW w:w="1728" w:type="dxa"/>
          </w:tcPr>
          <w:p w14:paraId="64C1F503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43~46%</w:t>
            </w:r>
          </w:p>
        </w:tc>
        <w:tc>
          <w:tcPr>
            <w:tcW w:w="1728" w:type="dxa"/>
          </w:tcPr>
          <w:p w14:paraId="7FE15BC9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44~46%</w:t>
            </w:r>
          </w:p>
        </w:tc>
        <w:tc>
          <w:tcPr>
            <w:tcW w:w="1728" w:type="dxa"/>
          </w:tcPr>
          <w:p w14:paraId="038B3D36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功率分配质量</w:t>
            </w:r>
          </w:p>
        </w:tc>
      </w:tr>
      <w:tr w:rsidR="004458C1" w14:paraId="747547B9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C886A2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FC&gt;50% 占比</w:t>
            </w:r>
          </w:p>
        </w:tc>
        <w:tc>
          <w:tcPr>
            <w:tcW w:w="1728" w:type="dxa"/>
          </w:tcPr>
          <w:p w14:paraId="6AE1BD28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40.5%</w:t>
            </w:r>
          </w:p>
        </w:tc>
        <w:tc>
          <w:tcPr>
            <w:tcW w:w="1728" w:type="dxa"/>
          </w:tcPr>
          <w:p w14:paraId="71228C3B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35~42%</w:t>
            </w:r>
          </w:p>
        </w:tc>
        <w:tc>
          <w:tcPr>
            <w:tcW w:w="1728" w:type="dxa"/>
          </w:tcPr>
          <w:p w14:paraId="556AB86E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38~43%</w:t>
            </w:r>
          </w:p>
        </w:tc>
        <w:tc>
          <w:tcPr>
            <w:tcW w:w="1728" w:type="dxa"/>
          </w:tcPr>
          <w:p w14:paraId="7A323DAE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等效因子精度</w:t>
            </w:r>
          </w:p>
        </w:tc>
      </w:tr>
      <w:tr w:rsidR="004458C1" w14:paraId="5818C31A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4D8CCD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计算时间</w:t>
            </w:r>
          </w:p>
        </w:tc>
        <w:tc>
          <w:tcPr>
            <w:tcW w:w="1728" w:type="dxa"/>
          </w:tcPr>
          <w:p w14:paraId="041F7369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~30s（Python）</w:t>
            </w:r>
          </w:p>
        </w:tc>
        <w:tc>
          <w:tcPr>
            <w:tcW w:w="1728" w:type="dxa"/>
          </w:tcPr>
          <w:p w14:paraId="459B3BF1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&lt;0.5s</w:t>
            </w:r>
          </w:p>
        </w:tc>
        <w:tc>
          <w:tcPr>
            <w:tcW w:w="1728" w:type="dxa"/>
          </w:tcPr>
          <w:p w14:paraId="6F575A40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&lt;0.5s</w:t>
            </w:r>
          </w:p>
        </w:tc>
        <w:tc>
          <w:tcPr>
            <w:tcW w:w="1728" w:type="dxa"/>
          </w:tcPr>
          <w:p w14:paraId="052E30F4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单步 O(9000) vs O(135000)</w:t>
            </w:r>
          </w:p>
        </w:tc>
      </w:tr>
      <w:tr w:rsidR="004458C1" w14:paraId="7C611E10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019AB4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实现难度</w:t>
            </w:r>
          </w:p>
        </w:tc>
        <w:tc>
          <w:tcPr>
            <w:tcW w:w="1728" w:type="dxa"/>
          </w:tcPr>
          <w:p w14:paraId="5D98D88F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4BB8D8BD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1728" w:type="dxa"/>
          </w:tcPr>
          <w:p w14:paraId="0D5FAEFE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1728" w:type="dxa"/>
          </w:tcPr>
          <w:p w14:paraId="2AC90211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自适应逻辑简单</w:t>
            </w:r>
          </w:p>
        </w:tc>
      </w:tr>
    </w:tbl>
    <w:p w14:paraId="34CB4E7D" w14:textId="77777777" w:rsidR="004458C1" w:rsidRDefault="00000000">
      <w:pPr>
        <w:rPr>
          <w:rFonts w:hint="eastAsia"/>
        </w:rPr>
      </w:pPr>
      <w:r>
        <w:t>文献参考值：</w:t>
      </w:r>
      <w:r>
        <w:br/>
        <w:t>• MDPI WEVJ (2025): ECMS vs Rule-based 改善 15-25%，ECMS vs DP 差距 2-5%</w:t>
      </w:r>
      <w:r>
        <w:br/>
        <w:t>• Stanford Onori (2010): A-ECMS 可达 DP 的 97-99%</w:t>
      </w:r>
      <w:r>
        <w:br/>
        <w:t>• MathWorks 案例：ECMS 在 HEV 上已量产验证</w:t>
      </w:r>
      <w:r>
        <w:br/>
        <w:t>• SAE 2023 (P-ECMS): 预测型 ECMS 比标准 A-ECMS 额外降低 3% 氢耗</w:t>
      </w:r>
    </w:p>
    <w:p w14:paraId="768EE2DB" w14:textId="77777777" w:rsidR="004458C1" w:rsidRDefault="00000000">
      <w:pPr>
        <w:pStyle w:val="1"/>
      </w:pPr>
      <w:r>
        <w:rPr>
          <w:rFonts w:ascii="微软雅黑" w:eastAsia="微软雅黑" w:hAnsi="微软雅黑"/>
        </w:rPr>
        <w:lastRenderedPageBreak/>
        <w:t>9. Week 5 任务清单</w:t>
      </w:r>
    </w:p>
    <w:p w14:paraId="62A1D668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Day 1-2：ECMS 理论学习</w:t>
      </w:r>
    </w:p>
    <w:p w14:paraId="75AB2E84" w14:textId="77777777" w:rsidR="004458C1" w:rsidRDefault="00000000">
      <w:pPr>
        <w:rPr>
          <w:rFonts w:hint="eastAsia"/>
        </w:rPr>
      </w:pPr>
      <w:r>
        <w:t>□ 理解 Hamiltonian 最小化框架</w:t>
      </w:r>
      <w:r>
        <w:br/>
        <w:t>□ 掌握等效因子的物理意义和三种确定方法</w:t>
      </w:r>
      <w:r>
        <w:br/>
        <w:t>□ 理解 SOC 反馈自适应的数学原理</w:t>
      </w:r>
      <w:r>
        <w:br/>
        <w:t>□ 阅读本文档 + MathWorks ECMS 文档（extract 已获取）</w:t>
      </w:r>
      <w:r>
        <w:br/>
        <w:t>□ 手写推导 H_eq 公式和自适应律公式</w:t>
      </w:r>
    </w:p>
    <w:p w14:paraId="43247CE2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Day 3-4：Python 实现 ECMS</w:t>
      </w:r>
    </w:p>
    <w:p w14:paraId="69D7B88D" w14:textId="77777777" w:rsidR="004458C1" w:rsidRDefault="00000000">
      <w:pPr>
        <w:rPr>
          <w:rFonts w:hint="eastAsia"/>
        </w:rPr>
      </w:pPr>
      <w:r>
        <w:t>□ 创建 scripts/ecms_ems.py</w:t>
      </w:r>
      <w:r>
        <w:br/>
        <w:t>□ 实现 ecms_sim() — 标准 ECMS（恒定 s）</w:t>
      </w:r>
      <w:r>
        <w:br/>
        <w:t>□ 实现 ecms_adaptive() — SOC 反馈自适应</w:t>
      </w:r>
      <w:r>
        <w:br/>
        <w:t>□ 复用 day8_dp_ems.py 的 vehicle_power / state_transition / fc_hydrogen_flow</w:t>
      </w:r>
      <w:r>
        <w:br/>
        <w:t>□ 参数扫描：s ∈ [120, 250]，步长 5</w:t>
      </w:r>
      <w:r>
        <w:br/>
        <w:t>□ 输出：sensitivity_s_factor.csv + 最优 s 值</w:t>
      </w:r>
    </w:p>
    <w:p w14:paraId="13CFD9E2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Day 5：验证与对比</w:t>
      </w:r>
    </w:p>
    <w:p w14:paraId="27E672B8" w14:textId="77777777" w:rsidR="004458C1" w:rsidRDefault="00000000">
      <w:pPr>
        <w:rPr>
          <w:rFonts w:hint="eastAsia"/>
        </w:rPr>
      </w:pPr>
      <w:r>
        <w:t>□ ECMS vs DP vs Rule 三方法对比图（五合一）</w:t>
      </w:r>
      <w:r>
        <w:br/>
        <w:t>□ 等效因子敏感性分析图</w:t>
      </w:r>
      <w:r>
        <w:br/>
        <w:t>□ A-ECMS vs 标准 ECMS 对比</w:t>
      </w:r>
      <w:r>
        <w:br/>
        <w:t>□ 输出 Week 5 成果报告</w:t>
      </w:r>
    </w:p>
    <w:p w14:paraId="4ECBB87C" w14:textId="77777777" w:rsidR="004458C1" w:rsidRDefault="00000000">
      <w:pPr>
        <w:pStyle w:val="21"/>
      </w:pPr>
      <w:r>
        <w:rPr>
          <w:rFonts w:ascii="微软雅黑" w:eastAsia="微软雅黑" w:hAnsi="微软雅黑"/>
        </w:rPr>
        <w:t>并行：C++ 基础</w:t>
      </w:r>
    </w:p>
    <w:p w14:paraId="78715D5C" w14:textId="77777777" w:rsidR="004458C1" w:rsidRDefault="00000000">
      <w:pPr>
        <w:rPr>
          <w:rFonts w:hint="eastAsia"/>
        </w:rPr>
      </w:pPr>
      <w:r>
        <w:t>□ 变量 / 函数 / STL 容器（vector, map, set）</w:t>
      </w:r>
      <w:r>
        <w:br/>
        <w:t>□ LeetCode Easy 1-2 题</w:t>
      </w:r>
      <w:r>
        <w:br/>
        <w:t>□ 目标：看懂 C++ 语法，能写简单算法</w:t>
      </w:r>
    </w:p>
    <w:p w14:paraId="30179D57" w14:textId="77777777" w:rsidR="004458C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10. ECMS 面试八股文</w:t>
      </w:r>
    </w:p>
    <w:p w14:paraId="14FBE375" w14:textId="77777777" w:rsidR="004458C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Q1: ECMS 和 DP 的本质区别？为什么 ECMS 能实时而 DP 不能？</w:t>
      </w:r>
    </w:p>
    <w:p w14:paraId="1E51B29B" w14:textId="77777777" w:rsidR="004458C1" w:rsidRDefault="00000000">
      <w:pPr>
        <w:rPr>
          <w:rFonts w:hint="eastAsia"/>
          <w:lang w:eastAsia="zh-CN"/>
        </w:rPr>
      </w:pPr>
      <w:r>
        <w:lastRenderedPageBreak/>
        <w:t>A: 本质区别在于"已知信息量"。DP 利用 Bellman 最优性原理做全局优化，需要知道未来所有时刻的负载信息，计算复杂度 O(N×S×</w:t>
      </w:r>
      <w:proofErr w:type="gramStart"/>
      <w:r>
        <w:t>A)，</w:t>
      </w:r>
      <w:proofErr w:type="gramEnd"/>
      <w:r>
        <w:t>N 是工况时长（如 1800s），所以无法在线。</w:t>
      </w:r>
      <w:r>
        <w:br/>
      </w:r>
      <w:r>
        <w:rPr>
          <w:lang w:eastAsia="zh-CN"/>
        </w:rPr>
        <w:t>ECMS 在每个时刻只做局部瞬时优化，通过等效因子 s 把电池的"未来成本"折叠到当前代价中，每步复杂度 O(S×A)，与工况长度无关，所以可在线。性能上 ECMS 通常能达到 DP 的 95~99%，取决于 s 的标定质量。</w:t>
      </w:r>
    </w:p>
    <w:p w14:paraId="3F3DB981" w14:textId="77777777" w:rsidR="004458C1" w:rsidRDefault="004458C1">
      <w:pPr>
        <w:rPr>
          <w:rFonts w:hint="eastAsia"/>
          <w:lang w:eastAsia="zh-CN"/>
        </w:rPr>
      </w:pPr>
    </w:p>
    <w:p w14:paraId="3E02517F" w14:textId="77777777" w:rsidR="004458C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Q2: 等效因子 s 怎么确定？三种方法的优缺点？</w:t>
      </w:r>
    </w:p>
    <w:p w14:paraId="79FD417C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A: ①理论公式法：s_theory = </w:t>
      </w:r>
      <w:r>
        <w:t>η</w:t>
      </w:r>
      <w:r>
        <w:rPr>
          <w:lang w:eastAsia="zh-CN"/>
        </w:rPr>
        <w:t>_bat_chg·</w:t>
      </w:r>
      <w:r>
        <w:t>η</w:t>
      </w:r>
      <w:r>
        <w:rPr>
          <w:lang w:eastAsia="zh-CN"/>
        </w:rPr>
        <w:t>_bat_dis·LHV/(</w:t>
      </w:r>
      <w:r>
        <w:t>η</w:t>
      </w:r>
      <w:r>
        <w:rPr>
          <w:lang w:eastAsia="zh-CN"/>
        </w:rPr>
        <w:t>_fc·3600)，约 180 g/kWh。优点是物理意义明确，缺点是没有考虑工况特性，只是一个粗略估计。</w:t>
      </w:r>
      <w:r>
        <w:rPr>
          <w:lang w:eastAsia="zh-CN"/>
        </w:rPr>
        <w:br/>
      </w:r>
      <w:r>
        <w:t>②DP 反推法：用 DP 得到全局最优解，反推 s*(t) = -H_fc/P_bat，取均值。</w:t>
      </w:r>
      <w:r>
        <w:rPr>
          <w:lang w:eastAsia="zh-CN"/>
        </w:rPr>
        <w:t>优点是利用了真实最优轨迹，最接近实际最优，缺点是需要先跑一遍 DP。</w:t>
      </w:r>
      <w:r>
        <w:rPr>
          <w:lang w:eastAsia="zh-CN"/>
        </w:rPr>
        <w:br/>
      </w:r>
      <w:r>
        <w:t>③自适应 ECMS：s(t) = s₀·[1+Kp·(SOC_ref-SOC(t)</w:t>
      </w:r>
      <w:proofErr w:type="gramStart"/>
      <w:r>
        <w:t>)]。</w:t>
      </w:r>
      <w:proofErr w:type="gramEnd"/>
      <w:r>
        <w:t>优点是能适应 SOC 漂移和不同工况，缺点是调参复杂（Kp 需要 tune）。</w:t>
      </w:r>
      <w:r>
        <w:br/>
      </w:r>
      <w:r>
        <w:rPr>
          <w:lang w:eastAsia="zh-CN"/>
        </w:rPr>
        <w:t>工程实践推荐：DP 反推得到基准 s₀ + 自适应微调 Kp。</w:t>
      </w:r>
    </w:p>
    <w:p w14:paraId="03C635C6" w14:textId="77777777" w:rsidR="004458C1" w:rsidRDefault="004458C1">
      <w:pPr>
        <w:rPr>
          <w:rFonts w:hint="eastAsia"/>
          <w:lang w:eastAsia="zh-CN"/>
        </w:rPr>
      </w:pPr>
    </w:p>
    <w:p w14:paraId="6609ACFE" w14:textId="77777777" w:rsidR="004458C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Q3: ECMS 如何维持 SOC 平衡？和规则控制器比有什么优势？</w:t>
      </w:r>
    </w:p>
    <w:p w14:paraId="1C3E71BB" w14:textId="77777777" w:rsidR="004458C1" w:rsidRDefault="00000000">
      <w:pPr>
        <w:rPr>
          <w:rFonts w:hint="eastAsia"/>
          <w:lang w:eastAsia="zh-CN"/>
        </w:rPr>
      </w:pPr>
      <w:r>
        <w:t>A: ECMS 通过"等效因子间接维持 SOC"：SOC 低 → s 增大 → 电池放电变贵 → ECMS 倾向于多用 FC → SOC 回升。</w:t>
      </w:r>
      <w:r>
        <w:rPr>
          <w:lang w:eastAsia="zh-CN"/>
        </w:rPr>
        <w:t>这和规则控制器的"硬分段"（SOC&lt;0.4 强制 FC 多发电）完全不同——ECMS 是优化驱动，规则是启发式驱动。</w:t>
      </w:r>
      <w:r>
        <w:rPr>
          <w:lang w:eastAsia="zh-CN"/>
        </w:rPr>
        <w:br/>
        <w:t>优势：①优化目标统一（都是最小化 H_eq），不存在规则控制器的分段跳跃；②可以精确权衡氢耗和 SOC 维持；③SOC 不会出现规则控制器常见的"过充/过放"问题。</w:t>
      </w:r>
    </w:p>
    <w:p w14:paraId="229DC42A" w14:textId="77777777" w:rsidR="004458C1" w:rsidRDefault="004458C1">
      <w:pPr>
        <w:rPr>
          <w:rFonts w:hint="eastAsia"/>
          <w:lang w:eastAsia="zh-CN"/>
        </w:rPr>
      </w:pPr>
    </w:p>
    <w:p w14:paraId="197B3FB3" w14:textId="77777777" w:rsidR="004458C1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Q4: 电池充放电不对称对 ECMS 有什么影响？怎么处理？</w:t>
      </w:r>
    </w:p>
    <w:p w14:paraId="28477199" w14:textId="77777777" w:rsidR="004458C1" w:rsidRDefault="00000000">
      <w:pPr>
        <w:rPr>
          <w:rFonts w:hint="eastAsia"/>
        </w:rPr>
      </w:pPr>
      <w:r>
        <w:t>A: 因为 η_chg &lt; η_dis，电池放 1kWh 再充回相同 SOC 需要充 1/η_chg &gt; 1kWh，这意味着"放电成本"和"充电收益"不对称。</w:t>
      </w:r>
      <w:r>
        <w:rPr>
          <w:lang w:eastAsia="zh-CN"/>
        </w:rPr>
        <w:t>如果不处理，ECMS 会过度使用电池（因为回收看起来太"划算"）。</w:t>
      </w:r>
      <w:r>
        <w:rPr>
          <w:lang w:eastAsia="zh-CN"/>
        </w:rPr>
        <w:br/>
      </w:r>
      <w:r>
        <w:lastRenderedPageBreak/>
        <w:t>处理方法：对充电侧乘以效率修正系数 s_chg = s_dis / (η_chg × η_</w:t>
      </w:r>
      <w:proofErr w:type="gramStart"/>
      <w:r>
        <w:t>dis)。</w:t>
      </w:r>
      <w:proofErr w:type="gramEnd"/>
      <w:r>
        <w:t>例如 η_chg=η_dis=0.92 → s_chg ≈ 1.18 × s_dis。</w:t>
      </w:r>
    </w:p>
    <w:p w14:paraId="57DDBD91" w14:textId="77777777" w:rsidR="004458C1" w:rsidRDefault="004458C1">
      <w:pPr>
        <w:rPr>
          <w:rFonts w:hint="eastAsia"/>
        </w:rPr>
      </w:pPr>
    </w:p>
    <w:p w14:paraId="70BE4C59" w14:textId="77777777" w:rsidR="004458C1" w:rsidRDefault="00000000">
      <w:pPr>
        <w:rPr>
          <w:rFonts w:hint="eastAsia"/>
        </w:rPr>
      </w:pPr>
      <w:r>
        <w:rPr>
          <w:b/>
        </w:rPr>
        <w:t>Q5: 说说 A-ECMS 和 P-ECMS 的区别？</w:t>
      </w:r>
    </w:p>
    <w:p w14:paraId="4F83E905" w14:textId="77777777" w:rsidR="004458C1" w:rsidRDefault="00000000">
      <w:pPr>
        <w:rPr>
          <w:rFonts w:hint="eastAsia"/>
        </w:rPr>
      </w:pPr>
      <w:r>
        <w:t>A: A-ECMS（Adaptive ECMS）的自适应依据是当前状态（SOC、功率），用的是反馈控制——"SOC 低了就调大 s"。</w:t>
      </w:r>
      <w:r>
        <w:br/>
        <w:t>P-ECMS（Predictive ECMS）在此基础上增加了短时速度预测（如基于 CAN 总线车速或导航数据），预测未来几秒到几十秒的功率需求，提前调整 s——"前面要爬坡了就提前多充点电"。</w:t>
      </w:r>
      <w:r>
        <w:br/>
        <w:t>SAE 2023 论文显示 P-ECMS 比 A-ECMS 额外降低 3% 氢耗，同时减少 FC 启停次数。</w:t>
      </w:r>
    </w:p>
    <w:p w14:paraId="128F33DE" w14:textId="77777777" w:rsidR="004458C1" w:rsidRDefault="004458C1">
      <w:pPr>
        <w:rPr>
          <w:rFonts w:hint="eastAsia"/>
        </w:rPr>
      </w:pPr>
    </w:p>
    <w:p w14:paraId="1AC59754" w14:textId="77777777" w:rsidR="004458C1" w:rsidRDefault="00000000">
      <w:pPr>
        <w:rPr>
          <w:rFonts w:hint="eastAsia"/>
        </w:rPr>
      </w:pPr>
      <w:r>
        <w:rPr>
          <w:b/>
        </w:rPr>
        <w:t>Q6: ECMS 的局限性？怎么改进？</w:t>
      </w:r>
    </w:p>
    <w:p w14:paraId="294B3687" w14:textId="77777777" w:rsidR="004458C1" w:rsidRDefault="00000000">
      <w:pPr>
        <w:rPr>
          <w:rFonts w:hint="eastAsia"/>
          <w:lang w:eastAsia="zh-CN"/>
        </w:rPr>
      </w:pPr>
      <w:r>
        <w:t>A: ①局部最优 gap：ECMS 每步贪心，可能陷入局部最优。改进：ECMS-MPC 融合，用 MPC 的预测窗口弥补。</w:t>
      </w:r>
      <w:r>
        <w:br/>
      </w:r>
      <w:r>
        <w:rPr>
          <w:lang w:eastAsia="zh-CN"/>
        </w:rPr>
        <w:t>②s 调优依赖经验：不同车辆参数/工况需要重新标定。改进：机器学习离线学习 s*(t) 映射。</w:t>
      </w:r>
      <w:r>
        <w:rPr>
          <w:lang w:eastAsia="zh-CN"/>
        </w:rPr>
        <w:br/>
        <w:t>③极端工况鲁棒性差：急加减速时 ECMS 决策可能振荡。改进：加入规则控制器 fallback 或启停惩罚。</w:t>
      </w:r>
      <w:r>
        <w:rPr>
          <w:lang w:eastAsia="zh-CN"/>
        </w:rPr>
        <w:br/>
        <w:t>④未考虑 FC 寿命：频繁启停和负载波动加速 FC 退化。改进：Degradation-aware ECMS，在 H_eq 中加入退化惩罚项（MDPI 2023 有相关研究）。</w:t>
      </w:r>
    </w:p>
    <w:p w14:paraId="457797AF" w14:textId="77777777" w:rsidR="004458C1" w:rsidRDefault="004458C1">
      <w:pPr>
        <w:rPr>
          <w:rFonts w:hint="eastAsia"/>
          <w:lang w:eastAsia="zh-CN"/>
        </w:rPr>
      </w:pPr>
    </w:p>
    <w:p w14:paraId="1802E8B9" w14:textId="77777777" w:rsidR="004458C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11. 参考资料</w:t>
      </w:r>
    </w:p>
    <w:p w14:paraId="42A6B402" w14:textId="77777777" w:rsidR="004458C1" w:rsidRDefault="00000000">
      <w:pPr>
        <w:rPr>
          <w:rFonts w:hint="eastAsia"/>
        </w:rPr>
      </w:pPr>
      <w:r>
        <w:rPr>
          <w:lang w:eastAsia="zh-CN"/>
        </w:rPr>
        <w:t>[1] Onori S., Serrao L., Rizzoni G., "Hybrid Electric Vehicles Energy Management Systems", Springer, 2016.</w:t>
      </w:r>
      <w:r>
        <w:rPr>
          <w:lang w:eastAsia="zh-CN"/>
        </w:rPr>
        <w:br/>
        <w:t xml:space="preserve">    </w:t>
      </w:r>
      <w:r>
        <w:t>— ECMS 领域最权威的专著，Stanford Onori 教授著。</w:t>
      </w:r>
    </w:p>
    <w:p w14:paraId="1054906A" w14:textId="77777777" w:rsidR="004458C1" w:rsidRDefault="00000000">
      <w:pPr>
        <w:rPr>
          <w:rFonts w:hint="eastAsia"/>
        </w:rPr>
      </w:pPr>
      <w:r>
        <w:lastRenderedPageBreak/>
        <w:t>[2] Paganelli G. et al., "Equivalent Consumption Minimization Strategy for Parallel Hybrid Vehicles", JSAE Review, 1999.</w:t>
      </w:r>
      <w:r>
        <w:br/>
        <w:t xml:space="preserve">    — ECMS 原始论文，首次提出等效因子概念。</w:t>
      </w:r>
    </w:p>
    <w:p w14:paraId="1734E443" w14:textId="77777777" w:rsidR="004458C1" w:rsidRDefault="00000000">
      <w:pPr>
        <w:rPr>
          <w:rFonts w:hint="eastAsia"/>
        </w:rPr>
      </w:pPr>
      <w:r>
        <w:t>[3] MathWorks, "Equivalent Consumption Minimization Strategy" (ECMS Block Documentation).</w:t>
      </w:r>
      <w:r>
        <w:br/>
        <w:t xml:space="preserve">    mathworks.com/help/autoblks — 含自适应/非自适应两种实现、参数说明、PI 控制器设计。</w:t>
      </w:r>
    </w:p>
    <w:p w14:paraId="6325A931" w14:textId="77777777" w:rsidR="004458C1" w:rsidRDefault="00000000">
      <w:pPr>
        <w:rPr>
          <w:rFonts w:hint="eastAsia"/>
          <w:lang w:eastAsia="zh-CN"/>
        </w:rPr>
      </w:pPr>
      <w:r>
        <w:t>[4] MDPI Sustainability, "Adaptive Equivalent Fuel Consumption Minimization Based Energy Management...", 2023.</w:t>
      </w:r>
      <w:r>
        <w:br/>
        <w:t xml:space="preserve">    </w:t>
      </w:r>
      <w:r>
        <w:rPr>
          <w:lang w:eastAsia="zh-CN"/>
        </w:rPr>
        <w:t>— A-ECMS 最新综述，涵盖等效因子优化、机器学习辅助调参。</w:t>
      </w:r>
    </w:p>
    <w:p w14:paraId="36D8A840" w14:textId="77777777" w:rsidR="004458C1" w:rsidRDefault="00000000">
      <w:pPr>
        <w:rPr>
          <w:rFonts w:hint="eastAsia"/>
          <w:lang w:eastAsia="zh-CN"/>
        </w:rPr>
      </w:pPr>
      <w:r>
        <w:t>[5] Stanford ERE, "Adaptive Equivalent Consumption Minimization Strategy for Hybrid Electric Vehicles" (Onori PDF).</w:t>
      </w:r>
      <w:r>
        <w:br/>
        <w:t xml:space="preserve">    </w:t>
      </w:r>
      <w:r>
        <w:rPr>
          <w:lang w:eastAsia="zh-CN"/>
        </w:rPr>
        <w:t>pangea.stanford.edu — SOC 反馈自适应律的经典推导。</w:t>
      </w:r>
    </w:p>
    <w:p w14:paraId="30BB64DC" w14:textId="77777777" w:rsidR="004458C1" w:rsidRDefault="00000000">
      <w:pPr>
        <w:rPr>
          <w:rFonts w:hint="eastAsia"/>
        </w:rPr>
      </w:pPr>
      <w:r>
        <w:rPr>
          <w:lang w:eastAsia="zh-CN"/>
        </w:rPr>
        <w:t>[6] 华南理工大学, "插电式混合动力汽车等效因子的实时优化".</w:t>
      </w:r>
      <w:r>
        <w:rPr>
          <w:lang w:eastAsia="zh-CN"/>
        </w:rPr>
        <w:br/>
        <w:t xml:space="preserve">    </w:t>
      </w:r>
      <w:r>
        <w:t>期刊：zrb.bjb.scut.edu.cn — 线性规划法 + shooting 算法。</w:t>
      </w:r>
    </w:p>
    <w:p w14:paraId="20191BF3" w14:textId="77777777" w:rsidR="004458C1" w:rsidRDefault="00000000">
      <w:pPr>
        <w:rPr>
          <w:rFonts w:hint="eastAsia"/>
        </w:rPr>
      </w:pPr>
      <w:r>
        <w:t>[7] 汽车工程, "燃料电池汽车行驶里程自适应ECMS策略", 2019.</w:t>
      </w:r>
      <w:r>
        <w:br/>
        <w:t xml:space="preserve">    — 基于行驶里程的自适应 ECMS，含参考 SOC 修正。</w:t>
      </w:r>
    </w:p>
    <w:p w14:paraId="7E51EC73" w14:textId="77777777" w:rsidR="004458C1" w:rsidRDefault="00000000">
      <w:pPr>
        <w:rPr>
          <w:rFonts w:hint="eastAsia"/>
          <w:lang w:eastAsia="zh-CN"/>
        </w:rPr>
      </w:pPr>
      <w:r>
        <w:rPr>
          <w:lang w:eastAsia="zh-CN"/>
        </w:rPr>
        <w:t>[8] 机械工程学报, "等效能量因子自适应调整的瞬时优化新方法", 2023.</w:t>
      </w:r>
      <w:r>
        <w:rPr>
          <w:lang w:eastAsia="zh-CN"/>
        </w:rPr>
        <w:br/>
        <w:t xml:space="preserve">    cjmenet.com.cn — 三维转移概率矩阵 + 蒙特卡洛采样 + ECMS。</w:t>
      </w:r>
    </w:p>
    <w:p w14:paraId="27E8FA4E" w14:textId="77777777" w:rsidR="004458C1" w:rsidRDefault="00000000">
      <w:pPr>
        <w:rPr>
          <w:rFonts w:hint="eastAsia"/>
          <w:lang w:eastAsia="zh-CN"/>
        </w:rPr>
      </w:pPr>
      <w:r>
        <w:t>[9] MDPI Energies, "Degradation-Conscious ECMS for Fuel Cell Hybrid System", 2021.</w:t>
      </w:r>
      <w:r>
        <w:br/>
        <w:t xml:space="preserve">    </w:t>
      </w:r>
      <w:r>
        <w:rPr>
          <w:lang w:eastAsia="zh-CN"/>
        </w:rPr>
        <w:t>— 考虑 FC 寿命退化的 ECMS，在 H_eq 中加入退化惩罚。</w:t>
      </w:r>
    </w:p>
    <w:p w14:paraId="2FD745FF" w14:textId="77777777" w:rsidR="004458C1" w:rsidRDefault="00000000">
      <w:pPr>
        <w:rPr>
          <w:rFonts w:hint="eastAsia"/>
        </w:rPr>
      </w:pPr>
      <w:r>
        <w:t>[10] SAE 2023, "Development of a Predictive ECMS Based on Short-term Velocity Forecast".</w:t>
      </w:r>
      <w:r>
        <w:br/>
        <w:t xml:space="preserve">     — P-ECMS 预测型 ECMS，比 A-ECMS 额外降低 3% 氢耗。</w:t>
      </w:r>
    </w:p>
    <w:p w14:paraId="70A5224C" w14:textId="77777777" w:rsidR="004458C1" w:rsidRDefault="00000000">
      <w:pPr>
        <w:pStyle w:val="1"/>
      </w:pPr>
      <w:r>
        <w:rPr>
          <w:rFonts w:ascii="微软雅黑" w:eastAsia="微软雅黑" w:hAnsi="微软雅黑"/>
        </w:rPr>
        <w:lastRenderedPageBreak/>
        <w:t>12. 附录：DP vs ECMS 代码差异速查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58C1" w14:paraId="1B0C6440" w14:textId="77777777" w:rsidTr="00445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21B593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环节</w:t>
            </w:r>
          </w:p>
        </w:tc>
        <w:tc>
          <w:tcPr>
            <w:tcW w:w="2880" w:type="dxa"/>
          </w:tcPr>
          <w:p w14:paraId="4A3F7489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DP（day8_dp_ems.py）</w:t>
            </w:r>
          </w:p>
        </w:tc>
        <w:tc>
          <w:tcPr>
            <w:tcW w:w="2880" w:type="dxa"/>
          </w:tcPr>
          <w:p w14:paraId="7F668515" w14:textId="77777777" w:rsidR="004458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ECMS（ecms_ems.py）</w:t>
            </w:r>
          </w:p>
        </w:tc>
      </w:tr>
      <w:tr w:rsidR="004458C1" w14:paraId="0DECB24A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6EBB33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求解方式</w:t>
            </w:r>
          </w:p>
        </w:tc>
        <w:tc>
          <w:tcPr>
            <w:tcW w:w="2880" w:type="dxa"/>
          </w:tcPr>
          <w:p w14:paraId="44106619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后向递推 J[N→0]</w:t>
            </w:r>
          </w:p>
        </w:tc>
        <w:tc>
          <w:tcPr>
            <w:tcW w:w="2880" w:type="dxa"/>
          </w:tcPr>
          <w:p w14:paraId="4429AD5D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每步瞬时最小化</w:t>
            </w:r>
          </w:p>
        </w:tc>
      </w:tr>
      <w:tr w:rsidR="004458C1" w14:paraId="41434785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06AC4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核心数据结构</w:t>
            </w:r>
          </w:p>
        </w:tc>
        <w:tc>
          <w:tcPr>
            <w:tcW w:w="2880" w:type="dxa"/>
          </w:tcPr>
          <w:p w14:paraId="758CCFA5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 表 (N+1)×N_SOC + π 表 N×N_SOC</w:t>
            </w:r>
          </w:p>
        </w:tc>
        <w:tc>
          <w:tcPr>
            <w:tcW w:w="2880" w:type="dxa"/>
          </w:tcPr>
          <w:p w14:paraId="3606E31B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无需表格，每步在线计算</w:t>
            </w:r>
          </w:p>
        </w:tc>
      </w:tr>
      <w:tr w:rsidR="004458C1" w14:paraId="2D2C7E2A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B8272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需要未来信息</w:t>
            </w:r>
          </w:p>
        </w:tc>
        <w:tc>
          <w:tcPr>
            <w:tcW w:w="2880" w:type="dxa"/>
          </w:tcPr>
          <w:p w14:paraId="3368340B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是（J[k+1] 依赖未来代价）</w:t>
            </w:r>
          </w:p>
        </w:tc>
        <w:tc>
          <w:tcPr>
            <w:tcW w:w="2880" w:type="dxa"/>
          </w:tcPr>
          <w:p w14:paraId="3FA161AA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否（只依赖当前时刻）</w:t>
            </w:r>
          </w:p>
        </w:tc>
      </w:tr>
      <w:tr w:rsidR="004458C1" w14:paraId="48F4F5D6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0EF12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计算量</w:t>
            </w:r>
          </w:p>
        </w:tc>
        <w:tc>
          <w:tcPr>
            <w:tcW w:w="2880" w:type="dxa"/>
          </w:tcPr>
          <w:p w14:paraId="1C1048E7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N×N_SOC×N_PFC ≈ 6.5M</w:t>
            </w:r>
          </w:p>
        </w:tc>
        <w:tc>
          <w:tcPr>
            <w:tcW w:w="2880" w:type="dxa"/>
          </w:tcPr>
          <w:p w14:paraId="37C984B5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N×N_PFC ≈ 108K</w:t>
            </w:r>
          </w:p>
        </w:tc>
      </w:tr>
      <w:tr w:rsidR="004458C1" w14:paraId="5401DA40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87E3A9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SOC 维持</w:t>
            </w:r>
          </w:p>
        </w:tc>
        <w:tc>
          <w:tcPr>
            <w:tcW w:w="2880" w:type="dxa"/>
          </w:tcPr>
          <w:p w14:paraId="1035D132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α惩罚 + β终端惩罚</w:t>
            </w:r>
          </w:p>
        </w:tc>
        <w:tc>
          <w:tcPr>
            <w:tcW w:w="2880" w:type="dxa"/>
          </w:tcPr>
          <w:p w14:paraId="7BA715F2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等效因子 s + SOC 范围硬约束</w:t>
            </w:r>
          </w:p>
        </w:tc>
      </w:tr>
      <w:tr w:rsidR="004458C1" w14:paraId="414E1217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1EB478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输出</w:t>
            </w:r>
          </w:p>
        </w:tc>
        <w:tc>
          <w:tcPr>
            <w:tcW w:w="2880" w:type="dxa"/>
          </w:tcPr>
          <w:p w14:paraId="42FE5D06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策略表 → 前向 Rollout</w:t>
            </w:r>
          </w:p>
        </w:tc>
        <w:tc>
          <w:tcPr>
            <w:tcW w:w="2880" w:type="dxa"/>
          </w:tcPr>
          <w:p w14:paraId="33438B91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直接得到 P_fc 时间序列</w:t>
            </w:r>
          </w:p>
        </w:tc>
      </w:tr>
      <w:tr w:rsidR="004458C1" w14:paraId="6F821D31" w14:textId="77777777" w:rsidTr="00445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18E314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代码行数</w:t>
            </w:r>
          </w:p>
        </w:tc>
        <w:tc>
          <w:tcPr>
            <w:tcW w:w="2880" w:type="dxa"/>
          </w:tcPr>
          <w:p w14:paraId="34CC7798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~512行</w:t>
            </w:r>
          </w:p>
        </w:tc>
        <w:tc>
          <w:tcPr>
            <w:tcW w:w="2880" w:type="dxa"/>
          </w:tcPr>
          <w:p w14:paraId="2314C97A" w14:textId="77777777" w:rsidR="004458C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预计 ~150行</w:t>
            </w:r>
          </w:p>
        </w:tc>
      </w:tr>
      <w:tr w:rsidR="004458C1" w14:paraId="55B12BDB" w14:textId="77777777" w:rsidTr="004458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A6D2C4" w14:textId="77777777" w:rsidR="004458C1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可在线运行</w:t>
            </w:r>
          </w:p>
        </w:tc>
        <w:tc>
          <w:tcPr>
            <w:tcW w:w="2880" w:type="dxa"/>
          </w:tcPr>
          <w:p w14:paraId="33F08DAF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880" w:type="dxa"/>
          </w:tcPr>
          <w:p w14:paraId="2E783C61" w14:textId="77777777" w:rsidR="004458C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</w:tr>
    </w:tbl>
    <w:p w14:paraId="08EC4981" w14:textId="77777777" w:rsidR="0013551B" w:rsidRDefault="0013551B"/>
    <w:sectPr w:rsidR="001355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DD116" w14:textId="77777777" w:rsidR="0013551B" w:rsidRDefault="0013551B" w:rsidP="007A18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09AFFB" w14:textId="77777777" w:rsidR="0013551B" w:rsidRDefault="0013551B" w:rsidP="007A18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23F00" w14:textId="77777777" w:rsidR="0013551B" w:rsidRDefault="0013551B" w:rsidP="007A18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52A053" w14:textId="77777777" w:rsidR="0013551B" w:rsidRDefault="0013551B" w:rsidP="007A18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363514">
    <w:abstractNumId w:val="8"/>
  </w:num>
  <w:num w:numId="2" w16cid:durableId="219289093">
    <w:abstractNumId w:val="6"/>
  </w:num>
  <w:num w:numId="3" w16cid:durableId="1464159394">
    <w:abstractNumId w:val="5"/>
  </w:num>
  <w:num w:numId="4" w16cid:durableId="1981184184">
    <w:abstractNumId w:val="4"/>
  </w:num>
  <w:num w:numId="5" w16cid:durableId="768045803">
    <w:abstractNumId w:val="7"/>
  </w:num>
  <w:num w:numId="6" w16cid:durableId="1927614657">
    <w:abstractNumId w:val="3"/>
  </w:num>
  <w:num w:numId="7" w16cid:durableId="1458373216">
    <w:abstractNumId w:val="2"/>
  </w:num>
  <w:num w:numId="8" w16cid:durableId="89326124">
    <w:abstractNumId w:val="1"/>
  </w:num>
  <w:num w:numId="9" w16cid:durableId="179729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51B"/>
    <w:rsid w:val="0015074B"/>
    <w:rsid w:val="0029639D"/>
    <w:rsid w:val="002A4416"/>
    <w:rsid w:val="00326F90"/>
    <w:rsid w:val="004458C1"/>
    <w:rsid w:val="007A18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15F9A2"/>
  <w14:defaultImageDpi w14:val="300"/>
  <w15:docId w15:val="{E501F594-8F29-4F37-B424-31F306C5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2054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2</cp:revision>
  <dcterms:created xsi:type="dcterms:W3CDTF">2013-12-23T23:15:00Z</dcterms:created>
  <dcterms:modified xsi:type="dcterms:W3CDTF">2026-06-15T01:53:00Z</dcterms:modified>
  <cp:category/>
</cp:coreProperties>
</file>