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0BC9" w14:textId="026A0413" w:rsidR="0039788F" w:rsidRDefault="006E0104">
      <w:r>
        <w:rPr>
          <w:rFonts w:hint="eastAsia"/>
        </w:rPr>
        <w:t>输入点为</w:t>
      </w:r>
      <w:r w:rsidRPr="006E0104">
        <w:rPr>
          <w:position w:val="-14"/>
        </w:rPr>
        <w:object w:dxaOrig="600" w:dyaOrig="400" w14:anchorId="109DB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0.25pt" o:ole="">
            <v:imagedata r:id="rId6" o:title=""/>
          </v:shape>
          <o:OLEObject Type="Embed" ProgID="Equation.DSMT4" ShapeID="_x0000_i1025" DrawAspect="Content" ObjectID="_1630512604" r:id="rId7"/>
        </w:object>
      </w:r>
      <w:r>
        <w:rPr>
          <w:rFonts w:hint="eastAsia"/>
        </w:rPr>
        <w:t>，控制输入点为</w:t>
      </w:r>
      <w:r w:rsidRPr="006E0104">
        <w:rPr>
          <w:position w:val="-14"/>
        </w:rPr>
        <w:object w:dxaOrig="1980" w:dyaOrig="400" w14:anchorId="690B72B1">
          <v:shape id="_x0000_i1026" type="#_x0000_t75" style="width:99pt;height:20.25pt" o:ole="">
            <v:imagedata r:id="rId8" o:title=""/>
          </v:shape>
          <o:OLEObject Type="Embed" ProgID="Equation.DSMT4" ShapeID="_x0000_i1026" DrawAspect="Content" ObjectID="_1630512605" r:id="rId9"/>
        </w:object>
      </w:r>
      <w:r>
        <w:t xml:space="preserve"> </w:t>
      </w:r>
    </w:p>
    <w:p w14:paraId="56D8126E" w14:textId="362FB359" w:rsidR="006E0104" w:rsidRDefault="0039788F">
      <w:r>
        <w:rPr>
          <w:rFonts w:hint="eastAsia"/>
        </w:rPr>
        <w:t>每一个维度的坐标单独拟合一个</w:t>
      </w:r>
      <w:r w:rsidR="006E0104">
        <w:rPr>
          <w:rFonts w:hint="eastAsia"/>
        </w:rPr>
        <w:t>输出函数</w:t>
      </w:r>
    </w:p>
    <w:p w14:paraId="40353B53" w14:textId="3CFB65C0" w:rsidR="006E0104" w:rsidRDefault="006E0104" w:rsidP="006E0104">
      <w:pPr>
        <w:pStyle w:val="MTDisplayEquation"/>
      </w:pPr>
      <w:r>
        <w:tab/>
      </w:r>
      <w:r w:rsidRPr="006E0104">
        <w:rPr>
          <w:position w:val="-64"/>
        </w:rPr>
        <w:object w:dxaOrig="4760" w:dyaOrig="1400" w14:anchorId="246C9089">
          <v:shape id="_x0000_i1027" type="#_x0000_t75" style="width:237.75pt;height:69.75pt" o:ole="">
            <v:imagedata r:id="rId10" o:title=""/>
          </v:shape>
          <o:OLEObject Type="Embed" ProgID="Equation.DSMT4" ShapeID="_x0000_i1027" DrawAspect="Content" ObjectID="_1630512606" r:id="rId11"/>
        </w:object>
      </w:r>
      <w:r>
        <w:t xml:space="preserve"> </w:t>
      </w:r>
    </w:p>
    <w:p w14:paraId="4EF51596" w14:textId="4675955F" w:rsidR="006E6DC8" w:rsidRDefault="006E0104" w:rsidP="0039788F">
      <w:r>
        <w:rPr>
          <w:rFonts w:hint="eastAsia"/>
        </w:rPr>
        <w:t>插值条件：</w:t>
      </w:r>
      <w:r w:rsidRPr="006E0104">
        <w:rPr>
          <w:position w:val="-14"/>
        </w:rPr>
        <w:object w:dxaOrig="1300" w:dyaOrig="400" w14:anchorId="3EAEAB27">
          <v:shape id="_x0000_i1028" type="#_x0000_t75" style="width:65.25pt;height:20.25pt" o:ole="">
            <v:imagedata r:id="rId12" o:title=""/>
          </v:shape>
          <o:OLEObject Type="Embed" ProgID="Equation.DSMT4" ShapeID="_x0000_i1028" DrawAspect="Content" ObjectID="_1630512607" r:id="rId13"/>
        </w:object>
      </w:r>
      <w:r w:rsidR="00397C30">
        <w:rPr>
          <w:rFonts w:hint="eastAsia"/>
        </w:rPr>
        <w:t>，</w:t>
      </w:r>
      <w:r w:rsidR="00397C30" w:rsidRPr="00397C30">
        <w:rPr>
          <w:position w:val="-12"/>
        </w:rPr>
        <w:object w:dxaOrig="220" w:dyaOrig="360" w14:anchorId="04F818F9">
          <v:shape id="_x0000_i1029" type="#_x0000_t75" style="width:11.25pt;height:18pt" o:ole="">
            <v:imagedata r:id="rId14" o:title=""/>
          </v:shape>
          <o:OLEObject Type="Embed" ProgID="Equation.DSMT4" ShapeID="_x0000_i1029" DrawAspect="Content" ObjectID="_1630512608" r:id="rId15"/>
        </w:object>
      </w:r>
      <w:r w:rsidR="00397C30">
        <w:rPr>
          <w:rFonts w:hint="eastAsia"/>
        </w:rPr>
        <w:t>是所有输出控制点的某一维度的坐标</w:t>
      </w:r>
      <w:r w:rsidR="00D97D47">
        <w:rPr>
          <w:rFonts w:hint="eastAsia"/>
        </w:rPr>
        <w:t>。</w:t>
      </w:r>
    </w:p>
    <w:p w14:paraId="27F0255F" w14:textId="7AFA8675" w:rsidR="00C402C5" w:rsidRDefault="00C402C5" w:rsidP="0039788F">
      <w:r>
        <w:rPr>
          <w:rFonts w:hint="eastAsia"/>
        </w:rPr>
        <w:t>问题转化为求下列方程：</w:t>
      </w:r>
    </w:p>
    <w:p w14:paraId="3603DB26" w14:textId="402CE7CD" w:rsidR="00C402C5" w:rsidRDefault="00C402C5" w:rsidP="00C402C5">
      <w:pPr>
        <w:pStyle w:val="MTDisplayEquation"/>
      </w:pPr>
      <w:r>
        <w:tab/>
      </w:r>
      <w:r w:rsidRPr="00C402C5">
        <w:rPr>
          <w:position w:val="-30"/>
        </w:rPr>
        <w:object w:dxaOrig="1939" w:dyaOrig="720" w14:anchorId="273D3DBC">
          <v:shape id="_x0000_i1052" type="#_x0000_t75" style="width:96.75pt;height:36pt" o:ole="">
            <v:imagedata r:id="rId16" o:title=""/>
          </v:shape>
          <o:OLEObject Type="Embed" ProgID="Equation.DSMT4" ShapeID="_x0000_i1052" DrawAspect="Content" ObjectID="_1630512609" r:id="rId17"/>
        </w:object>
      </w:r>
      <w:r>
        <w:t xml:space="preserve"> </w:t>
      </w:r>
    </w:p>
    <w:p w14:paraId="7DEFF898" w14:textId="77777777" w:rsidR="00C402C5" w:rsidRDefault="00C402C5" w:rsidP="00C402C5">
      <w:r>
        <w:rPr>
          <w:rFonts w:hint="eastAsia"/>
        </w:rPr>
        <w:t>其中，</w:t>
      </w:r>
    </w:p>
    <w:p w14:paraId="5B80F476" w14:textId="5BB8648F" w:rsidR="00C402C5" w:rsidRDefault="00C402C5" w:rsidP="00C402C5">
      <w:pPr>
        <w:pStyle w:val="MTDisplayEquation"/>
      </w:pPr>
      <w:r>
        <w:tab/>
      </w:r>
      <w:r w:rsidRPr="00C402C5">
        <w:rPr>
          <w:position w:val="-170"/>
        </w:rPr>
        <w:object w:dxaOrig="2840" w:dyaOrig="2880" w14:anchorId="4145491F">
          <v:shape id="_x0000_i1046" type="#_x0000_t75" style="width:141.75pt;height:2in" o:ole="">
            <v:imagedata r:id="rId18" o:title=""/>
          </v:shape>
          <o:OLEObject Type="Embed" ProgID="Equation.DSMT4" ShapeID="_x0000_i1046" DrawAspect="Content" ObjectID="_1630512610" r:id="rId19"/>
        </w:object>
      </w:r>
      <w:r>
        <w:t xml:space="preserve"> </w:t>
      </w:r>
    </w:p>
    <w:p w14:paraId="764DCD36" w14:textId="4E6D29EF" w:rsidR="00C402C5" w:rsidRDefault="00C402C5" w:rsidP="00C402C5">
      <w:pPr>
        <w:rPr>
          <w:rFonts w:hint="eastAsia"/>
        </w:rPr>
      </w:pPr>
      <w:r>
        <w:t xml:space="preserve"> </w:t>
      </w:r>
      <w:r>
        <w:rPr>
          <w:rFonts w:hint="eastAsia"/>
        </w:rPr>
        <w:t>记</w:t>
      </w:r>
    </w:p>
    <w:p w14:paraId="4CEE97C1" w14:textId="2A60B0BB" w:rsidR="00C402C5" w:rsidRDefault="00C402C5" w:rsidP="00C402C5">
      <w:pPr>
        <w:pStyle w:val="MTDisplayEquation"/>
      </w:pPr>
      <w:r>
        <w:tab/>
      </w:r>
      <w:r w:rsidRPr="00C402C5">
        <w:rPr>
          <w:position w:val="-30"/>
        </w:rPr>
        <w:object w:dxaOrig="1300" w:dyaOrig="720" w14:anchorId="0B24A686">
          <v:shape id="_x0000_i1049" type="#_x0000_t75" style="width:65.25pt;height:36pt" o:ole="">
            <v:imagedata r:id="rId20" o:title=""/>
          </v:shape>
          <o:OLEObject Type="Embed" ProgID="Equation.DSMT4" ShapeID="_x0000_i1049" DrawAspect="Content" ObjectID="_1630512611" r:id="rId21"/>
        </w:object>
      </w:r>
      <w:r>
        <w:t xml:space="preserve"> </w:t>
      </w:r>
    </w:p>
    <w:p w14:paraId="5A68B326" w14:textId="0481F93B" w:rsidR="00214A42" w:rsidRDefault="00214A42" w:rsidP="00214A42">
      <w:r>
        <w:rPr>
          <w:rFonts w:hint="eastAsia"/>
        </w:rPr>
        <w:t>考虑不严格的对应，也就是加入对应点的距离约束</w:t>
      </w:r>
      <w:r w:rsidRPr="00214A42">
        <w:rPr>
          <w:position w:val="-6"/>
        </w:rPr>
        <w:object w:dxaOrig="220" w:dyaOrig="279" w14:anchorId="53563D35">
          <v:shape id="_x0000_i1061" type="#_x0000_t75" style="width:11.25pt;height:14.25pt" o:ole="">
            <v:imagedata r:id="rId22" o:title=""/>
          </v:shape>
          <o:OLEObject Type="Embed" ProgID="Equation.DSMT4" ShapeID="_x0000_i1061" DrawAspect="Content" ObjectID="_1630512612" r:id="rId23"/>
        </w:object>
      </w:r>
      <w:r>
        <w:rPr>
          <w:rFonts w:hint="eastAsia"/>
        </w:rPr>
        <w:t>，此时有</w:t>
      </w:r>
    </w:p>
    <w:p w14:paraId="0942F101" w14:textId="0B45B9CE" w:rsidR="00214A42" w:rsidRDefault="00214A42" w:rsidP="00214A42">
      <w:pPr>
        <w:pStyle w:val="MTDisplayEquation"/>
        <w:rPr>
          <w:rFonts w:hint="eastAsia"/>
        </w:rPr>
      </w:pPr>
      <w:r>
        <w:tab/>
      </w:r>
      <w:r w:rsidRPr="00214A42">
        <w:rPr>
          <w:position w:val="-30"/>
        </w:rPr>
        <w:object w:dxaOrig="1600" w:dyaOrig="720" w14:anchorId="3F55467A">
          <v:shape id="_x0000_i1066" type="#_x0000_t75" style="width:80.25pt;height:36pt" o:ole="">
            <v:imagedata r:id="rId24" o:title=""/>
          </v:shape>
          <o:OLEObject Type="Embed" ProgID="Equation.DSMT4" ShapeID="_x0000_i1066" DrawAspect="Content" ObjectID="_1630512613" r:id="rId25"/>
        </w:object>
      </w:r>
      <w:r>
        <w:t xml:space="preserve"> </w:t>
      </w:r>
    </w:p>
    <w:p w14:paraId="5E7FEDBF" w14:textId="77777777" w:rsidR="00214A42" w:rsidRPr="00214A42" w:rsidRDefault="00214A42" w:rsidP="00214A42">
      <w:pPr>
        <w:rPr>
          <w:rFonts w:hint="eastAsia"/>
        </w:rPr>
      </w:pPr>
    </w:p>
    <w:p w14:paraId="151FB5CD" w14:textId="21DD2F67" w:rsidR="00C402C5" w:rsidRDefault="00C402C5" w:rsidP="00C402C5">
      <w:r>
        <w:rPr>
          <w:rFonts w:hint="eastAsia"/>
        </w:rPr>
        <w:t>该矩阵式可逆的，查看参考文献</w:t>
      </w:r>
      <w:r w:rsidR="001E6803">
        <w:rPr>
          <w:rFonts w:hint="eastAsia"/>
        </w:rPr>
        <w:t>。</w:t>
      </w:r>
    </w:p>
    <w:p w14:paraId="3D7047F4" w14:textId="17853BB4" w:rsidR="00820244" w:rsidRPr="00C402C5" w:rsidRDefault="00820244" w:rsidP="00C402C5">
      <w:pPr>
        <w:rPr>
          <w:rFonts w:hint="eastAsia"/>
        </w:rPr>
      </w:pPr>
      <w:r>
        <w:rPr>
          <w:rFonts w:hint="eastAsia"/>
        </w:rPr>
        <w:t>参考</w:t>
      </w:r>
    </w:p>
    <w:p w14:paraId="78963FFD" w14:textId="2DE1F46A" w:rsidR="006E0104" w:rsidRDefault="00820244" w:rsidP="0039788F">
      <w:r>
        <w:t xml:space="preserve">1. </w:t>
      </w:r>
      <w:r w:rsidR="006E6DC8">
        <w:rPr>
          <w:rFonts w:hint="eastAsia"/>
        </w:rPr>
        <w:t>计算过程参考：</w:t>
      </w:r>
      <w:r w:rsidR="006E6DC8" w:rsidRPr="006E6DC8">
        <w:t>https://www.jianshu.com/p/2cc189dfbcc5#fn3</w:t>
      </w:r>
      <w:r w:rsidR="00397C30">
        <w:t xml:space="preserve"> </w:t>
      </w:r>
      <w:r w:rsidR="006E0104">
        <w:t xml:space="preserve"> </w:t>
      </w:r>
    </w:p>
    <w:p w14:paraId="11997A45" w14:textId="334AFDF9" w:rsidR="00397C30" w:rsidRDefault="00820244" w:rsidP="00820244">
      <w:r>
        <w:t xml:space="preserve">2. </w:t>
      </w:r>
      <w:r>
        <w:t>M. J. D. Powell. A thin plate spline method for mapping curves into curves in two dimensions. In Computational Techniques and</w:t>
      </w:r>
      <w:r>
        <w:t xml:space="preserve"> </w:t>
      </w:r>
      <w:r>
        <w:t>Applications (CTAC95), Melbourne, Australia, 1995.</w:t>
      </w:r>
    </w:p>
    <w:p w14:paraId="5EFDF7CC" w14:textId="50182BBE" w:rsidR="00214A42" w:rsidRDefault="00214A42" w:rsidP="00820244"/>
    <w:p w14:paraId="4A5301AC" w14:textId="03CDB7B4" w:rsidR="00214A42" w:rsidRDefault="00214A42" w:rsidP="00820244">
      <w:r>
        <w:rPr>
          <w:rFonts w:hint="eastAsia"/>
        </w:rPr>
        <w:t>简化计算量</w:t>
      </w:r>
    </w:p>
    <w:p w14:paraId="060D31FC" w14:textId="485FD110" w:rsidR="00214A42" w:rsidRDefault="00214A42" w:rsidP="00214A42">
      <w:pPr>
        <w:pStyle w:val="MTDisplayEquation"/>
        <w:rPr>
          <w:rFonts w:hint="eastAsia"/>
        </w:rPr>
      </w:pPr>
      <w:r>
        <w:tab/>
      </w:r>
      <w:bookmarkStart w:id="0" w:name="_GoBack"/>
      <w:r w:rsidRPr="00214A42">
        <w:rPr>
          <w:position w:val="-36"/>
        </w:rPr>
        <w:object w:dxaOrig="2940" w:dyaOrig="840" w14:anchorId="7B1EFBCE">
          <v:shape id="_x0000_i1068" type="#_x0000_t75" style="width:147pt;height:42pt" o:ole="">
            <v:imagedata r:id="rId26" o:title=""/>
          </v:shape>
          <o:OLEObject Type="Embed" ProgID="Equation.DSMT4" ShapeID="_x0000_i1068" DrawAspect="Content" ObjectID="_1630512614" r:id="rId27"/>
        </w:object>
      </w:r>
      <w:bookmarkEnd w:id="0"/>
      <w:r>
        <w:t xml:space="preserve"> </w:t>
      </w:r>
    </w:p>
    <w:p w14:paraId="085B976C" w14:textId="77777777" w:rsidR="00214A42" w:rsidRDefault="00214A42" w:rsidP="00820244">
      <w:pPr>
        <w:rPr>
          <w:rFonts w:hint="eastAsia"/>
        </w:rPr>
      </w:pPr>
    </w:p>
    <w:sectPr w:rsidR="00214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98B3C" w14:textId="77777777" w:rsidR="008907E5" w:rsidRDefault="008907E5" w:rsidP="006E0104">
      <w:r>
        <w:separator/>
      </w:r>
    </w:p>
  </w:endnote>
  <w:endnote w:type="continuationSeparator" w:id="0">
    <w:p w14:paraId="1042E1AE" w14:textId="77777777" w:rsidR="008907E5" w:rsidRDefault="008907E5" w:rsidP="006E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7549E" w14:textId="77777777" w:rsidR="008907E5" w:rsidRDefault="008907E5" w:rsidP="006E0104">
      <w:r>
        <w:separator/>
      </w:r>
    </w:p>
  </w:footnote>
  <w:footnote w:type="continuationSeparator" w:id="0">
    <w:p w14:paraId="48A65311" w14:textId="77777777" w:rsidR="008907E5" w:rsidRDefault="008907E5" w:rsidP="006E0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6B"/>
    <w:rsid w:val="00180367"/>
    <w:rsid w:val="001E6803"/>
    <w:rsid w:val="00214A42"/>
    <w:rsid w:val="00222B93"/>
    <w:rsid w:val="002B38AF"/>
    <w:rsid w:val="0039788F"/>
    <w:rsid w:val="00397C30"/>
    <w:rsid w:val="006E0104"/>
    <w:rsid w:val="006E6DC8"/>
    <w:rsid w:val="00820244"/>
    <w:rsid w:val="008907E5"/>
    <w:rsid w:val="0091226B"/>
    <w:rsid w:val="009A3F94"/>
    <w:rsid w:val="00C402C5"/>
    <w:rsid w:val="00D97D47"/>
    <w:rsid w:val="00DD6C66"/>
    <w:rsid w:val="00EE29A9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B806B"/>
  <w15:chartTrackingRefBased/>
  <w15:docId w15:val="{7D4A28D2-552D-4F61-A32F-0815B4E9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1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10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E010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E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9</cp:revision>
  <dcterms:created xsi:type="dcterms:W3CDTF">2019-09-20T02:01:00Z</dcterms:created>
  <dcterms:modified xsi:type="dcterms:W3CDTF">2019-09-20T11:21:00Z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