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06" w:type="dxa"/>
        <w:jc w:val="left"/>
        <w:tblInd w:w="0" w:type="dxa"/>
        <w:tblLayout w:type="fixed"/>
        <w:tblCellMar>
          <w:top w:w="240" w:type="dxa"/>
          <w:left w:w="360" w:type="dxa"/>
          <w:bottom w:w="240" w:type="dxa"/>
          <w:right w:w="360" w:type="dxa"/>
        </w:tblCellMar>
      </w:tblPr>
      <w:tblGrid>
        <w:gridCol w:w="9506"/>
      </w:tblGrid>
      <w:tr>
        <w:trPr/>
        <w:tc>
          <w:tcPr>
            <w:tcW w:w="9506" w:type="dxa"/>
            <w:tcBorders/>
            <w:shd w:fill="1B4F8A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FFFFFF"/>
                <w:sz w:val="36"/>
                <w:szCs w:val="36"/>
              </w:rPr>
              <w:t>Propuesta de Colaboración</w:t>
            </w:r>
          </w:p>
          <w:p>
            <w:pPr>
              <w:pStyle w:val="Normal"/>
              <w:widowControl w:val="false"/>
              <w:spacing w:before="80" w:after="0"/>
              <w:jc w:val="center"/>
              <w:rPr/>
            </w:pPr>
            <w:r>
              <w:rPr>
                <w:rFonts w:eastAsia="Arial" w:cs="Arial" w:ascii="Arial" w:hAnsi="Arial"/>
                <w:color w:val="C8E0F8"/>
                <w:sz w:val="22"/>
                <w:szCs w:val="22"/>
              </w:rPr>
              <w:t>Aplicación de Gestión de Torneos de Mus</w:t>
            </w:r>
          </w:p>
          <w:p>
            <w:pPr>
              <w:pStyle w:val="Normal"/>
              <w:widowControl w:val="false"/>
              <w:spacing w:before="60" w:after="0"/>
              <w:jc w:val="center"/>
              <w:rPr/>
            </w:pPr>
            <w:r>
              <w:rPr>
                <w:rFonts w:eastAsia="Arial" w:cs="Arial" w:ascii="Arial" w:hAnsi="Arial"/>
                <w:color w:val="A0C8EE"/>
                <w:sz w:val="19"/>
                <w:szCs w:val="19"/>
              </w:rPr>
              <w:t>Para la Federación Vasca de Mus  ·  202</w:t>
            </w:r>
            <w:r>
              <w:rPr>
                <w:rFonts w:eastAsia="Arial" w:cs="Arial" w:ascii="Arial" w:hAnsi="Arial"/>
                <w:color w:val="A0C8EE"/>
                <w:sz w:val="19"/>
                <w:szCs w:val="19"/>
              </w:rPr>
              <w:t>6</w:t>
            </w:r>
          </w:p>
        </w:tc>
      </w:tr>
    </w:tbl>
    <w:p>
      <w:pPr>
        <w:pStyle w:val="Normal"/>
        <w:pBdr>
          <w:bottom w:val="single" w:sz="4" w:space="0" w:color="1B4F8A"/>
        </w:pBdr>
        <w:spacing w:before="160" w:after="16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¿Qué es?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Una aplicación gratuita y completa para organizar, gestionar y seguir torneos de mus. Diseñada para que cualquier club, bar o federación pueda crear y gestionar sus torneos sin complicaciones — sin coste, sin contratos, sin letra pequeña.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bCs/>
          <w:color w:val="1B4F8A"/>
          <w:sz w:val="20"/>
          <w:szCs w:val="20"/>
        </w:rPr>
        <w:t>Funcionalidades principales: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Inscripción de jugadores sin necesidad de cuenta o contraseña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Gestión completa del cuadro de parejas y rondas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Seguimiento de resultados en tiempo real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Panel de administración para organizadores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Historial de torneos y estadísticas de participación</w:t>
      </w:r>
    </w:p>
    <w:p>
      <w:pPr>
        <w:pStyle w:val="Normal"/>
        <w:pBdr>
          <w:bottom w:val="single" w:sz="4" w:space="0" w:color="1B4F8A"/>
        </w:pBdr>
        <w:spacing w:before="160" w:after="16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¿Por qué es gratuita?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El modelo de negocio se basa en publicidad no intrusiva dentro de la app. Esto significa que la herramienta es completamente gratuita para siempre — para los jugadores, para los clubs y para la federación — sin planes de pago, sin funciones de pago ocultas.</w:t>
      </w:r>
    </w:p>
    <w:p>
      <w:pPr>
        <w:pStyle w:val="Normal"/>
        <w:pBdr>
          <w:bottom w:val="single" w:sz="4" w:space="0" w:color="1B4F8A"/>
        </w:pBdr>
        <w:spacing w:before="160" w:after="16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Qué ofrecemos a la Federación</w:t>
      </w:r>
    </w:p>
    <w:tbl>
      <w:tblPr>
        <w:tblW w:w="95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505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B4F8A"/>
                <w:sz w:val="19"/>
                <w:szCs w:val="19"/>
              </w:rPr>
              <w:t>Panel propio</w:t>
            </w:r>
          </w:p>
        </w:tc>
        <w:tc>
          <w:tcPr>
            <w:tcW w:w="65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222222"/>
                <w:sz w:val="19"/>
                <w:szCs w:val="19"/>
              </w:rPr>
              <w:t>Acceso de administrador exclusivo para gestionar todos los torneos federados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B4F8A"/>
                <w:sz w:val="19"/>
                <w:szCs w:val="19"/>
              </w:rPr>
              <w:t>Co-branding</w:t>
            </w:r>
          </w:p>
        </w:tc>
        <w:tc>
          <w:tcPr>
            <w:tcW w:w="65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222222"/>
                <w:sz w:val="19"/>
                <w:szCs w:val="19"/>
              </w:rPr>
              <w:t>La marca de la Federación Vasca visible en todos los torneos oficiales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B4F8A"/>
                <w:sz w:val="19"/>
                <w:szCs w:val="19"/>
              </w:rPr>
              <w:t>Espacio publicitario</w:t>
            </w:r>
          </w:p>
        </w:tc>
        <w:tc>
          <w:tcPr>
            <w:tcW w:w="65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222222"/>
                <w:sz w:val="19"/>
                <w:szCs w:val="19"/>
              </w:rPr>
              <w:t>Espacio gratuito en la app para anunciar eventos, noticias y comunicados de la federación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B4F8A"/>
                <w:sz w:val="19"/>
                <w:szCs w:val="19"/>
              </w:rPr>
              <w:t>Datos y estadísticas</w:t>
            </w:r>
          </w:p>
        </w:tc>
        <w:tc>
          <w:tcPr>
            <w:tcW w:w="65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222222"/>
                <w:sz w:val="19"/>
                <w:szCs w:val="19"/>
              </w:rPr>
              <w:t>Visibilidad completa de participación, clubs activos y evolución de torneos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B4F8A"/>
                <w:sz w:val="19"/>
                <w:szCs w:val="19"/>
              </w:rPr>
              <w:t>Herramienta oficial</w:t>
            </w:r>
          </w:p>
        </w:tc>
        <w:tc>
          <w:tcPr>
            <w:tcW w:w="65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222222"/>
                <w:sz w:val="19"/>
                <w:szCs w:val="19"/>
              </w:rPr>
              <w:t>Ser la primera federación en contar con una app moderna de gestión de mus</w:t>
            </w:r>
          </w:p>
        </w:tc>
      </w:tr>
    </w:tbl>
    <w:p>
      <w:pPr>
        <w:pStyle w:val="Normal"/>
        <w:pBdr>
          <w:bottom w:val="single" w:sz="4" w:space="0" w:color="1B4F8A"/>
        </w:pBdr>
        <w:spacing w:before="160" w:after="16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Qué pedimos a la Federación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/>
          <w:bCs/>
          <w:color w:val="1B4F8A"/>
          <w:sz w:val="20"/>
          <w:szCs w:val="20"/>
        </w:rPr>
        <w:t>Acceso al calendario de torneos oficiales para integrarlos en la plataforma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/>
          <w:bCs/>
          <w:color w:val="1B4F8A"/>
          <w:sz w:val="20"/>
          <w:szCs w:val="20"/>
        </w:rPr>
        <w:t>Mención como herramienta recomendada en web y comunicaciones de la federación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/>
          <w:bCs/>
          <w:color w:val="1B4F8A"/>
          <w:sz w:val="20"/>
          <w:szCs w:val="20"/>
        </w:rPr>
        <w:t>Contacto con 2 ó 3 clubs dispuestos a participar en el lanzamiento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/>
          <w:bCs/>
          <w:color w:val="1B4F8A"/>
          <w:sz w:val="20"/>
          <w:szCs w:val="20"/>
        </w:rPr>
        <w:t>Un punto de contacto dentro de la federación para iterar y mejorar juntos</w:t>
      </w:r>
    </w:p>
    <w:p>
      <w:pPr>
        <w:pStyle w:val="Normal"/>
        <w:pBdr>
          <w:bottom w:val="single" w:sz="4" w:space="0" w:color="1B4F8A"/>
        </w:pBdr>
        <w:spacing w:before="160" w:after="16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Próximos pasos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Proponemos comenzar con un acuerdo de colaboración no exclusivo: la federación mantiene total libertad para usar otras herramientas si lo considera oportuno. Nuestro objetivo es demostrar el valor con hechos.</w:t>
      </w:r>
    </w:p>
    <w:p>
      <w:pPr>
        <w:pStyle w:val="Normal"/>
        <w:spacing w:before="140" w:after="60"/>
        <w:rPr/>
      </w:pPr>
      <w:r>
        <w:rPr>
          <w:rFonts w:eastAsia="Arial" w:cs="Arial" w:ascii="Arial" w:hAnsi="Arial"/>
          <w:b/>
          <w:bCs/>
          <w:color w:val="1B4F8A"/>
          <w:sz w:val="20"/>
          <w:szCs w:val="20"/>
        </w:rPr>
        <w:t>Hoja de ruta sugerida: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Semanas 1-2: Integración del calendario de torneos federados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Mes 1-2: Piloto con clubs seleccionados, soporte directo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</w:rPr>
        <w:t>Mes 3+: Valoración conjunta y decisión sobre acuerdo oficial</w:t>
      </w:r>
    </w:p>
    <w:p>
      <w:pPr>
        <w:pStyle w:val="Normal"/>
        <w:pBdr>
          <w:bottom w:val="single" w:sz="4" w:space="0" w:color="1B4F8A"/>
        </w:pBdr>
        <w:spacing w:before="160" w:after="160"/>
        <w:rPr/>
      </w:pPr>
      <w:r>
        <w:rPr/>
      </w:r>
    </w:p>
    <w:p>
      <w:pPr>
        <w:pStyle w:val="Normal"/>
        <w:spacing w:before="160" w:after="0"/>
        <w:jc w:val="center"/>
        <w:rPr/>
      </w:pPr>
      <w:r>
        <w:rPr>
          <w:rFonts w:eastAsia="Arial" w:cs="Arial" w:ascii="Arial" w:hAnsi="Arial"/>
          <w:i/>
          <w:iCs/>
          <w:color w:val="555555"/>
          <w:sz w:val="19"/>
          <w:szCs w:val="19"/>
        </w:rPr>
        <w:t>Una herramienta hecha con pasión por el mus — y por Euskadi.</w:t>
      </w:r>
    </w:p>
    <w:p>
      <w:pPr>
        <w:pStyle w:val="Normal"/>
        <w:spacing w:before="60" w:after="0"/>
        <w:jc w:val="center"/>
        <w:rPr/>
      </w:pPr>
      <w:r>
        <w:rPr>
          <w:rFonts w:eastAsia="Arial" w:cs="Arial" w:ascii="Arial" w:hAnsi="Arial"/>
          <w:color w:val="1B4F8A"/>
          <w:sz w:val="18"/>
          <w:szCs w:val="18"/>
        </w:rPr>
        <w:t>info</w:t>
      </w:r>
      <w:r>
        <w:rPr>
          <w:rFonts w:eastAsia="Arial" w:cs="Arial" w:ascii="Arial" w:hAnsi="Arial"/>
          <w:color w:val="1B4F8A"/>
          <w:sz w:val="18"/>
          <w:szCs w:val="18"/>
        </w:rPr>
        <w:t>@</w:t>
      </w:r>
      <w:r>
        <w:rPr>
          <w:rFonts w:eastAsia="Arial" w:cs="Arial" w:ascii="Arial" w:hAnsi="Arial"/>
          <w:color w:val="1B4F8A"/>
          <w:sz w:val="18"/>
          <w:szCs w:val="18"/>
        </w:rPr>
        <w:t>musmanager</w:t>
      </w:r>
      <w:r>
        <w:rPr>
          <w:rFonts w:eastAsia="Arial" w:cs="Arial" w:ascii="Arial" w:hAnsi="Arial"/>
          <w:color w:val="1B4F8A"/>
          <w:sz w:val="18"/>
          <w:szCs w:val="18"/>
        </w:rPr>
        <w:t xml:space="preserve">.com  ·  </w:t>
      </w:r>
      <w:hyperlink r:id="rId2">
        <w:r>
          <w:rPr>
            <w:rStyle w:val="EnlacedeInternet"/>
            <w:rFonts w:eastAsia="Arial" w:cs="Arial" w:ascii="Arial" w:hAnsi="Arial"/>
            <w:color w:val="1B4F8A"/>
            <w:sz w:val="18"/>
            <w:szCs w:val="18"/>
          </w:rPr>
          <w:t>www.</w:t>
        </w:r>
        <w:r>
          <w:rPr>
            <w:rStyle w:val="EnlacedeInternet"/>
            <w:rFonts w:eastAsia="Arial" w:cs="Arial" w:ascii="Arial" w:hAnsi="Arial"/>
            <w:color w:val="1B4F8A"/>
            <w:sz w:val="18"/>
            <w:szCs w:val="18"/>
          </w:rPr>
          <w:t>musmanager</w:t>
        </w:r>
        <w:hyperlink r:id="rId3">
          <w:r>
            <w:rPr>
              <w:rStyle w:val="EnlacedeInternet"/>
              <w:rFonts w:eastAsia="Arial" w:cs="Arial" w:ascii="Arial" w:hAnsi="Arial"/>
              <w:color w:val="1B4F8A"/>
              <w:sz w:val="18"/>
              <w:szCs w:val="18"/>
            </w:rPr>
            <w:t>.com</w:t>
          </w:r>
        </w:hyperlink>
      </w:hyperlink>
    </w:p>
    <w:p>
      <w:pPr>
        <w:pStyle w:val="Normal"/>
        <w:spacing w:before="60" w:after="0"/>
        <w:jc w:val="center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center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center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center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center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center"/>
        <w:rPr/>
      </w:pPr>
      <w:r>
        <w:rPr>
          <w:rFonts w:eastAsia="Arial" w:cs="Arial" w:ascii="Arial" w:hAnsi="Arial"/>
          <w:color w:val="1B4F8A"/>
          <w:sz w:val="18"/>
          <w:szCs w:val="18"/>
        </w:rPr>
        <w:t>Galderak:</w:t>
        <w:b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 xml:space="preserve">Gaur egun nola antolatzen dituzue txapelketak? Nola da komunikazioa? 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Urtean zenbat txapelketa antolatzen dira?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Zer da txapelketa bat antolatzeko garaian nekagarriena? Edo denbora geihen “jaten” duena?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Jokalari/federatu zerrenda bat existitzen da? Nola da haiekin komunikazioa?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Klubek inoiz lan tresnaren bat edo laguntzarik eskatzen dizuete? Ze laguntza mota?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Inoiz beste herraminttaren bat erabili duzue? Ezagutzen duzue? Edo beti dena excelean?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Herraminta hau “ofizial” bihurtuko zenukete? Zer beharko litzateke horretarako?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Kolabradore/patrozinatzailerik izaten duzue? Tarte bat egin beharko genieke web horrian? Edo kartelean azaltzearekin nahikoa dute?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Eskatu beharrekoak: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Egutegia eta txapelketetara akzesoa.</w:t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Beraien web horrian linka esplikazio txiki batekin</w:t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 xml:space="preserve">⅔ </w:t>
      </w:r>
      <w:r>
        <w:rPr>
          <w:rFonts w:eastAsia="Arial" w:cs="Arial" w:ascii="Arial" w:hAnsi="Arial"/>
          <w:color w:val="1B4F8A"/>
          <w:sz w:val="18"/>
          <w:szCs w:val="18"/>
        </w:rPr>
        <w:t>klub, tabernarekin kontaktua proba piloto bat egiteko</w:t>
      </w:r>
    </w:p>
    <w:p>
      <w:pPr>
        <w:pStyle w:val="Normal"/>
        <w:spacing w:before="60" w:after="0"/>
        <w:jc w:val="left"/>
        <w:rPr/>
      </w:pPr>
      <w:r>
        <w:rPr>
          <w:rFonts w:eastAsia="Arial" w:cs="Arial" w:ascii="Arial" w:hAnsi="Arial"/>
          <w:color w:val="1B4F8A"/>
          <w:sz w:val="18"/>
          <w:szCs w:val="18"/>
        </w:rPr>
        <w:t>Federazio barruan kontaktu pare bat (Lulu eta Amelia) elkalanerako</w:t>
      </w:r>
    </w:p>
    <w:p>
      <w:pPr>
        <w:pStyle w:val="Normal"/>
        <w:spacing w:before="60" w:after="0"/>
        <w:jc w:val="left"/>
        <w:rPr>
          <w:rFonts w:ascii="Arial" w:hAnsi="Arial" w:eastAsia="Arial" w:cs="Arial"/>
          <w:color w:val="1B4F8A"/>
          <w:sz w:val="18"/>
          <w:szCs w:val="18"/>
        </w:rPr>
      </w:pPr>
      <w:r>
        <w:rPr/>
      </w:r>
    </w:p>
    <w:sectPr>
      <w:type w:val="nextPage"/>
      <w:pgSz w:w="11906" w:h="16838"/>
      <w:pgMar w:left="1200" w:right="1200" w:gutter="0" w:header="0" w:top="1200" w:footer="0" w:bottom="12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musmanager.com/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1350</TotalTime>
  <Application>LibreOffice/7.5.2.2$Windows_X86_64 LibreOffice_project/53bb9681a964705cf672590721dbc85eb4d0c3a2</Application>
  <AppVersion>15.0000</AppVersion>
  <Pages>2</Pages>
  <Words>468</Words>
  <Characters>2716</Characters>
  <CharactersWithSpaces>3132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2026-05-03T07:38:05Z</dcterms:created>
  <dc:creator>Un-named</dc:creator>
  <dc:description/>
  <dc:language>es-ES</dc:language>
  <cp:lastModifiedBy/>
  <cp:lastPrinted>2026-05-03T09:55:27Z</cp:lastPrinted>
  <dcterms:modified xsi:type="dcterms:W3CDTF">2026-05-04T08:09:43Z</dcterms:modified>
  <cp:revision>2</cp:revision>
  <dc:subject/>
  <dc:title/>
</cp:coreProperties>
</file>