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F6F" w:rsidRDefault="00B277E5" w:rsidP="00B277E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CSIE5142/CSIE4302</w:t>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rPr>
        <w:t>Software</w:t>
      </w:r>
      <w:r>
        <w:rPr>
          <w:rFonts w:ascii="Times New Roman" w:eastAsia="Times New Roman" w:hAnsi="Times New Roman" w:cs="Times New Roman"/>
          <w:b/>
          <w:spacing w:val="-7"/>
          <w:sz w:val="28"/>
          <w:szCs w:val="28"/>
        </w:rPr>
        <w:t xml:space="preserve"> </w:t>
      </w:r>
      <w:r>
        <w:rPr>
          <w:rFonts w:ascii="Times New Roman" w:eastAsia="Times New Roman" w:hAnsi="Times New Roman" w:cs="Times New Roman"/>
          <w:b/>
          <w:color w:val="000000"/>
          <w:sz w:val="28"/>
          <w:szCs w:val="28"/>
        </w:rPr>
        <w:t>Engineering</w:t>
      </w:r>
    </w:p>
    <w:p w:rsidR="00B277E5" w:rsidRDefault="00B277E5" w:rsidP="00B277E5">
      <w:pPr>
        <w:jc w:val="center"/>
      </w:pPr>
    </w:p>
    <w:p w:rsidR="00B277E5" w:rsidRDefault="00B277E5" w:rsidP="00B277E5">
      <w:pPr>
        <w:jc w:val="center"/>
      </w:pPr>
      <w:r>
        <w:rPr>
          <w:rFonts w:ascii="Times New Roman" w:eastAsia="Times New Roman" w:hAnsi="Times New Roman" w:cs="Times New Roman"/>
          <w:b/>
          <w:color w:val="000000"/>
        </w:rPr>
        <w:t>Homework</w:t>
      </w:r>
      <w:r>
        <w:rPr>
          <w:rFonts w:ascii="Times New Roman" w:eastAsia="Times New Roman" w:hAnsi="Times New Roman" w:cs="Times New Roman"/>
          <w:b/>
        </w:rPr>
        <w:t xml:space="preserve"> </w:t>
      </w:r>
      <w:r>
        <w:rPr>
          <w:rFonts w:ascii="Times New Roman" w:eastAsia="Times New Roman" w:hAnsi="Times New Roman" w:cs="Times New Roman"/>
          <w:b/>
          <w:color w:val="000000"/>
        </w:rPr>
        <w:t>#</w:t>
      </w:r>
      <w:r>
        <w:rPr>
          <w:rFonts w:ascii="Times New Roman" w:eastAsia="Times New Roman" w:hAnsi="Times New Roman" w:cs="Times New Roman"/>
          <w:b/>
          <w:spacing w:val="-5"/>
        </w:rPr>
        <w:t xml:space="preserve"> </w:t>
      </w:r>
      <w:r>
        <w:rPr>
          <w:rFonts w:ascii="Times New Roman" w:eastAsia="Times New Roman" w:hAnsi="Times New Roman" w:cs="Times New Roman"/>
          <w:b/>
          <w:color w:val="000000"/>
        </w:rPr>
        <w:t xml:space="preserve">3 105599004 </w:t>
      </w:r>
      <w:r>
        <w:rPr>
          <w:rFonts w:asciiTheme="minorEastAsia" w:hAnsiTheme="minorEastAsia" w:cs="Times New Roman" w:hint="eastAsia"/>
          <w:b/>
          <w:color w:val="000000"/>
        </w:rPr>
        <w:t>林慧琪</w:t>
      </w:r>
    </w:p>
    <w:p w:rsidR="00B277E5" w:rsidRDefault="00B277E5" w:rsidP="00B277E5">
      <w:pPr>
        <w:jc w:val="center"/>
      </w:pPr>
      <w:r>
        <w:rPr>
          <w:rFonts w:ascii="Times New Roman" w:eastAsia="Times New Roman" w:hAnsi="Times New Roman" w:cs="Times New Roman"/>
          <w:color w:val="000000"/>
        </w:rPr>
        <w:t>Due</w:t>
      </w:r>
      <w:r>
        <w:rPr>
          <w:rFonts w:ascii="Times New Roman" w:eastAsia="Times New Roman" w:hAnsi="Times New Roman" w:cs="Times New Roman"/>
        </w:rPr>
        <w:t xml:space="preserve"> </w:t>
      </w:r>
      <w:r>
        <w:rPr>
          <w:rFonts w:ascii="Times New Roman" w:eastAsia="Times New Roman" w:hAnsi="Times New Roman" w:cs="Times New Roman"/>
          <w:color w:val="000000"/>
        </w:rPr>
        <w:t>on</w:t>
      </w:r>
      <w:r>
        <w:rPr>
          <w:rFonts w:ascii="Times New Roman" w:eastAsia="Times New Roman" w:hAnsi="Times New Roman" w:cs="Times New Roman"/>
          <w:spacing w:val="-4"/>
        </w:rPr>
        <w:t xml:space="preserve"> </w:t>
      </w:r>
      <w:r>
        <w:rPr>
          <w:rFonts w:ascii="Times New Roman" w:eastAsia="Times New Roman" w:hAnsi="Times New Roman" w:cs="Times New Roman"/>
          <w:color w:val="000000"/>
        </w:rPr>
        <w:t>12/13/2017</w:t>
      </w:r>
    </w:p>
    <w:p w:rsidR="00B277E5" w:rsidRDefault="00B277E5" w:rsidP="00B277E5">
      <w:pPr>
        <w:pStyle w:val="a4"/>
        <w:numPr>
          <w:ilvl w:val="0"/>
          <w:numId w:val="1"/>
        </w:numPr>
        <w:ind w:leftChars="0"/>
      </w:pPr>
      <w:r w:rsidRPr="00B277E5">
        <w:rPr>
          <w:rFonts w:ascii="Times New Roman" w:eastAsia="Times New Roman" w:hAnsi="Times New Roman" w:cs="Times New Roman"/>
          <w:color w:val="000000"/>
        </w:rPr>
        <w:t>(20%)</w:t>
      </w:r>
      <w:r w:rsidRPr="00B277E5">
        <w:rPr>
          <w:rFonts w:ascii="Times New Roman" w:eastAsia="Times New Roman" w:hAnsi="Times New Roman" w:cs="Times New Roman"/>
          <w:spacing w:val="-2"/>
        </w:rPr>
        <w:t xml:space="preserve"> </w:t>
      </w:r>
      <w:r w:rsidRPr="00B277E5">
        <w:rPr>
          <w:rFonts w:ascii="Times New Roman" w:eastAsia="Times New Roman" w:hAnsi="Times New Roman" w:cs="Times New Roman"/>
          <w:color w:val="000000"/>
        </w:rPr>
        <w:t>You</w:t>
      </w:r>
      <w:r w:rsidRPr="00B277E5">
        <w:rPr>
          <w:rFonts w:ascii="Times New Roman" w:eastAsia="Times New Roman" w:hAnsi="Times New Roman" w:cs="Times New Roman"/>
          <w:spacing w:val="-2"/>
        </w:rPr>
        <w:t xml:space="preserve"> </w:t>
      </w:r>
      <w:r w:rsidRPr="00B277E5">
        <w:rPr>
          <w:rFonts w:ascii="Times New Roman" w:eastAsia="Times New Roman" w:hAnsi="Times New Roman" w:cs="Times New Roman"/>
          <w:color w:val="000000"/>
        </w:rPr>
        <w:t>have</w:t>
      </w:r>
      <w:r w:rsidRPr="00B277E5">
        <w:rPr>
          <w:rFonts w:ascii="Times New Roman" w:eastAsia="Times New Roman" w:hAnsi="Times New Roman" w:cs="Times New Roman"/>
          <w:spacing w:val="-3"/>
        </w:rPr>
        <w:t xml:space="preserve"> </w:t>
      </w:r>
      <w:r w:rsidRPr="00B277E5">
        <w:rPr>
          <w:rFonts w:ascii="Times New Roman" w:eastAsia="Times New Roman" w:hAnsi="Times New Roman" w:cs="Times New Roman"/>
          <w:color w:val="000000"/>
        </w:rPr>
        <w:t>been</w:t>
      </w:r>
      <w:r w:rsidRPr="00B277E5">
        <w:rPr>
          <w:rFonts w:ascii="Times New Roman" w:eastAsia="Times New Roman" w:hAnsi="Times New Roman" w:cs="Times New Roman"/>
          <w:spacing w:val="-2"/>
        </w:rPr>
        <w:t xml:space="preserve"> </w:t>
      </w:r>
      <w:r w:rsidRPr="00B277E5">
        <w:rPr>
          <w:rFonts w:ascii="Times New Roman" w:eastAsia="Times New Roman" w:hAnsi="Times New Roman" w:cs="Times New Roman"/>
          <w:color w:val="000000"/>
        </w:rPr>
        <w:t>appointed</w:t>
      </w:r>
      <w:r w:rsidRPr="00B277E5">
        <w:rPr>
          <w:rFonts w:ascii="Times New Roman" w:eastAsia="Times New Roman" w:hAnsi="Times New Roman" w:cs="Times New Roman"/>
          <w:spacing w:val="-3"/>
        </w:rPr>
        <w:t xml:space="preserve"> </w:t>
      </w:r>
      <w:r w:rsidRPr="00B277E5">
        <w:rPr>
          <w:rFonts w:ascii="Times New Roman" w:eastAsia="Times New Roman" w:hAnsi="Times New Roman" w:cs="Times New Roman"/>
          <w:color w:val="000000"/>
        </w:rPr>
        <w:t>to</w:t>
      </w:r>
      <w:r w:rsidRPr="00B277E5">
        <w:rPr>
          <w:rFonts w:ascii="Times New Roman" w:eastAsia="Times New Roman" w:hAnsi="Times New Roman" w:cs="Times New Roman"/>
          <w:spacing w:val="-2"/>
        </w:rPr>
        <w:t xml:space="preserve"> </w:t>
      </w:r>
      <w:r w:rsidRPr="00B277E5">
        <w:rPr>
          <w:rFonts w:ascii="Times New Roman" w:eastAsia="Times New Roman" w:hAnsi="Times New Roman" w:cs="Times New Roman"/>
          <w:color w:val="000000"/>
        </w:rPr>
        <w:t>develop</w:t>
      </w:r>
      <w:r w:rsidRPr="00B277E5">
        <w:rPr>
          <w:rFonts w:ascii="Times New Roman" w:eastAsia="Times New Roman" w:hAnsi="Times New Roman" w:cs="Times New Roman"/>
          <w:spacing w:val="-3"/>
        </w:rPr>
        <w:t xml:space="preserve"> </w:t>
      </w:r>
      <w:r w:rsidRPr="00B277E5">
        <w:rPr>
          <w:rFonts w:ascii="Times New Roman" w:eastAsia="Times New Roman" w:hAnsi="Times New Roman" w:cs="Times New Roman"/>
          <w:color w:val="000000"/>
        </w:rPr>
        <w:t>a</w:t>
      </w:r>
      <w:r w:rsidRPr="00B277E5">
        <w:rPr>
          <w:rFonts w:ascii="Times New Roman" w:eastAsia="Times New Roman" w:hAnsi="Times New Roman" w:cs="Times New Roman"/>
          <w:spacing w:val="-2"/>
        </w:rPr>
        <w:t xml:space="preserve"> </w:t>
      </w:r>
      <w:r w:rsidRPr="00B277E5">
        <w:rPr>
          <w:rFonts w:ascii="Times New Roman" w:eastAsia="Times New Roman" w:hAnsi="Times New Roman" w:cs="Times New Roman"/>
          <w:color w:val="000000"/>
        </w:rPr>
        <w:t>system</w:t>
      </w:r>
      <w:r w:rsidRPr="00B277E5">
        <w:rPr>
          <w:rFonts w:ascii="Times New Roman" w:eastAsia="Times New Roman" w:hAnsi="Times New Roman" w:cs="Times New Roman"/>
          <w:spacing w:val="-3"/>
        </w:rPr>
        <w:t xml:space="preserve"> </w:t>
      </w:r>
      <w:r w:rsidRPr="00B277E5">
        <w:rPr>
          <w:rFonts w:ascii="Times New Roman" w:eastAsia="Times New Roman" w:hAnsi="Times New Roman" w:cs="Times New Roman"/>
          <w:color w:val="000000"/>
        </w:rPr>
        <w:t>that</w:t>
      </w:r>
      <w:r w:rsidRPr="00B277E5">
        <w:rPr>
          <w:rFonts w:ascii="Times New Roman" w:eastAsia="Times New Roman" w:hAnsi="Times New Roman" w:cs="Times New Roman"/>
          <w:spacing w:val="-2"/>
        </w:rPr>
        <w:t xml:space="preserve"> </w:t>
      </w:r>
      <w:r w:rsidRPr="00B277E5">
        <w:rPr>
          <w:rFonts w:ascii="Times New Roman" w:eastAsia="Times New Roman" w:hAnsi="Times New Roman" w:cs="Times New Roman"/>
          <w:color w:val="000000"/>
        </w:rPr>
        <w:t>controls</w:t>
      </w:r>
      <w:r w:rsidRPr="00B277E5">
        <w:rPr>
          <w:rFonts w:ascii="Times New Roman" w:eastAsia="Times New Roman" w:hAnsi="Times New Roman" w:cs="Times New Roman"/>
          <w:spacing w:val="-3"/>
        </w:rPr>
        <w:t xml:space="preserve"> </w:t>
      </w:r>
      <w:r w:rsidRPr="00B277E5">
        <w:rPr>
          <w:rFonts w:ascii="Times New Roman" w:eastAsia="Times New Roman" w:hAnsi="Times New Roman" w:cs="Times New Roman"/>
          <w:color w:val="000000"/>
        </w:rPr>
        <w:t>the</w:t>
      </w:r>
      <w:r w:rsidRPr="00B277E5">
        <w:rPr>
          <w:rFonts w:ascii="Times New Roman" w:eastAsia="Times New Roman" w:hAnsi="Times New Roman" w:cs="Times New Roman"/>
          <w:spacing w:val="-2"/>
        </w:rPr>
        <w:t xml:space="preserve"> </w:t>
      </w:r>
      <w:r w:rsidRPr="00B277E5">
        <w:rPr>
          <w:rFonts w:ascii="Times New Roman" w:eastAsia="Times New Roman" w:hAnsi="Times New Roman" w:cs="Times New Roman"/>
          <w:color w:val="000000"/>
        </w:rPr>
        <w:t>elevators</w:t>
      </w:r>
      <w:r w:rsidRPr="00B277E5">
        <w:rPr>
          <w:rFonts w:ascii="Times New Roman" w:eastAsia="Times New Roman" w:hAnsi="Times New Roman" w:cs="Times New Roman"/>
          <w:spacing w:val="-3"/>
        </w:rPr>
        <w:t xml:space="preserve"> </w:t>
      </w:r>
      <w:proofErr w:type="spellStart"/>
      <w:proofErr w:type="gramStart"/>
      <w:r w:rsidRPr="00B277E5">
        <w:rPr>
          <w:rFonts w:ascii="Times New Roman" w:eastAsia="Times New Roman" w:hAnsi="Times New Roman" w:cs="Times New Roman"/>
          <w:color w:val="000000"/>
        </w:rPr>
        <w:t>inthe</w:t>
      </w:r>
      <w:proofErr w:type="spellEnd"/>
      <w:r w:rsidRPr="00B277E5">
        <w:rPr>
          <w:rFonts w:ascii="Times New Roman" w:eastAsia="Times New Roman" w:hAnsi="Times New Roman" w:cs="Times New Roman"/>
          <w:spacing w:val="5"/>
        </w:rPr>
        <w:t xml:space="preserve">  </w:t>
      </w:r>
      <w:r w:rsidRPr="00B277E5">
        <w:rPr>
          <w:rFonts w:ascii="Times New Roman" w:eastAsia="Times New Roman" w:hAnsi="Times New Roman" w:cs="Times New Roman"/>
          <w:color w:val="000000"/>
        </w:rPr>
        <w:t>NTUT</w:t>
      </w:r>
      <w:proofErr w:type="gramEnd"/>
      <w:r w:rsidRPr="00B277E5">
        <w:rPr>
          <w:rFonts w:ascii="Times New Roman" w:eastAsia="Times New Roman" w:hAnsi="Times New Roman" w:cs="Times New Roman"/>
          <w:spacing w:val="5"/>
        </w:rPr>
        <w:t xml:space="preserve">  </w:t>
      </w:r>
      <w:r w:rsidRPr="00B277E5">
        <w:rPr>
          <w:rFonts w:ascii="Times New Roman" w:eastAsia="Times New Roman" w:hAnsi="Times New Roman" w:cs="Times New Roman"/>
          <w:color w:val="000000"/>
        </w:rPr>
        <w:t>Technology</w:t>
      </w:r>
      <w:r w:rsidRPr="00B277E5">
        <w:rPr>
          <w:rFonts w:ascii="Times New Roman" w:eastAsia="Times New Roman" w:hAnsi="Times New Roman" w:cs="Times New Roman"/>
          <w:spacing w:val="5"/>
        </w:rPr>
        <w:t xml:space="preserve">  </w:t>
      </w:r>
      <w:r w:rsidRPr="00B277E5">
        <w:rPr>
          <w:rFonts w:ascii="Times New Roman" w:eastAsia="Times New Roman" w:hAnsi="Times New Roman" w:cs="Times New Roman"/>
          <w:color w:val="000000"/>
        </w:rPr>
        <w:t>Building.</w:t>
      </w:r>
      <w:r w:rsidRPr="00B277E5">
        <w:rPr>
          <w:rFonts w:ascii="Times New Roman" w:eastAsia="Times New Roman" w:hAnsi="Times New Roman" w:cs="Times New Roman"/>
          <w:spacing w:val="5"/>
        </w:rPr>
        <w:t xml:space="preserve">  </w:t>
      </w:r>
      <w:r w:rsidRPr="00B277E5">
        <w:rPr>
          <w:rFonts w:ascii="Times New Roman" w:eastAsia="Times New Roman" w:hAnsi="Times New Roman" w:cs="Times New Roman"/>
          <w:color w:val="000000"/>
        </w:rPr>
        <w:t>Basically,</w:t>
      </w:r>
      <w:r w:rsidRPr="00B277E5">
        <w:rPr>
          <w:rFonts w:ascii="Times New Roman" w:eastAsia="Times New Roman" w:hAnsi="Times New Roman" w:cs="Times New Roman"/>
          <w:spacing w:val="5"/>
        </w:rPr>
        <w:t xml:space="preserve">  </w:t>
      </w:r>
      <w:r w:rsidRPr="00B277E5">
        <w:rPr>
          <w:rFonts w:ascii="Times New Roman" w:eastAsia="Times New Roman" w:hAnsi="Times New Roman" w:cs="Times New Roman"/>
          <w:color w:val="000000"/>
        </w:rPr>
        <w:t>the</w:t>
      </w:r>
      <w:r w:rsidRPr="00B277E5">
        <w:rPr>
          <w:rFonts w:ascii="Times New Roman" w:eastAsia="Times New Roman" w:hAnsi="Times New Roman" w:cs="Times New Roman"/>
          <w:spacing w:val="5"/>
        </w:rPr>
        <w:t xml:space="preserve">  </w:t>
      </w:r>
      <w:r w:rsidRPr="00B277E5">
        <w:rPr>
          <w:rFonts w:ascii="Times New Roman" w:eastAsia="Times New Roman" w:hAnsi="Times New Roman" w:cs="Times New Roman"/>
          <w:color w:val="000000"/>
        </w:rPr>
        <w:t>system</w:t>
      </w:r>
      <w:r w:rsidRPr="00B277E5">
        <w:rPr>
          <w:rFonts w:ascii="Times New Roman" w:eastAsia="Times New Roman" w:hAnsi="Times New Roman" w:cs="Times New Roman"/>
          <w:spacing w:val="5"/>
        </w:rPr>
        <w:t xml:space="preserve">  </w:t>
      </w:r>
      <w:r w:rsidRPr="00B277E5">
        <w:rPr>
          <w:rFonts w:ascii="Times New Roman" w:eastAsia="Times New Roman" w:hAnsi="Times New Roman" w:cs="Times New Roman"/>
          <w:color w:val="000000"/>
        </w:rPr>
        <w:t>requires</w:t>
      </w:r>
      <w:r w:rsidRPr="00B277E5">
        <w:rPr>
          <w:rFonts w:ascii="Times New Roman" w:eastAsia="Times New Roman" w:hAnsi="Times New Roman" w:cs="Times New Roman"/>
          <w:spacing w:val="5"/>
        </w:rPr>
        <w:t xml:space="preserve">  </w:t>
      </w:r>
      <w:r w:rsidRPr="00B277E5">
        <w:rPr>
          <w:rFonts w:ascii="Times New Roman" w:eastAsia="Times New Roman" w:hAnsi="Times New Roman" w:cs="Times New Roman"/>
          <w:color w:val="000000"/>
        </w:rPr>
        <w:t>to</w:t>
      </w:r>
      <w:r w:rsidRPr="00B277E5">
        <w:rPr>
          <w:rFonts w:ascii="Times New Roman" w:eastAsia="Times New Roman" w:hAnsi="Times New Roman" w:cs="Times New Roman"/>
          <w:spacing w:val="5"/>
        </w:rPr>
        <w:t xml:space="preserve">  </w:t>
      </w:r>
      <w:r w:rsidRPr="00B277E5">
        <w:rPr>
          <w:rFonts w:ascii="Times New Roman" w:eastAsia="Times New Roman" w:hAnsi="Times New Roman" w:cs="Times New Roman"/>
          <w:color w:val="000000"/>
        </w:rPr>
        <w:t>move</w:t>
      </w:r>
      <w:r w:rsidRPr="00B277E5">
        <w:rPr>
          <w:rFonts w:ascii="Times New Roman" w:eastAsia="Times New Roman" w:hAnsi="Times New Roman" w:cs="Times New Roman"/>
          <w:spacing w:val="5"/>
        </w:rPr>
        <w:t xml:space="preserve">  </w:t>
      </w:r>
      <w:proofErr w:type="spellStart"/>
      <w:r w:rsidRPr="00B277E5">
        <w:rPr>
          <w:rFonts w:ascii="Times New Roman" w:eastAsia="Times New Roman" w:hAnsi="Times New Roman" w:cs="Times New Roman"/>
          <w:b/>
          <w:i/>
          <w:color w:val="000000"/>
        </w:rPr>
        <w:t>n</w:t>
      </w:r>
      <w:proofErr w:type="spellEnd"/>
      <w:r w:rsidRPr="00B277E5">
        <w:rPr>
          <w:rFonts w:ascii="Times New Roman" w:eastAsia="Times New Roman" w:hAnsi="Times New Roman" w:cs="Times New Roman"/>
          <w:b/>
          <w:i/>
        </w:rPr>
        <w:t xml:space="preserve"> </w:t>
      </w:r>
      <w:r w:rsidRPr="00B277E5">
        <w:rPr>
          <w:rFonts w:ascii="Times New Roman" w:eastAsia="Times New Roman" w:hAnsi="Times New Roman" w:cs="Times New Roman"/>
          <w:color w:val="000000"/>
        </w:rPr>
        <w:t>elevators</w:t>
      </w:r>
      <w:r w:rsidRPr="00B277E5">
        <w:rPr>
          <w:rFonts w:ascii="Times New Roman" w:eastAsia="Times New Roman" w:hAnsi="Times New Roman" w:cs="Times New Roman"/>
        </w:rPr>
        <w:t xml:space="preserve"> </w:t>
      </w:r>
      <w:r w:rsidRPr="00B277E5">
        <w:rPr>
          <w:rFonts w:ascii="Times New Roman" w:eastAsia="Times New Roman" w:hAnsi="Times New Roman" w:cs="Times New Roman"/>
          <w:color w:val="000000"/>
        </w:rPr>
        <w:t>between</w:t>
      </w:r>
      <w:r w:rsidRPr="00B277E5">
        <w:rPr>
          <w:rFonts w:ascii="Times New Roman" w:eastAsia="Times New Roman" w:hAnsi="Times New Roman" w:cs="Times New Roman"/>
        </w:rPr>
        <w:t xml:space="preserve"> </w:t>
      </w:r>
      <w:r w:rsidRPr="00B277E5">
        <w:rPr>
          <w:rFonts w:ascii="Times New Roman" w:eastAsia="Times New Roman" w:hAnsi="Times New Roman" w:cs="Times New Roman"/>
          <w:b/>
          <w:i/>
          <w:color w:val="000000"/>
        </w:rPr>
        <w:t>m</w:t>
      </w:r>
      <w:r w:rsidRPr="00B277E5">
        <w:rPr>
          <w:rFonts w:ascii="Times New Roman" w:eastAsia="Times New Roman" w:hAnsi="Times New Roman" w:cs="Times New Roman"/>
          <w:b/>
          <w:i/>
        </w:rPr>
        <w:t xml:space="preserve"> </w:t>
      </w:r>
      <w:r w:rsidRPr="00B277E5">
        <w:rPr>
          <w:rFonts w:ascii="Times New Roman" w:eastAsia="Times New Roman" w:hAnsi="Times New Roman" w:cs="Times New Roman"/>
          <w:color w:val="000000"/>
        </w:rPr>
        <w:t>floors</w:t>
      </w:r>
      <w:r w:rsidRPr="00B277E5">
        <w:rPr>
          <w:rFonts w:ascii="Times New Roman" w:eastAsia="Times New Roman" w:hAnsi="Times New Roman" w:cs="Times New Roman"/>
        </w:rPr>
        <w:t xml:space="preserve"> </w:t>
      </w:r>
      <w:r w:rsidRPr="00B277E5">
        <w:rPr>
          <w:rFonts w:ascii="Times New Roman" w:eastAsia="Times New Roman" w:hAnsi="Times New Roman" w:cs="Times New Roman"/>
          <w:color w:val="000000"/>
        </w:rPr>
        <w:t>according</w:t>
      </w:r>
      <w:r w:rsidRPr="00B277E5">
        <w:rPr>
          <w:rFonts w:ascii="Times New Roman" w:eastAsia="Times New Roman" w:hAnsi="Times New Roman" w:cs="Times New Roman"/>
        </w:rPr>
        <w:t xml:space="preserve"> </w:t>
      </w:r>
      <w:r w:rsidRPr="00B277E5">
        <w:rPr>
          <w:rFonts w:ascii="Times New Roman" w:eastAsia="Times New Roman" w:hAnsi="Times New Roman" w:cs="Times New Roman"/>
          <w:color w:val="000000"/>
        </w:rPr>
        <w:t>to</w:t>
      </w:r>
      <w:r w:rsidRPr="00B277E5">
        <w:rPr>
          <w:rFonts w:ascii="Times New Roman" w:eastAsia="Times New Roman" w:hAnsi="Times New Roman" w:cs="Times New Roman"/>
        </w:rPr>
        <w:t xml:space="preserve"> </w:t>
      </w:r>
      <w:r w:rsidRPr="00B277E5">
        <w:rPr>
          <w:rFonts w:ascii="Times New Roman" w:eastAsia="Times New Roman" w:hAnsi="Times New Roman" w:cs="Times New Roman"/>
          <w:color w:val="000000"/>
        </w:rPr>
        <w:t>the</w:t>
      </w:r>
      <w:r w:rsidRPr="00B277E5">
        <w:rPr>
          <w:rFonts w:ascii="Times New Roman" w:eastAsia="Times New Roman" w:hAnsi="Times New Roman" w:cs="Times New Roman"/>
        </w:rPr>
        <w:t xml:space="preserve"> </w:t>
      </w:r>
      <w:r w:rsidRPr="00B277E5">
        <w:rPr>
          <w:rFonts w:ascii="Times New Roman" w:eastAsia="Times New Roman" w:hAnsi="Times New Roman" w:cs="Times New Roman"/>
          <w:color w:val="000000"/>
        </w:rPr>
        <w:t>following</w:t>
      </w:r>
      <w:r w:rsidRPr="00B277E5">
        <w:rPr>
          <w:rFonts w:ascii="Times New Roman" w:eastAsia="Times New Roman" w:hAnsi="Times New Roman" w:cs="Times New Roman"/>
          <w:spacing w:val="-6"/>
        </w:rPr>
        <w:t xml:space="preserve"> </w:t>
      </w:r>
      <w:r w:rsidRPr="00B277E5">
        <w:rPr>
          <w:rFonts w:ascii="Times New Roman" w:eastAsia="Times New Roman" w:hAnsi="Times New Roman" w:cs="Times New Roman"/>
          <w:color w:val="000000"/>
        </w:rPr>
        <w:t>constraints:</w:t>
      </w:r>
    </w:p>
    <w:p w:rsidR="00B277E5" w:rsidRDefault="00B277E5" w:rsidP="00B277E5">
      <w:pPr>
        <w:pStyle w:val="a4"/>
        <w:numPr>
          <w:ilvl w:val="0"/>
          <w:numId w:val="2"/>
        </w:numPr>
        <w:ind w:leftChars="0"/>
      </w:pPr>
      <w:r w:rsidRPr="00B277E5">
        <w:rPr>
          <w:rFonts w:hint="eastAsia"/>
        </w:rPr>
        <w:t>Each elevator has a set of m elevator buttons, one for each floor. These buttons  illuminate  when  pressed  and  cause  the  elevator  to  visit  the corresponding floor. The illumination is canceled when the corresponding floor is visited by the elevat</w:t>
      </w:r>
      <w:r w:rsidRPr="00B277E5">
        <w:t>or.</w:t>
      </w:r>
    </w:p>
    <w:p w:rsidR="00B277E5" w:rsidRDefault="00B277E5" w:rsidP="00B277E5">
      <w:pPr>
        <w:pStyle w:val="a4"/>
        <w:numPr>
          <w:ilvl w:val="0"/>
          <w:numId w:val="2"/>
        </w:numPr>
        <w:ind w:leftChars="0"/>
      </w:pPr>
      <w:r w:rsidRPr="00B277E5">
        <w:t xml:space="preserve">Each floor, except the first floor and the top floor, has two floor buttons, one to request an up-elevator and one to request a down-elevator. The first floor has only one elevator button to request an up-elevator and the top floor has </w:t>
      </w:r>
      <w:proofErr w:type="gramStart"/>
      <w:r w:rsidRPr="00B277E5">
        <w:t>one  elevator</w:t>
      </w:r>
      <w:proofErr w:type="gramEnd"/>
      <w:r w:rsidRPr="00B277E5">
        <w:t xml:space="preserve">  button  to  request  a  down-elevator.  </w:t>
      </w:r>
      <w:proofErr w:type="gramStart"/>
      <w:r w:rsidRPr="00B277E5">
        <w:t>These  elevator</w:t>
      </w:r>
      <w:proofErr w:type="gramEnd"/>
      <w:r w:rsidRPr="00B277E5">
        <w:t xml:space="preserve">  buttons illuminate when pressed. The illumination is canceled when an elevator visits the floor and then moves in the desired direction.</w:t>
      </w:r>
    </w:p>
    <w:p w:rsidR="00B277E5" w:rsidRDefault="00B277E5" w:rsidP="00B277E5">
      <w:pPr>
        <w:pStyle w:val="a4"/>
        <w:numPr>
          <w:ilvl w:val="0"/>
          <w:numId w:val="2"/>
        </w:numPr>
        <w:ind w:leftChars="0"/>
      </w:pPr>
      <w:r w:rsidRPr="00B277E5">
        <w:t>When an elevator has no requests, it remains at its current floor with its door closed.</w:t>
      </w:r>
    </w:p>
    <w:p w:rsidR="00B277E5" w:rsidRPr="00B277E5" w:rsidRDefault="00B277E5" w:rsidP="00B277E5">
      <w:pPr>
        <w:ind w:left="568"/>
      </w:pPr>
      <w:r w:rsidRPr="00B277E5">
        <w:t>Please identify the possible object classes of the elevator system and draw the domain model of the system.</w:t>
      </w:r>
    </w:p>
    <w:p w:rsidR="00B277E5" w:rsidRDefault="008E2E65">
      <w:r>
        <w:rPr>
          <w:noProof/>
        </w:rPr>
        <w:drawing>
          <wp:anchor distT="0" distB="0" distL="114300" distR="114300" simplePos="0" relativeHeight="251658240" behindDoc="0" locked="0" layoutInCell="1" allowOverlap="1">
            <wp:simplePos x="0" y="0"/>
            <wp:positionH relativeFrom="column">
              <wp:posOffset>-109607</wp:posOffset>
            </wp:positionH>
            <wp:positionV relativeFrom="paragraph">
              <wp:posOffset>353750</wp:posOffset>
            </wp:positionV>
            <wp:extent cx="6038850" cy="2703195"/>
            <wp:effectExtent l="0" t="0" r="0" b="1905"/>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38850" cy="2703195"/>
                    </a:xfrm>
                    <a:prstGeom prst="rect">
                      <a:avLst/>
                    </a:prstGeom>
                  </pic:spPr>
                </pic:pic>
              </a:graphicData>
            </a:graphic>
            <wp14:sizeRelH relativeFrom="margin">
              <wp14:pctWidth>0</wp14:pctWidth>
            </wp14:sizeRelH>
            <wp14:sizeRelV relativeFrom="margin">
              <wp14:pctHeight>0</wp14:pctHeight>
            </wp14:sizeRelV>
          </wp:anchor>
        </w:drawing>
      </w:r>
    </w:p>
    <w:p w:rsidR="008E2E65" w:rsidRDefault="008E2E65"/>
    <w:p w:rsidR="008E2E65" w:rsidRDefault="008E2E65"/>
    <w:p w:rsidR="008E2E65" w:rsidRDefault="008E2E65"/>
    <w:p w:rsidR="008E2E65" w:rsidRDefault="008E2E65" w:rsidP="008E2E65">
      <w:pPr>
        <w:pStyle w:val="a4"/>
        <w:numPr>
          <w:ilvl w:val="0"/>
          <w:numId w:val="1"/>
        </w:numPr>
        <w:ind w:leftChars="0"/>
        <w:jc w:val="both"/>
      </w:pPr>
      <w:r>
        <w:lastRenderedPageBreak/>
        <w:t xml:space="preserve">(20%) Imagine a vending machine that accepts combinations of $5, $10, and $50coins to get a bottle of beverage. The cost of a bottle of beverage is $20 and the sale button of the beverage is enabled when the deposited money is equal to or greater than $20. Once the sale buttons of beverages are enabled, a customer then can press the button that goes with the beverage of choice. The selected drink will appear in the opening at the bottom of the vending machine and the changes (if any) will be dispensed automatically. Draw a state machine (or </w:t>
      </w:r>
      <w:proofErr w:type="spellStart"/>
      <w:r>
        <w:t>statechart</w:t>
      </w:r>
      <w:proofErr w:type="spellEnd"/>
      <w:r>
        <w:t>) for this vending machine. Make sure that you specify the states and transitions of the state machine. (Note: make sure your state diagram is correct and complete and specify your assumption if necessary.)</w:t>
      </w:r>
    </w:p>
    <w:p w:rsidR="008E2E65" w:rsidRDefault="00AB0851" w:rsidP="008E2E65">
      <w:pPr>
        <w:pStyle w:val="a4"/>
        <w:ind w:leftChars="0"/>
        <w:jc w:val="both"/>
        <w:rPr>
          <w:rFonts w:hint="eastAsia"/>
        </w:rPr>
      </w:pPr>
      <w:r>
        <w:rPr>
          <w:rFonts w:hint="eastAsia"/>
          <w:noProof/>
        </w:rPr>
        <w:drawing>
          <wp:inline distT="0" distB="0" distL="0" distR="0">
            <wp:extent cx="5274310" cy="2757805"/>
            <wp:effectExtent l="0" t="0" r="2540" b="444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nding machin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57805"/>
                    </a:xfrm>
                    <a:prstGeom prst="rect">
                      <a:avLst/>
                    </a:prstGeom>
                  </pic:spPr>
                </pic:pic>
              </a:graphicData>
            </a:graphic>
          </wp:inline>
        </w:drawing>
      </w:r>
    </w:p>
    <w:p w:rsidR="008E2E65" w:rsidRDefault="008E2E65" w:rsidP="008E2E65">
      <w:pPr>
        <w:pStyle w:val="a4"/>
        <w:numPr>
          <w:ilvl w:val="0"/>
          <w:numId w:val="1"/>
        </w:numPr>
        <w:ind w:leftChars="0"/>
        <w:jc w:val="both"/>
      </w:pPr>
      <w:r>
        <w:t>(20%) Draw and describe your architecture design for the PASS class project using</w:t>
      </w:r>
    </w:p>
    <w:p w:rsidR="008E2E65" w:rsidRDefault="008E2E65" w:rsidP="008E2E65">
      <w:pPr>
        <w:pStyle w:val="a4"/>
        <w:ind w:leftChars="0"/>
        <w:jc w:val="both"/>
      </w:pPr>
      <w:proofErr w:type="gramStart"/>
      <w:r>
        <w:t>the</w:t>
      </w:r>
      <w:proofErr w:type="gramEnd"/>
      <w:r>
        <w:t xml:space="preserve"> Model-View-Controller (MVC) architecture style. Please clearly identify the model, view, and controller in your architecture design of PASS.</w:t>
      </w:r>
    </w:p>
    <w:p w:rsidR="008E2E65" w:rsidRDefault="008E2E65" w:rsidP="008E2E65">
      <w:pPr>
        <w:pStyle w:val="a4"/>
        <w:ind w:leftChars="0"/>
        <w:jc w:val="both"/>
        <w:rPr>
          <w:rFonts w:hint="eastAsia"/>
        </w:rPr>
      </w:pPr>
    </w:p>
    <w:p w:rsidR="008E2E65" w:rsidRDefault="008E2E65" w:rsidP="008E2E65">
      <w:pPr>
        <w:pStyle w:val="a4"/>
        <w:ind w:leftChars="0"/>
        <w:jc w:val="both"/>
        <w:rPr>
          <w:rFonts w:hint="eastAsia"/>
        </w:rPr>
      </w:pPr>
      <w:r>
        <w:rPr>
          <w:rFonts w:hint="eastAsia"/>
        </w:rPr>
        <w:t>MVC</w:t>
      </w:r>
      <w:r>
        <w:rPr>
          <w:rFonts w:hint="eastAsia"/>
        </w:rPr>
        <w:t>模式將互動系統切割成三個元件：</w:t>
      </w:r>
    </w:p>
    <w:p w:rsidR="008E2E65" w:rsidRDefault="008E2E65" w:rsidP="008E2E65">
      <w:pPr>
        <w:pStyle w:val="a4"/>
        <w:numPr>
          <w:ilvl w:val="0"/>
          <w:numId w:val="3"/>
        </w:numPr>
        <w:ind w:leftChars="0"/>
        <w:jc w:val="both"/>
        <w:rPr>
          <w:rFonts w:hint="eastAsia"/>
        </w:rPr>
      </w:pPr>
      <w:r>
        <w:rPr>
          <w:rFonts w:hint="eastAsia"/>
        </w:rPr>
        <w:t>processing</w:t>
      </w:r>
      <w:r>
        <w:rPr>
          <w:rFonts w:hint="eastAsia"/>
        </w:rPr>
        <w:t>（</w:t>
      </w:r>
      <w:r>
        <w:rPr>
          <w:rFonts w:hint="eastAsia"/>
        </w:rPr>
        <w:t>Model</w:t>
      </w:r>
      <w:r>
        <w:rPr>
          <w:rFonts w:hint="eastAsia"/>
        </w:rPr>
        <w:t>）、</w:t>
      </w:r>
      <w:r>
        <w:rPr>
          <w:rFonts w:hint="eastAsia"/>
        </w:rPr>
        <w:t>output</w:t>
      </w:r>
      <w:r>
        <w:rPr>
          <w:rFonts w:hint="eastAsia"/>
        </w:rPr>
        <w:t>（</w:t>
      </w:r>
      <w:r>
        <w:rPr>
          <w:rFonts w:hint="eastAsia"/>
        </w:rPr>
        <w:t>View</w:t>
      </w:r>
      <w:r>
        <w:rPr>
          <w:rFonts w:hint="eastAsia"/>
        </w:rPr>
        <w:t>）、</w:t>
      </w:r>
      <w:r>
        <w:rPr>
          <w:rFonts w:hint="eastAsia"/>
        </w:rPr>
        <w:t>input</w:t>
      </w:r>
      <w:r>
        <w:rPr>
          <w:rFonts w:hint="eastAsia"/>
        </w:rPr>
        <w:t>（</w:t>
      </w:r>
      <w:r>
        <w:rPr>
          <w:rFonts w:hint="eastAsia"/>
        </w:rPr>
        <w:t>Controller</w:t>
      </w:r>
      <w:r>
        <w:rPr>
          <w:rFonts w:hint="eastAsia"/>
        </w:rPr>
        <w:t>）。</w:t>
      </w:r>
      <w:r>
        <w:rPr>
          <w:rFonts w:hint="eastAsia"/>
        </w:rPr>
        <w:t>Model</w:t>
      </w:r>
      <w:r>
        <w:rPr>
          <w:rFonts w:hint="eastAsia"/>
        </w:rPr>
        <w:t>封裝核心資料與功能，並且獨立於特定的顯示方式與輸入行為。</w:t>
      </w:r>
    </w:p>
    <w:p w:rsidR="008E2E65" w:rsidRDefault="008E2E65" w:rsidP="008E2E65">
      <w:pPr>
        <w:pStyle w:val="a4"/>
        <w:numPr>
          <w:ilvl w:val="0"/>
          <w:numId w:val="3"/>
        </w:numPr>
        <w:ind w:leftChars="0"/>
        <w:jc w:val="both"/>
        <w:rPr>
          <w:rFonts w:hint="eastAsia"/>
        </w:rPr>
      </w:pPr>
      <w:r>
        <w:rPr>
          <w:rFonts w:hint="eastAsia"/>
        </w:rPr>
        <w:t>View</w:t>
      </w:r>
      <w:r>
        <w:rPr>
          <w:rFonts w:hint="eastAsia"/>
        </w:rPr>
        <w:t>負責顯示</w:t>
      </w:r>
      <w:r>
        <w:rPr>
          <w:rFonts w:hint="eastAsia"/>
        </w:rPr>
        <w:t>Model</w:t>
      </w:r>
      <w:r>
        <w:rPr>
          <w:rFonts w:hint="eastAsia"/>
        </w:rPr>
        <w:t>的資料，一個</w:t>
      </w:r>
      <w:r>
        <w:rPr>
          <w:rFonts w:hint="eastAsia"/>
        </w:rPr>
        <w:t>Model</w:t>
      </w:r>
      <w:r>
        <w:rPr>
          <w:rFonts w:hint="eastAsia"/>
        </w:rPr>
        <w:t>可以包含多個</w:t>
      </w:r>
      <w:r>
        <w:rPr>
          <w:rFonts w:hint="eastAsia"/>
        </w:rPr>
        <w:t>View</w:t>
      </w:r>
      <w:r>
        <w:rPr>
          <w:rFonts w:hint="eastAsia"/>
        </w:rPr>
        <w:t>。每一</w:t>
      </w:r>
      <w:r>
        <w:rPr>
          <w:rFonts w:hint="eastAsia"/>
        </w:rPr>
        <w:t xml:space="preserve"> </w:t>
      </w:r>
      <w:proofErr w:type="gramStart"/>
      <w:r>
        <w:rPr>
          <w:rFonts w:hint="eastAsia"/>
        </w:rPr>
        <w:t>個</w:t>
      </w:r>
      <w:proofErr w:type="gramEnd"/>
      <w:r>
        <w:rPr>
          <w:rFonts w:hint="eastAsia"/>
        </w:rPr>
        <w:t>View</w:t>
      </w:r>
      <w:r>
        <w:rPr>
          <w:rFonts w:hint="eastAsia"/>
        </w:rPr>
        <w:t>有一個</w:t>
      </w:r>
      <w:r>
        <w:rPr>
          <w:rFonts w:hint="eastAsia"/>
        </w:rPr>
        <w:t>Controller</w:t>
      </w:r>
      <w:r>
        <w:rPr>
          <w:rFonts w:hint="eastAsia"/>
        </w:rPr>
        <w:t>用來接收輸入（例如滑鼠或鍵盤事件），並將其轉換成對</w:t>
      </w:r>
      <w:r>
        <w:rPr>
          <w:rFonts w:hint="eastAsia"/>
        </w:rPr>
        <w:t>Model</w:t>
      </w:r>
      <w:r>
        <w:rPr>
          <w:rFonts w:hint="eastAsia"/>
        </w:rPr>
        <w:t>或</w:t>
      </w:r>
      <w:r>
        <w:rPr>
          <w:rFonts w:hint="eastAsia"/>
        </w:rPr>
        <w:t>View</w:t>
      </w:r>
      <w:r>
        <w:rPr>
          <w:rFonts w:hint="eastAsia"/>
        </w:rPr>
        <w:t>的呼叫。</w:t>
      </w:r>
    </w:p>
    <w:p w:rsidR="008E2E65" w:rsidRDefault="008E2E65" w:rsidP="008E2E65">
      <w:pPr>
        <w:pStyle w:val="a4"/>
        <w:numPr>
          <w:ilvl w:val="0"/>
          <w:numId w:val="3"/>
        </w:numPr>
        <w:ind w:leftChars="0"/>
        <w:jc w:val="both"/>
      </w:pPr>
      <w:r>
        <w:rPr>
          <w:rFonts w:hint="eastAsia"/>
        </w:rPr>
        <w:t>區分</w:t>
      </w:r>
      <w:r>
        <w:rPr>
          <w:rFonts w:hint="eastAsia"/>
        </w:rPr>
        <w:t>Model</w:t>
      </w:r>
      <w:r>
        <w:rPr>
          <w:rFonts w:hint="eastAsia"/>
        </w:rPr>
        <w:t>與</w:t>
      </w:r>
      <w:r>
        <w:rPr>
          <w:rFonts w:hint="eastAsia"/>
        </w:rPr>
        <w:t>View/Controller</w:t>
      </w:r>
      <w:r>
        <w:rPr>
          <w:rFonts w:hint="eastAsia"/>
        </w:rPr>
        <w:t>讓我們可以使用多個</w:t>
      </w:r>
      <w:r>
        <w:rPr>
          <w:rFonts w:hint="eastAsia"/>
        </w:rPr>
        <w:t>View</w:t>
      </w:r>
      <w:r>
        <w:rPr>
          <w:rFonts w:hint="eastAsia"/>
        </w:rPr>
        <w:t>來顯示相同</w:t>
      </w:r>
      <w:r>
        <w:rPr>
          <w:rFonts w:hint="eastAsia"/>
        </w:rPr>
        <w:t>Model</w:t>
      </w:r>
      <w:r>
        <w:rPr>
          <w:rFonts w:hint="eastAsia"/>
        </w:rPr>
        <w:t>。如果使用者透過某個</w:t>
      </w:r>
      <w:r>
        <w:rPr>
          <w:rFonts w:hint="eastAsia"/>
        </w:rPr>
        <w:t>View</w:t>
      </w:r>
      <w:r>
        <w:rPr>
          <w:rFonts w:hint="eastAsia"/>
        </w:rPr>
        <w:t>的</w:t>
      </w:r>
      <w:r>
        <w:rPr>
          <w:rFonts w:hint="eastAsia"/>
        </w:rPr>
        <w:t>Controller</w:t>
      </w:r>
      <w:r>
        <w:rPr>
          <w:rFonts w:hint="eastAsia"/>
        </w:rPr>
        <w:t>改變</w:t>
      </w:r>
      <w:r>
        <w:rPr>
          <w:rFonts w:hint="eastAsia"/>
        </w:rPr>
        <w:t>Model</w:t>
      </w:r>
      <w:r>
        <w:rPr>
          <w:rFonts w:hint="eastAsia"/>
        </w:rPr>
        <w:t>的資料，所有其他相依於該</w:t>
      </w:r>
      <w:r>
        <w:rPr>
          <w:rFonts w:hint="eastAsia"/>
        </w:rPr>
        <w:t>Model</w:t>
      </w:r>
      <w:r>
        <w:rPr>
          <w:rFonts w:hint="eastAsia"/>
        </w:rPr>
        <w:t>的</w:t>
      </w:r>
      <w:r>
        <w:rPr>
          <w:rFonts w:hint="eastAsia"/>
        </w:rPr>
        <w:t>View</w:t>
      </w:r>
      <w:r>
        <w:rPr>
          <w:rFonts w:hint="eastAsia"/>
        </w:rPr>
        <w:t>將會收到</w:t>
      </w:r>
      <w:r>
        <w:rPr>
          <w:rFonts w:hint="eastAsia"/>
        </w:rPr>
        <w:t>Model</w:t>
      </w:r>
      <w:r>
        <w:rPr>
          <w:rFonts w:hint="eastAsia"/>
        </w:rPr>
        <w:t>關於資料異動的通知，如此一來這些</w:t>
      </w:r>
      <w:r>
        <w:rPr>
          <w:rFonts w:hint="eastAsia"/>
        </w:rPr>
        <w:t>View</w:t>
      </w:r>
      <w:r>
        <w:rPr>
          <w:rFonts w:hint="eastAsia"/>
        </w:rPr>
        <w:t>便可從</w:t>
      </w:r>
      <w:r>
        <w:rPr>
          <w:rFonts w:hint="eastAsia"/>
        </w:rPr>
        <w:t>Model</w:t>
      </w:r>
      <w:r>
        <w:rPr>
          <w:rFonts w:hint="eastAsia"/>
        </w:rPr>
        <w:t>接收異動的資料並用來更新自己所顯示的資訊。</w:t>
      </w:r>
    </w:p>
    <w:p w:rsidR="008E2E65" w:rsidRDefault="00C0408A">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222223</wp:posOffset>
            </wp:positionV>
            <wp:extent cx="3204210" cy="1465580"/>
            <wp:effectExtent l="0" t="0" r="0" b="127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png"/>
                    <pic:cNvPicPr/>
                  </pic:nvPicPr>
                  <pic:blipFill>
                    <a:blip r:embed="rId7">
                      <a:extLst>
                        <a:ext uri="{28A0092B-C50C-407E-A947-70E740481C1C}">
                          <a14:useLocalDpi xmlns:a14="http://schemas.microsoft.com/office/drawing/2010/main" val="0"/>
                        </a:ext>
                      </a:extLst>
                    </a:blip>
                    <a:stretch>
                      <a:fillRect/>
                    </a:stretch>
                  </pic:blipFill>
                  <pic:spPr>
                    <a:xfrm>
                      <a:off x="0" y="0"/>
                      <a:ext cx="3204210" cy="1465580"/>
                    </a:xfrm>
                    <a:prstGeom prst="rect">
                      <a:avLst/>
                    </a:prstGeom>
                  </pic:spPr>
                </pic:pic>
              </a:graphicData>
            </a:graphic>
            <wp14:sizeRelH relativeFrom="margin">
              <wp14:pctWidth>0</wp14:pctWidth>
            </wp14:sizeRelH>
            <wp14:sizeRelV relativeFrom="margin">
              <wp14:pctHeight>0</wp14:pctHeight>
            </wp14:sizeRelV>
          </wp:anchor>
        </w:drawing>
      </w:r>
    </w:p>
    <w:p w:rsidR="008E2E65" w:rsidRDefault="008E2E65"/>
    <w:p w:rsidR="008E2E65" w:rsidRDefault="008E2E65"/>
    <w:p w:rsidR="008E2E65" w:rsidRDefault="008E2E65"/>
    <w:p w:rsidR="008E2E65" w:rsidRDefault="008E2E65"/>
    <w:p w:rsidR="008E2E65" w:rsidRDefault="008E2E65"/>
    <w:p w:rsidR="008E2E65" w:rsidRDefault="008E2E65"/>
    <w:p w:rsidR="008E2E65" w:rsidRDefault="008E2E65"/>
    <w:p w:rsidR="008E2E65" w:rsidRDefault="008E2E65"/>
    <w:p w:rsidR="008E2E65" w:rsidRDefault="00C0408A">
      <w:r>
        <w:rPr>
          <w:noProof/>
        </w:rPr>
        <w:drawing>
          <wp:anchor distT="0" distB="0" distL="114300" distR="114300" simplePos="0" relativeHeight="251661312" behindDoc="0" locked="0" layoutInCell="1" allowOverlap="1" wp14:anchorId="0B63BD97" wp14:editId="0C6D0BF2">
            <wp:simplePos x="0" y="0"/>
            <wp:positionH relativeFrom="margin">
              <wp:posOffset>1192309</wp:posOffset>
            </wp:positionH>
            <wp:positionV relativeFrom="paragraph">
              <wp:posOffset>128491</wp:posOffset>
            </wp:positionV>
            <wp:extent cx="3031490" cy="2917825"/>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jpg"/>
                    <pic:cNvPicPr/>
                  </pic:nvPicPr>
                  <pic:blipFill>
                    <a:blip r:embed="rId8">
                      <a:extLst>
                        <a:ext uri="{28A0092B-C50C-407E-A947-70E740481C1C}">
                          <a14:useLocalDpi xmlns:a14="http://schemas.microsoft.com/office/drawing/2010/main" val="0"/>
                        </a:ext>
                      </a:extLst>
                    </a:blip>
                    <a:stretch>
                      <a:fillRect/>
                    </a:stretch>
                  </pic:blipFill>
                  <pic:spPr>
                    <a:xfrm>
                      <a:off x="0" y="0"/>
                      <a:ext cx="3031490" cy="2917825"/>
                    </a:xfrm>
                    <a:prstGeom prst="rect">
                      <a:avLst/>
                    </a:prstGeom>
                  </pic:spPr>
                </pic:pic>
              </a:graphicData>
            </a:graphic>
            <wp14:sizeRelH relativeFrom="margin">
              <wp14:pctWidth>0</wp14:pctWidth>
            </wp14:sizeRelH>
            <wp14:sizeRelV relativeFrom="margin">
              <wp14:pctHeight>0</wp14:pctHeight>
            </wp14:sizeRelV>
          </wp:anchor>
        </w:drawing>
      </w:r>
    </w:p>
    <w:p w:rsidR="008E2E65" w:rsidRDefault="008E2E65"/>
    <w:p w:rsidR="008E2E65" w:rsidRDefault="008E2E65">
      <w:pPr>
        <w:rPr>
          <w:noProof/>
        </w:rPr>
      </w:pPr>
    </w:p>
    <w:p w:rsidR="008E2E65" w:rsidRDefault="008E2E65">
      <w:pPr>
        <w:rPr>
          <w:noProof/>
        </w:rPr>
      </w:pPr>
    </w:p>
    <w:p w:rsidR="008E2E65" w:rsidRDefault="008E2E65"/>
    <w:p w:rsidR="008E2E65" w:rsidRDefault="008E2E65"/>
    <w:p w:rsidR="008E2E65" w:rsidRDefault="008E2E65"/>
    <w:p w:rsidR="008E2E65" w:rsidRDefault="008E2E65"/>
    <w:p w:rsidR="008E2E65" w:rsidRDefault="008E2E65"/>
    <w:p w:rsidR="008E2E65" w:rsidRDefault="008E2E65"/>
    <w:p w:rsidR="008E2E65" w:rsidRDefault="008E2E65"/>
    <w:p w:rsidR="008E2E65" w:rsidRDefault="008E2E65"/>
    <w:p w:rsidR="008E2E65" w:rsidRDefault="008E2E65"/>
    <w:p w:rsidR="008E2E65" w:rsidRDefault="008E2E65"/>
    <w:p w:rsidR="008E2E65" w:rsidRDefault="008E2E65"/>
    <w:p w:rsidR="008E2E65" w:rsidRDefault="008E2E65" w:rsidP="008E2E65">
      <w:pPr>
        <w:pStyle w:val="a4"/>
        <w:numPr>
          <w:ilvl w:val="0"/>
          <w:numId w:val="1"/>
        </w:numPr>
        <w:ind w:leftChars="0"/>
        <w:jc w:val="both"/>
      </w:pPr>
      <w:r>
        <w:t>(20%) Draw and describe the Observer pattern and give an example of applying</w:t>
      </w:r>
    </w:p>
    <w:p w:rsidR="008E2E65" w:rsidRDefault="008E2E65" w:rsidP="008E2E65">
      <w:proofErr w:type="gramStart"/>
      <w:r>
        <w:t>the</w:t>
      </w:r>
      <w:proofErr w:type="gramEnd"/>
      <w:r>
        <w:t xml:space="preserve"> pattern.</w:t>
      </w:r>
    </w:p>
    <w:p w:rsidR="00183279" w:rsidRDefault="00183279" w:rsidP="00183279">
      <w:r>
        <w:rPr>
          <w:rFonts w:hint="eastAsia"/>
        </w:rPr>
        <w:t>設計一個足球遊戲，其建構起始如下：</w:t>
      </w:r>
    </w:p>
    <w:p w:rsidR="00183279" w:rsidRPr="00183279" w:rsidRDefault="00183279" w:rsidP="00183279">
      <w:pPr>
        <w:pStyle w:val="a4"/>
        <w:numPr>
          <w:ilvl w:val="0"/>
          <w:numId w:val="6"/>
        </w:numPr>
        <w:ind w:leftChars="0"/>
        <w:rPr>
          <w:rFonts w:hint="eastAsia"/>
        </w:rPr>
      </w:pPr>
      <w:r>
        <w:rPr>
          <w:rFonts w:hint="eastAsia"/>
        </w:rPr>
        <w:t>一開始進入遊戲時之選項：</w:t>
      </w:r>
    </w:p>
    <w:p w:rsidR="00183279" w:rsidRDefault="00183279" w:rsidP="00183279">
      <w:pPr>
        <w:pStyle w:val="a4"/>
        <w:numPr>
          <w:ilvl w:val="0"/>
          <w:numId w:val="5"/>
        </w:numPr>
        <w:ind w:leftChars="0"/>
        <w:rPr>
          <w:rFonts w:hint="eastAsia"/>
        </w:rPr>
      </w:pPr>
      <w:r>
        <w:rPr>
          <w:rFonts w:hint="eastAsia"/>
        </w:rPr>
        <w:t>開始遊戲</w:t>
      </w:r>
    </w:p>
    <w:p w:rsidR="00183279" w:rsidRDefault="00183279" w:rsidP="00183279">
      <w:pPr>
        <w:pStyle w:val="a4"/>
        <w:numPr>
          <w:ilvl w:val="0"/>
          <w:numId w:val="5"/>
        </w:numPr>
        <w:ind w:leftChars="0"/>
        <w:rPr>
          <w:rFonts w:hint="eastAsia"/>
        </w:rPr>
      </w:pPr>
      <w:r>
        <w:rPr>
          <w:rFonts w:hint="eastAsia"/>
        </w:rPr>
        <w:t>選擇兩個團隊</w:t>
      </w:r>
    </w:p>
    <w:p w:rsidR="00183279" w:rsidRDefault="00183279" w:rsidP="00183279">
      <w:pPr>
        <w:pStyle w:val="a4"/>
        <w:numPr>
          <w:ilvl w:val="0"/>
          <w:numId w:val="5"/>
        </w:numPr>
        <w:ind w:leftChars="0"/>
        <w:rPr>
          <w:rFonts w:hint="eastAsia"/>
        </w:rPr>
      </w:pPr>
      <w:r>
        <w:rPr>
          <w:rFonts w:hint="eastAsia"/>
        </w:rPr>
        <w:t>在球隊中添加或移除球員</w:t>
      </w:r>
    </w:p>
    <w:p w:rsidR="00183279" w:rsidRDefault="00183279" w:rsidP="00183279">
      <w:pPr>
        <w:pStyle w:val="a4"/>
        <w:numPr>
          <w:ilvl w:val="0"/>
          <w:numId w:val="5"/>
        </w:numPr>
        <w:ind w:leftChars="0"/>
        <w:rPr>
          <w:rFonts w:hint="eastAsia"/>
        </w:rPr>
      </w:pPr>
      <w:r>
        <w:rPr>
          <w:rFonts w:hint="eastAsia"/>
        </w:rPr>
        <w:t>選擇一個遊戲場</w:t>
      </w:r>
    </w:p>
    <w:p w:rsidR="00183279" w:rsidRDefault="00183279" w:rsidP="00183279">
      <w:pPr>
        <w:pStyle w:val="a4"/>
        <w:numPr>
          <w:ilvl w:val="0"/>
          <w:numId w:val="5"/>
        </w:numPr>
        <w:ind w:leftChars="0"/>
        <w:rPr>
          <w:rFonts w:hint="eastAsia"/>
        </w:rPr>
      </w:pPr>
      <w:r>
        <w:rPr>
          <w:rFonts w:hint="eastAsia"/>
        </w:rPr>
        <w:t>開始遊戲</w:t>
      </w:r>
    </w:p>
    <w:p w:rsidR="00183279" w:rsidRDefault="00183279" w:rsidP="00183279">
      <w:pPr>
        <w:pStyle w:val="a4"/>
        <w:numPr>
          <w:ilvl w:val="0"/>
          <w:numId w:val="5"/>
        </w:numPr>
        <w:ind w:leftChars="0"/>
        <w:rPr>
          <w:rFonts w:hint="eastAsia"/>
        </w:rPr>
      </w:pPr>
      <w:r>
        <w:rPr>
          <w:rFonts w:hint="eastAsia"/>
        </w:rPr>
        <w:t>在</w:t>
      </w:r>
      <w:r>
        <w:rPr>
          <w:rFonts w:hint="eastAsia"/>
        </w:rPr>
        <w:t>系統中可能有多個</w:t>
      </w:r>
      <w:proofErr w:type="spellStart"/>
      <w:r>
        <w:rPr>
          <w:rFonts w:hint="eastAsia"/>
        </w:rPr>
        <w:t>PlayGrounds</w:t>
      </w:r>
      <w:proofErr w:type="spellEnd"/>
      <w:r>
        <w:rPr>
          <w:rFonts w:hint="eastAsia"/>
        </w:rPr>
        <w:t>，一些團隊等等。</w:t>
      </w:r>
    </w:p>
    <w:p w:rsidR="00183279" w:rsidRDefault="0009432B" w:rsidP="0009432B">
      <w:pPr>
        <w:pStyle w:val="a4"/>
        <w:numPr>
          <w:ilvl w:val="0"/>
          <w:numId w:val="6"/>
        </w:numPr>
        <w:ind w:leftChars="0"/>
      </w:pPr>
      <w:r>
        <w:rPr>
          <w:rFonts w:hint="eastAsia"/>
        </w:rPr>
        <w:t>選擇開始進行遊戲時之角色設定：</w:t>
      </w:r>
    </w:p>
    <w:p w:rsidR="00183279" w:rsidRDefault="00183279" w:rsidP="0009432B">
      <w:pPr>
        <w:pStyle w:val="a4"/>
        <w:numPr>
          <w:ilvl w:val="0"/>
          <w:numId w:val="5"/>
        </w:numPr>
        <w:ind w:leftChars="0"/>
        <w:rPr>
          <w:rFonts w:hint="eastAsia"/>
        </w:rPr>
      </w:pPr>
      <w:r>
        <w:rPr>
          <w:rFonts w:hint="eastAsia"/>
        </w:rPr>
        <w:t>踢足球的球員</w:t>
      </w:r>
    </w:p>
    <w:p w:rsidR="00183279" w:rsidRDefault="00183279" w:rsidP="0009432B">
      <w:pPr>
        <w:pStyle w:val="a4"/>
        <w:numPr>
          <w:ilvl w:val="0"/>
          <w:numId w:val="5"/>
        </w:numPr>
        <w:ind w:leftChars="0"/>
        <w:rPr>
          <w:rFonts w:hint="eastAsia"/>
        </w:rPr>
      </w:pPr>
      <w:r>
        <w:rPr>
          <w:rFonts w:hint="eastAsia"/>
        </w:rPr>
        <w:t>與其中的各種球員的團隊</w:t>
      </w:r>
    </w:p>
    <w:p w:rsidR="00183279" w:rsidRDefault="00183279" w:rsidP="0009432B">
      <w:pPr>
        <w:pStyle w:val="a4"/>
        <w:numPr>
          <w:ilvl w:val="0"/>
          <w:numId w:val="5"/>
        </w:numPr>
        <w:ind w:leftChars="0"/>
        <w:rPr>
          <w:rFonts w:hint="eastAsia"/>
        </w:rPr>
      </w:pPr>
      <w:r>
        <w:rPr>
          <w:rFonts w:hint="eastAsia"/>
        </w:rPr>
        <w:t>由各種球員處理的球。</w:t>
      </w:r>
    </w:p>
    <w:p w:rsidR="00183279" w:rsidRDefault="00183279" w:rsidP="0009432B">
      <w:pPr>
        <w:pStyle w:val="a4"/>
        <w:numPr>
          <w:ilvl w:val="0"/>
          <w:numId w:val="5"/>
        </w:numPr>
        <w:ind w:leftChars="0"/>
        <w:rPr>
          <w:rFonts w:hint="eastAsia"/>
        </w:rPr>
      </w:pPr>
      <w:proofErr w:type="spellStart"/>
      <w:r>
        <w:rPr>
          <w:rFonts w:hint="eastAsia"/>
        </w:rPr>
        <w:lastRenderedPageBreak/>
        <w:t>PlayGround</w:t>
      </w:r>
      <w:proofErr w:type="spellEnd"/>
      <w:r>
        <w:rPr>
          <w:rFonts w:hint="eastAsia"/>
        </w:rPr>
        <w:t>比賽發生的地方。</w:t>
      </w:r>
    </w:p>
    <w:p w:rsidR="00183279" w:rsidRDefault="00183279" w:rsidP="0009432B">
      <w:pPr>
        <w:pStyle w:val="a4"/>
        <w:numPr>
          <w:ilvl w:val="0"/>
          <w:numId w:val="5"/>
        </w:numPr>
        <w:ind w:leftChars="0"/>
      </w:pPr>
      <w:r>
        <w:rPr>
          <w:rFonts w:hint="eastAsia"/>
        </w:rPr>
        <w:t>裁判在地面上控制比賽。</w:t>
      </w:r>
    </w:p>
    <w:p w:rsidR="0009432B" w:rsidRDefault="0009432B" w:rsidP="0009432B">
      <w:pPr>
        <w:pStyle w:val="a4"/>
        <w:numPr>
          <w:ilvl w:val="0"/>
          <w:numId w:val="6"/>
        </w:numPr>
        <w:ind w:leftChars="0"/>
      </w:pPr>
      <w:r>
        <w:rPr>
          <w:rFonts w:hint="eastAsia"/>
        </w:rPr>
        <w:t>在遊戲中加入一些</w:t>
      </w:r>
      <w:r w:rsidRPr="0009432B">
        <w:rPr>
          <w:rFonts w:hint="eastAsia"/>
        </w:rPr>
        <w:t>邏輯</w:t>
      </w:r>
      <w:r>
        <w:rPr>
          <w:rFonts w:hint="eastAsia"/>
        </w:rPr>
        <w:t>斷條件</w:t>
      </w:r>
    </w:p>
    <w:p w:rsidR="0009432B" w:rsidRDefault="0009432B" w:rsidP="0009432B">
      <w:pPr>
        <w:pStyle w:val="a4"/>
        <w:numPr>
          <w:ilvl w:val="0"/>
          <w:numId w:val="5"/>
        </w:numPr>
        <w:ind w:leftChars="0"/>
      </w:pPr>
      <w:r>
        <w:rPr>
          <w:rFonts w:hint="eastAsia"/>
        </w:rPr>
        <w:t>定義一場</w:t>
      </w:r>
      <w:r w:rsidR="00183279">
        <w:rPr>
          <w:rFonts w:hint="eastAsia"/>
        </w:rPr>
        <w:t>足球比賽，這構成了球隊，球，裁判，操場等</w:t>
      </w:r>
      <w:r>
        <w:rPr>
          <w:rFonts w:hint="eastAsia"/>
        </w:rPr>
        <w:t>。</w:t>
      </w:r>
    </w:p>
    <w:p w:rsidR="0009432B" w:rsidRDefault="00183279" w:rsidP="0009432B">
      <w:pPr>
        <w:pStyle w:val="a4"/>
        <w:numPr>
          <w:ilvl w:val="0"/>
          <w:numId w:val="5"/>
        </w:numPr>
        <w:ind w:leftChars="0"/>
      </w:pPr>
      <w:proofErr w:type="spellStart"/>
      <w:r>
        <w:rPr>
          <w:rFonts w:hint="eastAsia"/>
        </w:rPr>
        <w:t>GameEngine</w:t>
      </w:r>
      <w:proofErr w:type="spellEnd"/>
      <w:r>
        <w:rPr>
          <w:rFonts w:hint="eastAsia"/>
        </w:rPr>
        <w:t>一次模擬許多遊戲。</w:t>
      </w:r>
    </w:p>
    <w:p w:rsidR="00183279" w:rsidRDefault="00183279" w:rsidP="0009432B">
      <w:pPr>
        <w:pStyle w:val="a4"/>
        <w:numPr>
          <w:ilvl w:val="0"/>
          <w:numId w:val="5"/>
        </w:numPr>
        <w:ind w:leftChars="0"/>
      </w:pPr>
      <w:proofErr w:type="spellStart"/>
      <w:r>
        <w:rPr>
          <w:rFonts w:hint="eastAsia"/>
        </w:rPr>
        <w:t>TeamStrategy</w:t>
      </w:r>
      <w:proofErr w:type="spellEnd"/>
      <w:r>
        <w:rPr>
          <w:rFonts w:hint="eastAsia"/>
        </w:rPr>
        <w:t>在比賽中決定一個球隊的戰略</w:t>
      </w:r>
    </w:p>
    <w:p w:rsidR="0009432B" w:rsidRDefault="0009432B" w:rsidP="0009432B">
      <w:r>
        <w:rPr>
          <w:rFonts w:hint="eastAsia"/>
        </w:rPr>
        <w:t>下圖為此遊戲</w:t>
      </w:r>
      <w:r w:rsidRPr="0009432B">
        <w:t>abstract view</w:t>
      </w:r>
      <w:r>
        <w:t xml:space="preserve"> </w:t>
      </w:r>
      <w:r w:rsidRPr="0009432B">
        <w:rPr>
          <w:rFonts w:hint="eastAsia"/>
        </w:rPr>
        <w:t>，</w:t>
      </w:r>
      <w:r>
        <w:rPr>
          <w:rFonts w:hint="eastAsia"/>
        </w:rPr>
        <w:t>每</w:t>
      </w:r>
      <w:proofErr w:type="gramStart"/>
      <w:r>
        <w:rPr>
          <w:rFonts w:hint="eastAsia"/>
        </w:rPr>
        <w:t>個</w:t>
      </w:r>
      <w:proofErr w:type="gramEnd"/>
      <w:r>
        <w:rPr>
          <w:rFonts w:hint="eastAsia"/>
        </w:rPr>
        <w:t>物件</w:t>
      </w:r>
      <w:proofErr w:type="gramStart"/>
      <w:r>
        <w:rPr>
          <w:rFonts w:hint="eastAsia"/>
        </w:rPr>
        <w:t>之間擁</w:t>
      </w:r>
      <w:proofErr w:type="gramEnd"/>
      <w:r>
        <w:rPr>
          <w:rFonts w:hint="eastAsia"/>
        </w:rPr>
        <w:t>透過連接符號描述</w:t>
      </w:r>
      <w:r w:rsidRPr="0009432B">
        <w:rPr>
          <w:rFonts w:hint="eastAsia"/>
        </w:rPr>
        <w:t>“</w:t>
      </w:r>
      <w:r w:rsidRPr="0009432B">
        <w:t>has</w:t>
      </w:r>
      <w:r>
        <w:rPr>
          <w:rFonts w:hint="eastAsia"/>
        </w:rPr>
        <w:t>”關係和</w:t>
      </w:r>
      <w:r w:rsidRPr="0009432B">
        <w:rPr>
          <w:rFonts w:hint="eastAsia"/>
        </w:rPr>
        <w:t>多樣性。</w:t>
      </w:r>
      <w:r>
        <w:rPr>
          <w:rFonts w:hint="eastAsia"/>
        </w:rPr>
        <w:t>即，</w:t>
      </w:r>
      <w:r w:rsidRPr="0009432B">
        <w:rPr>
          <w:rFonts w:hint="eastAsia"/>
        </w:rPr>
        <w:t>一個</w:t>
      </w:r>
      <w:proofErr w:type="spellStart"/>
      <w:r w:rsidRPr="0009432B">
        <w:rPr>
          <w:rFonts w:hint="eastAsia"/>
        </w:rPr>
        <w:t>GameEngine</w:t>
      </w:r>
      <w:proofErr w:type="spellEnd"/>
      <w:r w:rsidRPr="0009432B">
        <w:rPr>
          <w:rFonts w:hint="eastAsia"/>
        </w:rPr>
        <w:t>有（可以模擬）遊戲。一場比賽有三名裁判，一名球員，兩名球隊和一名球員。一個團隊可以有多個參與者，一次可以有一</w:t>
      </w:r>
      <w:r>
        <w:rPr>
          <w:rFonts w:hint="eastAsia"/>
        </w:rPr>
        <w:t>個裁判</w:t>
      </w:r>
      <w:r w:rsidRPr="0009432B">
        <w:rPr>
          <w:rFonts w:hint="eastAsia"/>
        </w:rPr>
        <w:t>。</w:t>
      </w:r>
    </w:p>
    <w:p w:rsidR="0009432B" w:rsidRDefault="00C0408A" w:rsidP="0009432B">
      <w:pPr>
        <w:rPr>
          <w:rFonts w:hint="eastAsia"/>
        </w:rPr>
      </w:pPr>
      <w:r>
        <w:rPr>
          <w:noProof/>
        </w:rPr>
        <w:drawing>
          <wp:anchor distT="0" distB="0" distL="114300" distR="114300" simplePos="0" relativeHeight="251662336" behindDoc="0" locked="0" layoutInCell="1" allowOverlap="1">
            <wp:simplePos x="0" y="0"/>
            <wp:positionH relativeFrom="margin">
              <wp:posOffset>144670</wp:posOffset>
            </wp:positionH>
            <wp:positionV relativeFrom="paragraph">
              <wp:posOffset>345771</wp:posOffset>
            </wp:positionV>
            <wp:extent cx="4893945" cy="2615565"/>
            <wp:effectExtent l="0" t="0" r="1905"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_system.gif"/>
                    <pic:cNvPicPr/>
                  </pic:nvPicPr>
                  <pic:blipFill>
                    <a:blip r:embed="rId9">
                      <a:extLst>
                        <a:ext uri="{28A0092B-C50C-407E-A947-70E740481C1C}">
                          <a14:useLocalDpi xmlns:a14="http://schemas.microsoft.com/office/drawing/2010/main" val="0"/>
                        </a:ext>
                      </a:extLst>
                    </a:blip>
                    <a:stretch>
                      <a:fillRect/>
                    </a:stretch>
                  </pic:blipFill>
                  <pic:spPr>
                    <a:xfrm>
                      <a:off x="0" y="0"/>
                      <a:ext cx="4893945" cy="2615565"/>
                    </a:xfrm>
                    <a:prstGeom prst="rect">
                      <a:avLst/>
                    </a:prstGeom>
                  </pic:spPr>
                </pic:pic>
              </a:graphicData>
            </a:graphic>
            <wp14:sizeRelH relativeFrom="margin">
              <wp14:pctWidth>0</wp14:pctWidth>
            </wp14:sizeRelH>
            <wp14:sizeRelV relativeFrom="margin">
              <wp14:pctHeight>0</wp14:pctHeight>
            </wp14:sizeRelV>
          </wp:anchor>
        </w:drawing>
      </w:r>
    </w:p>
    <w:p w:rsidR="00183279" w:rsidRDefault="00183279" w:rsidP="008E2E65"/>
    <w:p w:rsidR="008E2E65" w:rsidRDefault="0009432B" w:rsidP="008E2E65">
      <w:r>
        <w:rPr>
          <w:rFonts w:hint="eastAsia"/>
        </w:rPr>
        <w:t>建立此足球遊戲，當使</w:t>
      </w:r>
      <w:r w:rsidR="008E2E65">
        <w:rPr>
          <w:rFonts w:hint="eastAsia"/>
        </w:rPr>
        <w:t>用</w:t>
      </w:r>
      <w:proofErr w:type="spellStart"/>
      <w:r w:rsidR="008E2E65">
        <w:rPr>
          <w:rFonts w:hint="eastAsia"/>
        </w:rPr>
        <w:t>SetBallPosition</w:t>
      </w:r>
      <w:proofErr w:type="spellEnd"/>
      <w:r w:rsidR="008E2E65">
        <w:rPr>
          <w:rFonts w:hint="eastAsia"/>
        </w:rPr>
        <w:t xml:space="preserve"> </w:t>
      </w:r>
      <w:r w:rsidR="008E2E65">
        <w:rPr>
          <w:rFonts w:hint="eastAsia"/>
        </w:rPr>
        <w:t>球的函數來設置新的位置時，它會調用</w:t>
      </w:r>
      <w:r w:rsidR="008E2E65">
        <w:rPr>
          <w:rFonts w:hint="eastAsia"/>
        </w:rPr>
        <w:t>Notify Ball</w:t>
      </w:r>
      <w:r w:rsidR="008E2E65">
        <w:rPr>
          <w:rFonts w:hint="eastAsia"/>
        </w:rPr>
        <w:t>類中定義的函數。</w:t>
      </w:r>
      <w:r w:rsidR="008E2E65">
        <w:rPr>
          <w:rFonts w:hint="eastAsia"/>
        </w:rPr>
        <w:t>Notify</w:t>
      </w:r>
      <w:r w:rsidR="008E2E65">
        <w:rPr>
          <w:rFonts w:hint="eastAsia"/>
        </w:rPr>
        <w:t>函數迭代列表中的所有觀察者，並調用其中</w:t>
      </w:r>
      <w:r w:rsidR="008E2E65">
        <w:rPr>
          <w:rFonts w:hint="eastAsia"/>
        </w:rPr>
        <w:t xml:space="preserve">Update </w:t>
      </w:r>
      <w:r w:rsidR="008E2E65">
        <w:rPr>
          <w:rFonts w:hint="eastAsia"/>
        </w:rPr>
        <w:t>的每一個函數。當</w:t>
      </w:r>
      <w:r w:rsidR="008E2E65">
        <w:rPr>
          <w:rFonts w:hint="eastAsia"/>
        </w:rPr>
        <w:t>Update</w:t>
      </w:r>
      <w:r w:rsidR="008E2E65">
        <w:rPr>
          <w:rFonts w:hint="eastAsia"/>
        </w:rPr>
        <w:t>函數被調用時，觀察者將通過調用</w:t>
      </w:r>
      <w:proofErr w:type="spellStart"/>
      <w:r w:rsidR="008E2E65">
        <w:rPr>
          <w:rFonts w:hint="eastAsia"/>
        </w:rPr>
        <w:t>GetBallPosition</w:t>
      </w:r>
      <w:proofErr w:type="spellEnd"/>
      <w:r w:rsidR="008E2E65">
        <w:rPr>
          <w:rFonts w:hint="eastAsia"/>
        </w:rPr>
        <w:t xml:space="preserve"> Foot ball</w:t>
      </w:r>
      <w:r w:rsidR="008E2E65">
        <w:rPr>
          <w:rFonts w:hint="eastAsia"/>
        </w:rPr>
        <w:t>類中的函數來獲得球的新的狀態位置。</w:t>
      </w:r>
    </w:p>
    <w:p w:rsidR="008E2E65" w:rsidRDefault="0009432B">
      <w:bookmarkStart w:id="0" w:name="_GoBack"/>
      <w:r>
        <w:rPr>
          <w:noProof/>
        </w:rPr>
        <w:lastRenderedPageBreak/>
        <w:drawing>
          <wp:inline distT="0" distB="0" distL="0" distR="0">
            <wp:extent cx="5916333" cy="2830665"/>
            <wp:effectExtent l="0" t="0" r="8255" b="825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cer Engin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8542" cy="2846076"/>
                    </a:xfrm>
                    <a:prstGeom prst="rect">
                      <a:avLst/>
                    </a:prstGeom>
                  </pic:spPr>
                </pic:pic>
              </a:graphicData>
            </a:graphic>
          </wp:inline>
        </w:drawing>
      </w:r>
      <w:bookmarkEnd w:id="0"/>
    </w:p>
    <w:p w:rsidR="008E2E65" w:rsidRDefault="008E2E65"/>
    <w:p w:rsidR="0009432B" w:rsidRDefault="0009432B" w:rsidP="0009432B">
      <w:pPr>
        <w:pStyle w:val="a4"/>
        <w:numPr>
          <w:ilvl w:val="0"/>
          <w:numId w:val="1"/>
        </w:numPr>
        <w:ind w:leftChars="0"/>
        <w:jc w:val="both"/>
      </w:pPr>
      <w:r>
        <w:t>(20%) The SOLID stands for five basic principles of object-oriented programming</w:t>
      </w:r>
    </w:p>
    <w:p w:rsidR="008E2E65" w:rsidRDefault="0009432B" w:rsidP="0009432B">
      <w:pPr>
        <w:ind w:leftChars="200" w:left="480"/>
      </w:pPr>
      <w:proofErr w:type="gramStart"/>
      <w:r>
        <w:t>and</w:t>
      </w:r>
      <w:proofErr w:type="gramEnd"/>
      <w:r>
        <w:t xml:space="preserve"> design. Please describe the main concept of each design principle in SOLID below.</w:t>
      </w:r>
    </w:p>
    <w:p w:rsidR="008E2E65" w:rsidRDefault="008E2E65">
      <w:pPr>
        <w:rPr>
          <w:rFonts w:hint="eastAsia"/>
        </w:rPr>
      </w:pPr>
    </w:p>
    <w:tbl>
      <w:tblPr>
        <w:tblStyle w:val="a3"/>
        <w:tblW w:w="0" w:type="auto"/>
        <w:tblLook w:val="04A0" w:firstRow="1" w:lastRow="0" w:firstColumn="1" w:lastColumn="0" w:noHBand="0" w:noVBand="1"/>
      </w:tblPr>
      <w:tblGrid>
        <w:gridCol w:w="1234"/>
        <w:gridCol w:w="1410"/>
        <w:gridCol w:w="2253"/>
        <w:gridCol w:w="3399"/>
      </w:tblGrid>
      <w:tr w:rsidR="00B277E5" w:rsidRPr="00B277E5" w:rsidTr="008E2E65">
        <w:tc>
          <w:tcPr>
            <w:tcW w:w="1234" w:type="dxa"/>
            <w:vAlign w:val="center"/>
          </w:tcPr>
          <w:p w:rsidR="00B277E5" w:rsidRPr="00B277E5" w:rsidRDefault="00B277E5" w:rsidP="005878E5">
            <w:pPr>
              <w:jc w:val="center"/>
              <w:rPr>
                <w:sz w:val="20"/>
                <w:szCs w:val="20"/>
              </w:rPr>
            </w:pPr>
            <w:r w:rsidRPr="00B277E5">
              <w:rPr>
                <w:rFonts w:ascii="Times New Roman" w:eastAsia="Times New Roman" w:hAnsi="Times New Roman" w:cs="Times New Roman"/>
                <w:b/>
                <w:color w:val="000000"/>
                <w:spacing w:val="-2"/>
                <w:sz w:val="20"/>
                <w:szCs w:val="20"/>
              </w:rPr>
              <w:t>Initi</w:t>
            </w:r>
            <w:r w:rsidRPr="00B277E5">
              <w:rPr>
                <w:rFonts w:ascii="Times New Roman" w:eastAsia="Times New Roman" w:hAnsi="Times New Roman" w:cs="Times New Roman"/>
                <w:b/>
                <w:color w:val="000000"/>
                <w:spacing w:val="-1"/>
                <w:sz w:val="20"/>
                <w:szCs w:val="20"/>
              </w:rPr>
              <w:t>al</w:t>
            </w:r>
          </w:p>
        </w:tc>
        <w:tc>
          <w:tcPr>
            <w:tcW w:w="1410" w:type="dxa"/>
            <w:vAlign w:val="center"/>
          </w:tcPr>
          <w:p w:rsidR="00B277E5" w:rsidRPr="00B277E5" w:rsidRDefault="00B277E5" w:rsidP="005878E5">
            <w:pPr>
              <w:spacing w:before="47" w:line="244" w:lineRule="auto"/>
              <w:ind w:left="98"/>
              <w:jc w:val="center"/>
              <w:rPr>
                <w:rFonts w:ascii="Times New Roman" w:eastAsia="Times New Roman" w:hAnsi="Times New Roman" w:cs="Times New Roman"/>
                <w:b/>
                <w:color w:val="000000"/>
                <w:spacing w:val="-1"/>
                <w:sz w:val="20"/>
                <w:szCs w:val="20"/>
              </w:rPr>
            </w:pPr>
            <w:r w:rsidRPr="00B277E5">
              <w:rPr>
                <w:rFonts w:ascii="Times New Roman" w:eastAsia="Times New Roman" w:hAnsi="Times New Roman" w:cs="Times New Roman"/>
                <w:b/>
                <w:color w:val="000000"/>
                <w:spacing w:val="-2"/>
                <w:sz w:val="20"/>
                <w:szCs w:val="20"/>
              </w:rPr>
              <w:t>Stand</w:t>
            </w:r>
            <w:r w:rsidRPr="00B277E5">
              <w:rPr>
                <w:rFonts w:ascii="Times New Roman" w:eastAsia="Times New Roman" w:hAnsi="Times New Roman" w:cs="Times New Roman"/>
                <w:b/>
                <w:color w:val="000000"/>
                <w:spacing w:val="-1"/>
                <w:sz w:val="20"/>
                <w:szCs w:val="20"/>
              </w:rPr>
              <w:t>s</w:t>
            </w:r>
          </w:p>
          <w:p w:rsidR="00B277E5" w:rsidRPr="00B277E5" w:rsidRDefault="00B277E5" w:rsidP="005878E5">
            <w:pPr>
              <w:spacing w:before="47" w:line="244" w:lineRule="auto"/>
              <w:ind w:left="98"/>
              <w:jc w:val="center"/>
              <w:rPr>
                <w:sz w:val="20"/>
                <w:szCs w:val="20"/>
              </w:rPr>
            </w:pPr>
            <w:r w:rsidRPr="00B277E5">
              <w:rPr>
                <w:rFonts w:ascii="Times New Roman" w:eastAsia="Times New Roman" w:hAnsi="Times New Roman" w:cs="Times New Roman"/>
                <w:b/>
                <w:color w:val="000000"/>
                <w:spacing w:val="-4"/>
                <w:sz w:val="20"/>
                <w:szCs w:val="20"/>
              </w:rPr>
              <w:t>for</w:t>
            </w:r>
          </w:p>
        </w:tc>
        <w:tc>
          <w:tcPr>
            <w:tcW w:w="2253" w:type="dxa"/>
            <w:vAlign w:val="center"/>
          </w:tcPr>
          <w:p w:rsidR="00B277E5" w:rsidRPr="00B277E5" w:rsidRDefault="00B277E5" w:rsidP="005878E5">
            <w:pPr>
              <w:spacing w:line="244" w:lineRule="auto"/>
              <w:jc w:val="center"/>
              <w:rPr>
                <w:sz w:val="20"/>
                <w:szCs w:val="20"/>
              </w:rPr>
            </w:pPr>
            <w:r w:rsidRPr="00B277E5">
              <w:rPr>
                <w:rFonts w:ascii="Times New Roman" w:eastAsia="Times New Roman" w:hAnsi="Times New Roman" w:cs="Times New Roman"/>
                <w:b/>
                <w:color w:val="000000"/>
                <w:spacing w:val="-4"/>
                <w:sz w:val="20"/>
                <w:szCs w:val="20"/>
              </w:rPr>
              <w:t>Na</w:t>
            </w:r>
            <w:r w:rsidRPr="00B277E5">
              <w:rPr>
                <w:rFonts w:ascii="Times New Roman" w:eastAsia="Times New Roman" w:hAnsi="Times New Roman" w:cs="Times New Roman"/>
                <w:b/>
                <w:color w:val="000000"/>
                <w:spacing w:val="-2"/>
                <w:sz w:val="20"/>
                <w:szCs w:val="20"/>
              </w:rPr>
              <w:t>me</w:t>
            </w:r>
          </w:p>
        </w:tc>
        <w:tc>
          <w:tcPr>
            <w:tcW w:w="3399" w:type="dxa"/>
            <w:vAlign w:val="center"/>
          </w:tcPr>
          <w:p w:rsidR="00B277E5" w:rsidRPr="00B277E5" w:rsidRDefault="00B277E5" w:rsidP="005878E5">
            <w:pPr>
              <w:spacing w:line="244" w:lineRule="auto"/>
              <w:jc w:val="center"/>
              <w:rPr>
                <w:sz w:val="20"/>
                <w:szCs w:val="20"/>
              </w:rPr>
            </w:pPr>
            <w:r w:rsidRPr="00B277E5">
              <w:rPr>
                <w:rFonts w:ascii="Times New Roman" w:eastAsia="Times New Roman" w:hAnsi="Times New Roman" w:cs="Times New Roman"/>
                <w:b/>
                <w:color w:val="000000"/>
                <w:spacing w:val="-2"/>
                <w:sz w:val="20"/>
                <w:szCs w:val="20"/>
              </w:rPr>
              <w:t>Con</w:t>
            </w:r>
            <w:r w:rsidRPr="00B277E5">
              <w:rPr>
                <w:rFonts w:ascii="Times New Roman" w:eastAsia="Times New Roman" w:hAnsi="Times New Roman" w:cs="Times New Roman"/>
                <w:b/>
                <w:color w:val="000000"/>
                <w:spacing w:val="-1"/>
                <w:sz w:val="20"/>
                <w:szCs w:val="20"/>
              </w:rPr>
              <w:t>cept</w:t>
            </w:r>
          </w:p>
        </w:tc>
      </w:tr>
      <w:tr w:rsidR="00B277E5" w:rsidRPr="00B277E5" w:rsidTr="008E2E65">
        <w:tc>
          <w:tcPr>
            <w:tcW w:w="1234" w:type="dxa"/>
            <w:vAlign w:val="center"/>
          </w:tcPr>
          <w:p w:rsidR="00B277E5" w:rsidRPr="00B277E5" w:rsidRDefault="00B277E5" w:rsidP="005878E5">
            <w:pPr>
              <w:spacing w:before="47" w:line="244" w:lineRule="auto"/>
              <w:ind w:left="328"/>
              <w:jc w:val="center"/>
              <w:rPr>
                <w:sz w:val="20"/>
                <w:szCs w:val="20"/>
              </w:rPr>
            </w:pPr>
            <w:r w:rsidRPr="00B277E5">
              <w:rPr>
                <w:rFonts w:ascii="Times New Roman" w:eastAsia="Times New Roman" w:hAnsi="Times New Roman" w:cs="Times New Roman"/>
                <w:b/>
                <w:color w:val="000000"/>
                <w:spacing w:val="-12"/>
                <w:sz w:val="20"/>
                <w:szCs w:val="20"/>
              </w:rPr>
              <w:t>S</w:t>
            </w:r>
          </w:p>
        </w:tc>
        <w:tc>
          <w:tcPr>
            <w:tcW w:w="1410" w:type="dxa"/>
            <w:vAlign w:val="center"/>
          </w:tcPr>
          <w:p w:rsidR="00B277E5" w:rsidRPr="00B277E5" w:rsidRDefault="00B277E5" w:rsidP="005878E5">
            <w:pPr>
              <w:spacing w:before="47" w:line="244" w:lineRule="auto"/>
              <w:ind w:left="208"/>
              <w:jc w:val="center"/>
              <w:rPr>
                <w:sz w:val="20"/>
                <w:szCs w:val="20"/>
              </w:rPr>
            </w:pPr>
            <w:r w:rsidRPr="00B277E5">
              <w:rPr>
                <w:rFonts w:ascii="Times New Roman" w:eastAsia="Times New Roman" w:hAnsi="Times New Roman" w:cs="Times New Roman"/>
                <w:b/>
                <w:color w:val="000000"/>
                <w:spacing w:val="-4"/>
                <w:sz w:val="20"/>
                <w:szCs w:val="20"/>
              </w:rPr>
              <w:t>SRP</w:t>
            </w:r>
          </w:p>
        </w:tc>
        <w:tc>
          <w:tcPr>
            <w:tcW w:w="2253" w:type="dxa"/>
            <w:vAlign w:val="center"/>
          </w:tcPr>
          <w:p w:rsidR="00B277E5" w:rsidRPr="00B277E5" w:rsidRDefault="00B277E5" w:rsidP="005878E5">
            <w:pPr>
              <w:jc w:val="center"/>
              <w:rPr>
                <w:sz w:val="20"/>
                <w:szCs w:val="20"/>
              </w:rPr>
            </w:pPr>
            <w:r w:rsidRPr="00B277E5">
              <w:rPr>
                <w:sz w:val="20"/>
                <w:szCs w:val="20"/>
              </w:rPr>
              <w:t>Single-</w:t>
            </w:r>
            <w:proofErr w:type="spellStart"/>
            <w:r w:rsidRPr="00B277E5">
              <w:rPr>
                <w:sz w:val="20"/>
                <w:szCs w:val="20"/>
              </w:rPr>
              <w:t>responsiblity</w:t>
            </w:r>
            <w:proofErr w:type="spellEnd"/>
            <w:r w:rsidRPr="00B277E5">
              <w:rPr>
                <w:sz w:val="20"/>
                <w:szCs w:val="20"/>
              </w:rPr>
              <w:t xml:space="preserve"> principle</w:t>
            </w:r>
          </w:p>
        </w:tc>
        <w:tc>
          <w:tcPr>
            <w:tcW w:w="3399" w:type="dxa"/>
          </w:tcPr>
          <w:p w:rsidR="00B277E5" w:rsidRPr="00B277E5" w:rsidRDefault="00B277E5" w:rsidP="005878E5">
            <w:pPr>
              <w:rPr>
                <w:sz w:val="20"/>
                <w:szCs w:val="20"/>
              </w:rPr>
            </w:pPr>
            <w:r w:rsidRPr="00B277E5">
              <w:rPr>
                <w:rFonts w:hint="eastAsia"/>
                <w:sz w:val="20"/>
                <w:szCs w:val="20"/>
              </w:rPr>
              <w:t>一個</w:t>
            </w:r>
            <w:r w:rsidRPr="00B277E5">
              <w:rPr>
                <w:rFonts w:hint="eastAsia"/>
                <w:sz w:val="20"/>
                <w:szCs w:val="20"/>
              </w:rPr>
              <w:t>class</w:t>
            </w:r>
            <w:r w:rsidRPr="00B277E5">
              <w:rPr>
                <w:rFonts w:hint="eastAsia"/>
                <w:sz w:val="20"/>
                <w:szCs w:val="20"/>
              </w:rPr>
              <w:t>內應該只有一個改變的理由，意思是一個</w:t>
            </w:r>
            <w:r w:rsidRPr="00B277E5">
              <w:rPr>
                <w:rFonts w:hint="eastAsia"/>
                <w:sz w:val="20"/>
                <w:szCs w:val="20"/>
              </w:rPr>
              <w:t>class</w:t>
            </w:r>
            <w:r w:rsidRPr="00B277E5">
              <w:rPr>
                <w:rFonts w:hint="eastAsia"/>
                <w:sz w:val="20"/>
                <w:szCs w:val="20"/>
              </w:rPr>
              <w:t>應該只需要專注做一件事情，這個理由是當</w:t>
            </w:r>
            <w:r w:rsidRPr="00B277E5">
              <w:rPr>
                <w:rFonts w:hint="eastAsia"/>
                <w:sz w:val="20"/>
                <w:szCs w:val="20"/>
              </w:rPr>
              <w:t>class</w:t>
            </w:r>
            <w:r w:rsidRPr="00B277E5">
              <w:rPr>
                <w:rFonts w:hint="eastAsia"/>
                <w:sz w:val="20"/>
                <w:szCs w:val="20"/>
              </w:rPr>
              <w:t>內需要做兩件以上的工作時，一旦程式需要改變，因為他的耦合度比一件工作還要高，造成變更上的困難，所以盡量避免。</w:t>
            </w:r>
          </w:p>
        </w:tc>
      </w:tr>
      <w:tr w:rsidR="00B277E5" w:rsidRPr="00B277E5" w:rsidTr="008E2E65">
        <w:tc>
          <w:tcPr>
            <w:tcW w:w="1234" w:type="dxa"/>
            <w:vAlign w:val="center"/>
          </w:tcPr>
          <w:p w:rsidR="00B277E5" w:rsidRPr="00B277E5" w:rsidRDefault="00B277E5" w:rsidP="005878E5">
            <w:pPr>
              <w:spacing w:before="49" w:line="244" w:lineRule="auto"/>
              <w:ind w:left="304"/>
              <w:jc w:val="center"/>
              <w:rPr>
                <w:sz w:val="20"/>
                <w:szCs w:val="20"/>
              </w:rPr>
            </w:pPr>
            <w:r w:rsidRPr="00B277E5">
              <w:rPr>
                <w:rFonts w:ascii="Times New Roman" w:eastAsia="Times New Roman" w:hAnsi="Times New Roman" w:cs="Times New Roman"/>
                <w:b/>
                <w:color w:val="000000"/>
                <w:spacing w:val="-11"/>
                <w:sz w:val="20"/>
                <w:szCs w:val="20"/>
              </w:rPr>
              <w:t>O</w:t>
            </w:r>
          </w:p>
        </w:tc>
        <w:tc>
          <w:tcPr>
            <w:tcW w:w="1410" w:type="dxa"/>
            <w:vAlign w:val="center"/>
          </w:tcPr>
          <w:p w:rsidR="00B277E5" w:rsidRPr="00B277E5" w:rsidRDefault="00B277E5" w:rsidP="005878E5">
            <w:pPr>
              <w:spacing w:before="49" w:line="244" w:lineRule="auto"/>
              <w:ind w:left="182"/>
              <w:jc w:val="center"/>
              <w:rPr>
                <w:sz w:val="20"/>
                <w:szCs w:val="20"/>
              </w:rPr>
            </w:pPr>
            <w:r w:rsidRPr="00B277E5">
              <w:rPr>
                <w:rFonts w:ascii="Times New Roman" w:eastAsia="Times New Roman" w:hAnsi="Times New Roman" w:cs="Times New Roman"/>
                <w:b/>
                <w:color w:val="000000"/>
                <w:spacing w:val="-4"/>
                <w:sz w:val="20"/>
                <w:szCs w:val="20"/>
              </w:rPr>
              <w:t>OCP</w:t>
            </w:r>
          </w:p>
        </w:tc>
        <w:tc>
          <w:tcPr>
            <w:tcW w:w="2253" w:type="dxa"/>
            <w:vAlign w:val="center"/>
          </w:tcPr>
          <w:p w:rsidR="00B277E5" w:rsidRPr="00B277E5" w:rsidRDefault="00B277E5" w:rsidP="005878E5">
            <w:pPr>
              <w:jc w:val="center"/>
              <w:rPr>
                <w:sz w:val="20"/>
                <w:szCs w:val="20"/>
              </w:rPr>
            </w:pPr>
            <w:r w:rsidRPr="00B277E5">
              <w:rPr>
                <w:sz w:val="20"/>
                <w:szCs w:val="20"/>
              </w:rPr>
              <w:t>Open-closed principle</w:t>
            </w:r>
          </w:p>
        </w:tc>
        <w:tc>
          <w:tcPr>
            <w:tcW w:w="3399" w:type="dxa"/>
          </w:tcPr>
          <w:p w:rsidR="00B277E5" w:rsidRPr="00B277E5" w:rsidRDefault="00B277E5" w:rsidP="005878E5">
            <w:pPr>
              <w:rPr>
                <w:sz w:val="20"/>
                <w:szCs w:val="20"/>
              </w:rPr>
            </w:pPr>
            <w:r w:rsidRPr="00B277E5">
              <w:rPr>
                <w:rFonts w:hint="eastAsia"/>
                <w:sz w:val="20"/>
                <w:szCs w:val="20"/>
              </w:rPr>
              <w:t>當你新增功能的時候，需能在不更改原本程式碼的情況下進行擴增，如此</w:t>
            </w:r>
            <w:proofErr w:type="gramStart"/>
            <w:r w:rsidRPr="00B277E5">
              <w:rPr>
                <w:rFonts w:hint="eastAsia"/>
                <w:sz w:val="20"/>
                <w:szCs w:val="20"/>
              </w:rPr>
              <w:t>一來，</w:t>
            </w:r>
            <w:proofErr w:type="gramEnd"/>
            <w:r w:rsidRPr="00B277E5">
              <w:rPr>
                <w:rFonts w:hint="eastAsia"/>
                <w:sz w:val="20"/>
                <w:szCs w:val="20"/>
              </w:rPr>
              <w:t>可以增加維護性，降低原有的功能發生錯誤的機率，重用性的機率也會隨之提高。</w:t>
            </w:r>
          </w:p>
        </w:tc>
      </w:tr>
      <w:tr w:rsidR="00011D67" w:rsidRPr="00B277E5" w:rsidTr="008E2E65">
        <w:tc>
          <w:tcPr>
            <w:tcW w:w="1234" w:type="dxa"/>
            <w:vAlign w:val="center"/>
          </w:tcPr>
          <w:p w:rsidR="00B277E5" w:rsidRPr="00B277E5" w:rsidRDefault="00B277E5" w:rsidP="005878E5">
            <w:pPr>
              <w:spacing w:before="47" w:line="244" w:lineRule="auto"/>
              <w:ind w:left="316"/>
              <w:jc w:val="center"/>
              <w:rPr>
                <w:sz w:val="20"/>
                <w:szCs w:val="20"/>
              </w:rPr>
            </w:pPr>
            <w:r w:rsidRPr="00B277E5">
              <w:rPr>
                <w:rFonts w:ascii="Times New Roman" w:eastAsia="Times New Roman" w:hAnsi="Times New Roman" w:cs="Times New Roman"/>
                <w:b/>
                <w:color w:val="000000"/>
                <w:spacing w:val="-12"/>
                <w:sz w:val="20"/>
                <w:szCs w:val="20"/>
              </w:rPr>
              <w:t>L</w:t>
            </w:r>
          </w:p>
        </w:tc>
        <w:tc>
          <w:tcPr>
            <w:tcW w:w="1410" w:type="dxa"/>
            <w:vAlign w:val="center"/>
          </w:tcPr>
          <w:p w:rsidR="00B277E5" w:rsidRPr="00B277E5" w:rsidRDefault="00B277E5" w:rsidP="005878E5">
            <w:pPr>
              <w:spacing w:before="47" w:line="244" w:lineRule="auto"/>
              <w:ind w:left="213"/>
              <w:jc w:val="center"/>
              <w:rPr>
                <w:sz w:val="20"/>
                <w:szCs w:val="20"/>
              </w:rPr>
            </w:pPr>
            <w:r w:rsidRPr="00B277E5">
              <w:rPr>
                <w:rFonts w:ascii="Times New Roman" w:eastAsia="Times New Roman" w:hAnsi="Times New Roman" w:cs="Times New Roman"/>
                <w:b/>
                <w:color w:val="000000"/>
                <w:spacing w:val="-4"/>
                <w:sz w:val="20"/>
                <w:szCs w:val="20"/>
              </w:rPr>
              <w:t>LSP</w:t>
            </w:r>
          </w:p>
        </w:tc>
        <w:tc>
          <w:tcPr>
            <w:tcW w:w="2253" w:type="dxa"/>
            <w:vAlign w:val="center"/>
          </w:tcPr>
          <w:p w:rsidR="00B277E5" w:rsidRPr="00B277E5" w:rsidRDefault="00B277E5" w:rsidP="005878E5">
            <w:pPr>
              <w:jc w:val="center"/>
              <w:rPr>
                <w:sz w:val="20"/>
                <w:szCs w:val="20"/>
              </w:rPr>
            </w:pPr>
            <w:proofErr w:type="spellStart"/>
            <w:r w:rsidRPr="00B277E5">
              <w:rPr>
                <w:sz w:val="20"/>
                <w:szCs w:val="20"/>
              </w:rPr>
              <w:t>Liskov</w:t>
            </w:r>
            <w:proofErr w:type="spellEnd"/>
            <w:r w:rsidRPr="00B277E5">
              <w:rPr>
                <w:sz w:val="20"/>
                <w:szCs w:val="20"/>
              </w:rPr>
              <w:t xml:space="preserve"> substitution principle</w:t>
            </w:r>
          </w:p>
        </w:tc>
        <w:tc>
          <w:tcPr>
            <w:tcW w:w="3399" w:type="dxa"/>
          </w:tcPr>
          <w:p w:rsidR="00B277E5" w:rsidRPr="00B277E5" w:rsidRDefault="00B277E5" w:rsidP="005878E5">
            <w:pPr>
              <w:rPr>
                <w:sz w:val="20"/>
                <w:szCs w:val="20"/>
              </w:rPr>
            </w:pPr>
            <w:r w:rsidRPr="00B277E5">
              <w:rPr>
                <w:rFonts w:hint="eastAsia"/>
                <w:sz w:val="20"/>
                <w:szCs w:val="20"/>
              </w:rPr>
              <w:t>若是使用繼承，子類別實作的行為必須要與父類別或是介面所定義的行為一致，並且子類別要能夠完全</w:t>
            </w:r>
            <w:proofErr w:type="gramStart"/>
            <w:r w:rsidRPr="00B277E5">
              <w:rPr>
                <w:rFonts w:hint="eastAsia"/>
                <w:sz w:val="20"/>
                <w:szCs w:val="20"/>
              </w:rPr>
              <w:t>取代掉父類別</w:t>
            </w:r>
            <w:proofErr w:type="gramEnd"/>
            <w:r w:rsidRPr="00B277E5">
              <w:rPr>
                <w:rFonts w:hint="eastAsia"/>
                <w:sz w:val="20"/>
                <w:szCs w:val="20"/>
              </w:rPr>
              <w:t>，</w:t>
            </w:r>
            <w:proofErr w:type="gramStart"/>
            <w:r w:rsidRPr="00B277E5">
              <w:rPr>
                <w:rFonts w:hint="eastAsia"/>
                <w:sz w:val="20"/>
                <w:szCs w:val="20"/>
              </w:rPr>
              <w:t>若子類別</w:t>
            </w:r>
            <w:proofErr w:type="gramEnd"/>
            <w:r w:rsidRPr="00B277E5">
              <w:rPr>
                <w:rFonts w:hint="eastAsia"/>
                <w:sz w:val="20"/>
                <w:szCs w:val="20"/>
              </w:rPr>
              <w:t>沒有遵守</w:t>
            </w:r>
            <w:r w:rsidRPr="00B277E5">
              <w:rPr>
                <w:rFonts w:hint="eastAsia"/>
                <w:sz w:val="20"/>
                <w:szCs w:val="20"/>
              </w:rPr>
              <w:t>LSP</w:t>
            </w:r>
            <w:r w:rsidRPr="00B277E5">
              <w:rPr>
                <w:rFonts w:hint="eastAsia"/>
                <w:sz w:val="20"/>
                <w:szCs w:val="20"/>
              </w:rPr>
              <w:t>的情況下，使用者呼叫某個功能時可能會出現與預期的功能不相符</w:t>
            </w:r>
            <w:r w:rsidRPr="00B277E5">
              <w:rPr>
                <w:rFonts w:hint="eastAsia"/>
                <w:sz w:val="20"/>
                <w:szCs w:val="20"/>
              </w:rPr>
              <w:lastRenderedPageBreak/>
              <w:t>合的問題。</w:t>
            </w:r>
          </w:p>
        </w:tc>
      </w:tr>
      <w:tr w:rsidR="00011D67" w:rsidRPr="00B277E5" w:rsidTr="008E2E65">
        <w:tc>
          <w:tcPr>
            <w:tcW w:w="1234" w:type="dxa"/>
            <w:vAlign w:val="center"/>
          </w:tcPr>
          <w:p w:rsidR="00B277E5" w:rsidRPr="00B277E5" w:rsidRDefault="00B277E5" w:rsidP="005878E5">
            <w:pPr>
              <w:spacing w:before="47" w:line="244" w:lineRule="auto"/>
              <w:ind w:left="347"/>
              <w:jc w:val="center"/>
              <w:rPr>
                <w:sz w:val="20"/>
                <w:szCs w:val="20"/>
              </w:rPr>
            </w:pPr>
            <w:r w:rsidRPr="00B277E5">
              <w:rPr>
                <w:rFonts w:ascii="Times New Roman" w:eastAsia="Times New Roman" w:hAnsi="Times New Roman" w:cs="Times New Roman"/>
                <w:b/>
                <w:color w:val="000000"/>
                <w:spacing w:val="-12"/>
                <w:sz w:val="20"/>
                <w:szCs w:val="20"/>
              </w:rPr>
              <w:lastRenderedPageBreak/>
              <w:t>I</w:t>
            </w:r>
          </w:p>
        </w:tc>
        <w:tc>
          <w:tcPr>
            <w:tcW w:w="1410" w:type="dxa"/>
            <w:vAlign w:val="center"/>
          </w:tcPr>
          <w:p w:rsidR="00B277E5" w:rsidRPr="00B277E5" w:rsidRDefault="00B277E5" w:rsidP="005878E5">
            <w:pPr>
              <w:spacing w:before="47" w:line="244" w:lineRule="auto"/>
              <w:ind w:left="244"/>
              <w:jc w:val="center"/>
              <w:rPr>
                <w:sz w:val="20"/>
                <w:szCs w:val="20"/>
              </w:rPr>
            </w:pPr>
            <w:r w:rsidRPr="00B277E5">
              <w:rPr>
                <w:rFonts w:ascii="Times New Roman" w:eastAsia="Times New Roman" w:hAnsi="Times New Roman" w:cs="Times New Roman"/>
                <w:b/>
                <w:color w:val="000000"/>
                <w:spacing w:val="-4"/>
                <w:sz w:val="20"/>
                <w:szCs w:val="20"/>
              </w:rPr>
              <w:t>ISP</w:t>
            </w:r>
          </w:p>
        </w:tc>
        <w:tc>
          <w:tcPr>
            <w:tcW w:w="2253" w:type="dxa"/>
            <w:vAlign w:val="center"/>
          </w:tcPr>
          <w:p w:rsidR="00B277E5" w:rsidRPr="00B277E5" w:rsidRDefault="00B277E5" w:rsidP="005878E5">
            <w:pPr>
              <w:jc w:val="center"/>
              <w:rPr>
                <w:sz w:val="20"/>
                <w:szCs w:val="20"/>
              </w:rPr>
            </w:pPr>
            <w:r w:rsidRPr="00B277E5">
              <w:rPr>
                <w:sz w:val="20"/>
                <w:szCs w:val="20"/>
              </w:rPr>
              <w:t>Interface segregation principle</w:t>
            </w:r>
          </w:p>
        </w:tc>
        <w:tc>
          <w:tcPr>
            <w:tcW w:w="3399" w:type="dxa"/>
          </w:tcPr>
          <w:p w:rsidR="00B277E5" w:rsidRPr="00B277E5" w:rsidRDefault="00B277E5" w:rsidP="005878E5">
            <w:pPr>
              <w:rPr>
                <w:sz w:val="20"/>
                <w:szCs w:val="20"/>
              </w:rPr>
            </w:pPr>
            <w:r w:rsidRPr="00B277E5">
              <w:rPr>
                <w:rFonts w:hint="eastAsia"/>
                <w:sz w:val="20"/>
                <w:szCs w:val="20"/>
              </w:rPr>
              <w:t>在設計介面時，不應該放入不相關的</w:t>
            </w:r>
            <w:r w:rsidRPr="00B277E5">
              <w:rPr>
                <w:rFonts w:hint="eastAsia"/>
                <w:sz w:val="20"/>
                <w:szCs w:val="20"/>
              </w:rPr>
              <w:t>method</w:t>
            </w:r>
            <w:r w:rsidRPr="00B277E5">
              <w:rPr>
                <w:rFonts w:hint="eastAsia"/>
                <w:sz w:val="20"/>
                <w:szCs w:val="20"/>
              </w:rPr>
              <w:t>，例如在一個叫</w:t>
            </w:r>
            <w:r w:rsidRPr="00B277E5">
              <w:rPr>
                <w:rFonts w:hint="eastAsia"/>
                <w:sz w:val="20"/>
                <w:szCs w:val="20"/>
              </w:rPr>
              <w:t>animal</w:t>
            </w:r>
            <w:r w:rsidRPr="00B277E5">
              <w:rPr>
                <w:rFonts w:hint="eastAsia"/>
                <w:sz w:val="20"/>
                <w:szCs w:val="20"/>
              </w:rPr>
              <w:t>的</w:t>
            </w:r>
            <w:r w:rsidRPr="00B277E5">
              <w:rPr>
                <w:rFonts w:hint="eastAsia"/>
                <w:sz w:val="20"/>
                <w:szCs w:val="20"/>
              </w:rPr>
              <w:t>abstract class</w:t>
            </w:r>
            <w:r w:rsidRPr="00B277E5">
              <w:rPr>
                <w:rFonts w:hint="eastAsia"/>
                <w:sz w:val="20"/>
                <w:szCs w:val="20"/>
              </w:rPr>
              <w:t>內含有</w:t>
            </w:r>
            <w:r w:rsidRPr="00B277E5">
              <w:rPr>
                <w:rFonts w:hint="eastAsia"/>
                <w:sz w:val="20"/>
                <w:szCs w:val="20"/>
              </w:rPr>
              <w:t>run()</w:t>
            </w:r>
            <w:r w:rsidRPr="00B277E5">
              <w:rPr>
                <w:rFonts w:hint="eastAsia"/>
                <w:sz w:val="20"/>
                <w:szCs w:val="20"/>
              </w:rPr>
              <w:t>和</w:t>
            </w:r>
            <w:r w:rsidRPr="00B277E5">
              <w:rPr>
                <w:rFonts w:hint="eastAsia"/>
                <w:sz w:val="20"/>
                <w:szCs w:val="20"/>
              </w:rPr>
              <w:t>fly()</w:t>
            </w:r>
            <w:r w:rsidRPr="00B277E5">
              <w:rPr>
                <w:rFonts w:hint="eastAsia"/>
                <w:sz w:val="20"/>
                <w:szCs w:val="20"/>
              </w:rPr>
              <w:t>的</w:t>
            </w:r>
            <w:r w:rsidRPr="00B277E5">
              <w:rPr>
                <w:rFonts w:hint="eastAsia"/>
                <w:sz w:val="20"/>
                <w:szCs w:val="20"/>
              </w:rPr>
              <w:t>method</w:t>
            </w:r>
            <w:r w:rsidRPr="00B277E5">
              <w:rPr>
                <w:rFonts w:hint="eastAsia"/>
                <w:sz w:val="20"/>
                <w:szCs w:val="20"/>
              </w:rPr>
              <w:t>，由狗和鳥繼承，但是狗會跑卻不會飛，這樣</w:t>
            </w:r>
            <w:r w:rsidRPr="00B277E5">
              <w:rPr>
                <w:rFonts w:hint="eastAsia"/>
                <w:sz w:val="20"/>
                <w:szCs w:val="20"/>
              </w:rPr>
              <w:t>fly()</w:t>
            </w:r>
            <w:r w:rsidRPr="00B277E5">
              <w:rPr>
                <w:rFonts w:hint="eastAsia"/>
                <w:sz w:val="20"/>
                <w:szCs w:val="20"/>
              </w:rPr>
              <w:t>的</w:t>
            </w:r>
            <w:r w:rsidRPr="00B277E5">
              <w:rPr>
                <w:rFonts w:hint="eastAsia"/>
                <w:sz w:val="20"/>
                <w:szCs w:val="20"/>
              </w:rPr>
              <w:t>method</w:t>
            </w:r>
            <w:r w:rsidRPr="00B277E5">
              <w:rPr>
                <w:rFonts w:hint="eastAsia"/>
                <w:sz w:val="20"/>
                <w:szCs w:val="20"/>
              </w:rPr>
              <w:t>卻能被狗使用不就很奇怪嗎</w:t>
            </w:r>
            <w:r w:rsidRPr="00B277E5">
              <w:rPr>
                <w:rFonts w:hint="eastAsia"/>
                <w:sz w:val="20"/>
                <w:szCs w:val="20"/>
              </w:rPr>
              <w:t xml:space="preserve">? </w:t>
            </w:r>
            <w:r w:rsidRPr="00B277E5">
              <w:rPr>
                <w:rFonts w:hint="eastAsia"/>
                <w:sz w:val="20"/>
                <w:szCs w:val="20"/>
              </w:rPr>
              <w:t>所以這個原則主要用途是在降低耦合度，減少不當的設計。</w:t>
            </w:r>
          </w:p>
        </w:tc>
      </w:tr>
      <w:tr w:rsidR="00B277E5" w:rsidRPr="00B277E5" w:rsidTr="008E2E65">
        <w:tc>
          <w:tcPr>
            <w:tcW w:w="1234" w:type="dxa"/>
            <w:vAlign w:val="center"/>
          </w:tcPr>
          <w:p w:rsidR="00B277E5" w:rsidRPr="00B277E5" w:rsidRDefault="00B277E5" w:rsidP="005878E5">
            <w:pPr>
              <w:spacing w:before="47" w:line="244" w:lineRule="auto"/>
              <w:ind w:left="347"/>
              <w:jc w:val="center"/>
              <w:rPr>
                <w:sz w:val="20"/>
                <w:szCs w:val="20"/>
              </w:rPr>
            </w:pPr>
            <w:r w:rsidRPr="00B277E5">
              <w:rPr>
                <w:rFonts w:ascii="Times New Roman" w:eastAsia="Times New Roman" w:hAnsi="Times New Roman" w:cs="Times New Roman"/>
                <w:b/>
                <w:color w:val="000000"/>
                <w:spacing w:val="-12"/>
                <w:sz w:val="20"/>
                <w:szCs w:val="20"/>
              </w:rPr>
              <w:t>D</w:t>
            </w:r>
          </w:p>
        </w:tc>
        <w:tc>
          <w:tcPr>
            <w:tcW w:w="1410" w:type="dxa"/>
            <w:vAlign w:val="center"/>
          </w:tcPr>
          <w:p w:rsidR="00B277E5" w:rsidRPr="00B277E5" w:rsidRDefault="00B277E5" w:rsidP="005878E5">
            <w:pPr>
              <w:spacing w:before="47" w:line="244" w:lineRule="auto"/>
              <w:ind w:left="244"/>
              <w:jc w:val="center"/>
              <w:rPr>
                <w:sz w:val="20"/>
                <w:szCs w:val="20"/>
              </w:rPr>
            </w:pPr>
            <w:r w:rsidRPr="00B277E5">
              <w:rPr>
                <w:rFonts w:ascii="Times New Roman" w:eastAsia="Times New Roman" w:hAnsi="Times New Roman" w:cs="Times New Roman"/>
                <w:b/>
                <w:color w:val="000000"/>
                <w:spacing w:val="-4"/>
                <w:sz w:val="20"/>
                <w:szCs w:val="20"/>
              </w:rPr>
              <w:t>DIP</w:t>
            </w:r>
          </w:p>
        </w:tc>
        <w:tc>
          <w:tcPr>
            <w:tcW w:w="2253" w:type="dxa"/>
            <w:vAlign w:val="center"/>
          </w:tcPr>
          <w:p w:rsidR="00B277E5" w:rsidRPr="00B277E5" w:rsidRDefault="00B277E5" w:rsidP="005878E5">
            <w:pPr>
              <w:jc w:val="center"/>
              <w:rPr>
                <w:sz w:val="20"/>
                <w:szCs w:val="20"/>
              </w:rPr>
            </w:pPr>
            <w:r w:rsidRPr="00B277E5">
              <w:rPr>
                <w:sz w:val="20"/>
                <w:szCs w:val="20"/>
              </w:rPr>
              <w:t>Dependency Inversion Principle</w:t>
            </w:r>
          </w:p>
        </w:tc>
        <w:tc>
          <w:tcPr>
            <w:tcW w:w="3399" w:type="dxa"/>
          </w:tcPr>
          <w:p w:rsidR="00B277E5" w:rsidRPr="00B277E5" w:rsidRDefault="00B277E5" w:rsidP="005878E5">
            <w:pPr>
              <w:rPr>
                <w:sz w:val="20"/>
                <w:szCs w:val="20"/>
              </w:rPr>
            </w:pPr>
            <w:r w:rsidRPr="00B277E5">
              <w:rPr>
                <w:rFonts w:hint="eastAsia"/>
                <w:sz w:val="20"/>
                <w:szCs w:val="20"/>
              </w:rPr>
              <w:t>高階模組不要依賴低階模組，兩者都必須要依賴抽象模組；抽象不能依賴細節，細節必須依賴抽象，簡單來說，假設我有多個廠牌亮度不相同的燈泡，但是只要符合燈座的規格，都可以安裝上去，以這個範例來說，燈座的規格就是抽象模組。</w:t>
            </w:r>
          </w:p>
        </w:tc>
      </w:tr>
    </w:tbl>
    <w:p w:rsidR="00B277E5" w:rsidRPr="00B277E5" w:rsidRDefault="00B277E5"/>
    <w:sectPr w:rsidR="00B277E5" w:rsidRPr="00B277E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59E9"/>
    <w:multiLevelType w:val="hybridMultilevel"/>
    <w:tmpl w:val="1826C6BE"/>
    <w:lvl w:ilvl="0" w:tplc="7AEAFCBA">
      <w:start w:val="1"/>
      <w:numFmt w:val="decimal"/>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1D6D97"/>
    <w:multiLevelType w:val="hybridMultilevel"/>
    <w:tmpl w:val="F3AA6110"/>
    <w:lvl w:ilvl="0" w:tplc="FE743B64">
      <w:start w:val="1"/>
      <w:numFmt w:val="lowerLetter"/>
      <w:lvlText w:val="%1."/>
      <w:lvlJc w:val="left"/>
      <w:pPr>
        <w:ind w:left="960" w:hanging="480"/>
      </w:pPr>
      <w:rPr>
        <w:rFonts w:hint="eastAsia"/>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3A30086B"/>
    <w:multiLevelType w:val="hybridMultilevel"/>
    <w:tmpl w:val="3EE2B8F4"/>
    <w:lvl w:ilvl="0" w:tplc="B7804C92">
      <w:start w:val="1"/>
      <w:numFmt w:val="decimal"/>
      <w:lvlText w:val="(%1)"/>
      <w:lvlJc w:val="left"/>
      <w:pPr>
        <w:ind w:left="906" w:hanging="480"/>
      </w:pPr>
      <w:rPr>
        <w:rFonts w:eastAsia="標楷體" w:hint="eastAsia"/>
        <w:sz w:val="24"/>
        <w:szCs w:val="24"/>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15:restartNumberingAfterBreak="0">
    <w:nsid w:val="4A525EED"/>
    <w:multiLevelType w:val="hybridMultilevel"/>
    <w:tmpl w:val="C5DE4B74"/>
    <w:lvl w:ilvl="0" w:tplc="04090001">
      <w:start w:val="1"/>
      <w:numFmt w:val="bullet"/>
      <w:lvlText w:val=""/>
      <w:lvlJc w:val="left"/>
      <w:pPr>
        <w:ind w:left="1048" w:hanging="480"/>
      </w:pPr>
      <w:rPr>
        <w:rFonts w:ascii="Wingdings" w:hAnsi="Wingdings" w:hint="default"/>
      </w:rPr>
    </w:lvl>
    <w:lvl w:ilvl="1" w:tplc="04090003" w:tentative="1">
      <w:start w:val="1"/>
      <w:numFmt w:val="bullet"/>
      <w:lvlText w:val=""/>
      <w:lvlJc w:val="left"/>
      <w:pPr>
        <w:ind w:left="1528" w:hanging="480"/>
      </w:pPr>
      <w:rPr>
        <w:rFonts w:ascii="Wingdings" w:hAnsi="Wingdings" w:hint="default"/>
      </w:rPr>
    </w:lvl>
    <w:lvl w:ilvl="2" w:tplc="04090005" w:tentative="1">
      <w:start w:val="1"/>
      <w:numFmt w:val="bullet"/>
      <w:lvlText w:val=""/>
      <w:lvlJc w:val="left"/>
      <w:pPr>
        <w:ind w:left="2008" w:hanging="480"/>
      </w:pPr>
      <w:rPr>
        <w:rFonts w:ascii="Wingdings" w:hAnsi="Wingdings" w:hint="default"/>
      </w:rPr>
    </w:lvl>
    <w:lvl w:ilvl="3" w:tplc="04090001" w:tentative="1">
      <w:start w:val="1"/>
      <w:numFmt w:val="bullet"/>
      <w:lvlText w:val=""/>
      <w:lvlJc w:val="left"/>
      <w:pPr>
        <w:ind w:left="2488" w:hanging="480"/>
      </w:pPr>
      <w:rPr>
        <w:rFonts w:ascii="Wingdings" w:hAnsi="Wingdings" w:hint="default"/>
      </w:rPr>
    </w:lvl>
    <w:lvl w:ilvl="4" w:tplc="04090003" w:tentative="1">
      <w:start w:val="1"/>
      <w:numFmt w:val="bullet"/>
      <w:lvlText w:val=""/>
      <w:lvlJc w:val="left"/>
      <w:pPr>
        <w:ind w:left="2968" w:hanging="480"/>
      </w:pPr>
      <w:rPr>
        <w:rFonts w:ascii="Wingdings" w:hAnsi="Wingdings" w:hint="default"/>
      </w:rPr>
    </w:lvl>
    <w:lvl w:ilvl="5" w:tplc="04090005" w:tentative="1">
      <w:start w:val="1"/>
      <w:numFmt w:val="bullet"/>
      <w:lvlText w:val=""/>
      <w:lvlJc w:val="left"/>
      <w:pPr>
        <w:ind w:left="3448" w:hanging="480"/>
      </w:pPr>
      <w:rPr>
        <w:rFonts w:ascii="Wingdings" w:hAnsi="Wingdings" w:hint="default"/>
      </w:rPr>
    </w:lvl>
    <w:lvl w:ilvl="6" w:tplc="04090001" w:tentative="1">
      <w:start w:val="1"/>
      <w:numFmt w:val="bullet"/>
      <w:lvlText w:val=""/>
      <w:lvlJc w:val="left"/>
      <w:pPr>
        <w:ind w:left="3928" w:hanging="480"/>
      </w:pPr>
      <w:rPr>
        <w:rFonts w:ascii="Wingdings" w:hAnsi="Wingdings" w:hint="default"/>
      </w:rPr>
    </w:lvl>
    <w:lvl w:ilvl="7" w:tplc="04090003" w:tentative="1">
      <w:start w:val="1"/>
      <w:numFmt w:val="bullet"/>
      <w:lvlText w:val=""/>
      <w:lvlJc w:val="left"/>
      <w:pPr>
        <w:ind w:left="4408" w:hanging="480"/>
      </w:pPr>
      <w:rPr>
        <w:rFonts w:ascii="Wingdings" w:hAnsi="Wingdings" w:hint="default"/>
      </w:rPr>
    </w:lvl>
    <w:lvl w:ilvl="8" w:tplc="04090005" w:tentative="1">
      <w:start w:val="1"/>
      <w:numFmt w:val="bullet"/>
      <w:lvlText w:val=""/>
      <w:lvlJc w:val="left"/>
      <w:pPr>
        <w:ind w:left="4888" w:hanging="480"/>
      </w:pPr>
      <w:rPr>
        <w:rFonts w:ascii="Wingdings" w:hAnsi="Wingdings" w:hint="default"/>
      </w:rPr>
    </w:lvl>
  </w:abstractNum>
  <w:abstractNum w:abstractNumId="4" w15:restartNumberingAfterBreak="0">
    <w:nsid w:val="6F9E6221"/>
    <w:multiLevelType w:val="hybridMultilevel"/>
    <w:tmpl w:val="D26E5A28"/>
    <w:lvl w:ilvl="0" w:tplc="FE743B64">
      <w:start w:val="1"/>
      <w:numFmt w:val="lowerLetter"/>
      <w:lvlText w:val="%1."/>
      <w:lvlJc w:val="left"/>
      <w:pPr>
        <w:ind w:left="720" w:hanging="480"/>
      </w:pPr>
      <w:rPr>
        <w:rFonts w:hint="eastAsia"/>
        <w:sz w:val="24"/>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5" w15:restartNumberingAfterBreak="0">
    <w:nsid w:val="7DAA3664"/>
    <w:multiLevelType w:val="hybridMultilevel"/>
    <w:tmpl w:val="A36619A4"/>
    <w:lvl w:ilvl="0" w:tplc="04090001">
      <w:start w:val="1"/>
      <w:numFmt w:val="bullet"/>
      <w:lvlText w:val=""/>
      <w:lvlJc w:val="left"/>
      <w:pPr>
        <w:ind w:left="1048" w:hanging="480"/>
      </w:pPr>
      <w:rPr>
        <w:rFonts w:ascii="Wingdings" w:hAnsi="Wingdings" w:hint="default"/>
      </w:rPr>
    </w:lvl>
    <w:lvl w:ilvl="1" w:tplc="04090003" w:tentative="1">
      <w:start w:val="1"/>
      <w:numFmt w:val="bullet"/>
      <w:lvlText w:val=""/>
      <w:lvlJc w:val="left"/>
      <w:pPr>
        <w:ind w:left="1528" w:hanging="480"/>
      </w:pPr>
      <w:rPr>
        <w:rFonts w:ascii="Wingdings" w:hAnsi="Wingdings" w:hint="default"/>
      </w:rPr>
    </w:lvl>
    <w:lvl w:ilvl="2" w:tplc="04090005" w:tentative="1">
      <w:start w:val="1"/>
      <w:numFmt w:val="bullet"/>
      <w:lvlText w:val=""/>
      <w:lvlJc w:val="left"/>
      <w:pPr>
        <w:ind w:left="2008" w:hanging="480"/>
      </w:pPr>
      <w:rPr>
        <w:rFonts w:ascii="Wingdings" w:hAnsi="Wingdings" w:hint="default"/>
      </w:rPr>
    </w:lvl>
    <w:lvl w:ilvl="3" w:tplc="04090001" w:tentative="1">
      <w:start w:val="1"/>
      <w:numFmt w:val="bullet"/>
      <w:lvlText w:val=""/>
      <w:lvlJc w:val="left"/>
      <w:pPr>
        <w:ind w:left="2488" w:hanging="480"/>
      </w:pPr>
      <w:rPr>
        <w:rFonts w:ascii="Wingdings" w:hAnsi="Wingdings" w:hint="default"/>
      </w:rPr>
    </w:lvl>
    <w:lvl w:ilvl="4" w:tplc="04090003" w:tentative="1">
      <w:start w:val="1"/>
      <w:numFmt w:val="bullet"/>
      <w:lvlText w:val=""/>
      <w:lvlJc w:val="left"/>
      <w:pPr>
        <w:ind w:left="2968" w:hanging="480"/>
      </w:pPr>
      <w:rPr>
        <w:rFonts w:ascii="Wingdings" w:hAnsi="Wingdings" w:hint="default"/>
      </w:rPr>
    </w:lvl>
    <w:lvl w:ilvl="5" w:tplc="04090005" w:tentative="1">
      <w:start w:val="1"/>
      <w:numFmt w:val="bullet"/>
      <w:lvlText w:val=""/>
      <w:lvlJc w:val="left"/>
      <w:pPr>
        <w:ind w:left="3448" w:hanging="480"/>
      </w:pPr>
      <w:rPr>
        <w:rFonts w:ascii="Wingdings" w:hAnsi="Wingdings" w:hint="default"/>
      </w:rPr>
    </w:lvl>
    <w:lvl w:ilvl="6" w:tplc="04090001" w:tentative="1">
      <w:start w:val="1"/>
      <w:numFmt w:val="bullet"/>
      <w:lvlText w:val=""/>
      <w:lvlJc w:val="left"/>
      <w:pPr>
        <w:ind w:left="3928" w:hanging="480"/>
      </w:pPr>
      <w:rPr>
        <w:rFonts w:ascii="Wingdings" w:hAnsi="Wingdings" w:hint="default"/>
      </w:rPr>
    </w:lvl>
    <w:lvl w:ilvl="7" w:tplc="04090003" w:tentative="1">
      <w:start w:val="1"/>
      <w:numFmt w:val="bullet"/>
      <w:lvlText w:val=""/>
      <w:lvlJc w:val="left"/>
      <w:pPr>
        <w:ind w:left="4408" w:hanging="480"/>
      </w:pPr>
      <w:rPr>
        <w:rFonts w:ascii="Wingdings" w:hAnsi="Wingdings" w:hint="default"/>
      </w:rPr>
    </w:lvl>
    <w:lvl w:ilvl="8" w:tplc="04090005" w:tentative="1">
      <w:start w:val="1"/>
      <w:numFmt w:val="bullet"/>
      <w:lvlText w:val=""/>
      <w:lvlJc w:val="left"/>
      <w:pPr>
        <w:ind w:left="4888" w:hanging="48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7E5"/>
    <w:rsid w:val="00011D67"/>
    <w:rsid w:val="000728D9"/>
    <w:rsid w:val="0009432B"/>
    <w:rsid w:val="00183279"/>
    <w:rsid w:val="006E5F6F"/>
    <w:rsid w:val="008E2E65"/>
    <w:rsid w:val="00AB0851"/>
    <w:rsid w:val="00B277E5"/>
    <w:rsid w:val="00C040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02C3"/>
  <w15:chartTrackingRefBased/>
  <w15:docId w15:val="{0F3BB6D3-E416-499C-BA32-6449B9CC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27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277E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619</Words>
  <Characters>3531</Characters>
  <Application>Microsoft Office Word</Application>
  <DocSecurity>0</DocSecurity>
  <Lines>29</Lines>
  <Paragraphs>8</Paragraphs>
  <ScaleCrop>false</ScaleCrop>
  <Company>Microsoft</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Hui-Chi Lin</dc:creator>
  <cp:keywords/>
  <dc:description/>
  <cp:lastModifiedBy>Hui-Chi Lin</cp:lastModifiedBy>
  <cp:revision>4</cp:revision>
  <dcterms:created xsi:type="dcterms:W3CDTF">2017-12-12T16:06:00Z</dcterms:created>
  <dcterms:modified xsi:type="dcterms:W3CDTF">2017-12-13T15:18:00Z</dcterms:modified>
</cp:coreProperties>
</file>