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80EDB" w14:textId="7FDEC610" w:rsidR="008633C3" w:rsidRPr="009C3667" w:rsidRDefault="008A1073" w:rsidP="008A1073">
      <w:pPr>
        <w:pStyle w:val="Title"/>
        <w:jc w:val="both"/>
      </w:pPr>
      <w:bookmarkStart w:id="0" w:name="_Hlk212674522"/>
      <w:bookmarkEnd w:id="0"/>
      <w:r w:rsidRPr="009C3667">
        <w:rPr>
          <w:noProof/>
        </w:rPr>
        <w:drawing>
          <wp:anchor distT="0" distB="0" distL="114300" distR="114300" simplePos="0" relativeHeight="251658240" behindDoc="0" locked="0" layoutInCell="1" allowOverlap="1" wp14:anchorId="79EE829E" wp14:editId="55AD2344">
            <wp:simplePos x="0" y="0"/>
            <wp:positionH relativeFrom="column">
              <wp:posOffset>1652954</wp:posOffset>
            </wp:positionH>
            <wp:positionV relativeFrom="paragraph">
              <wp:posOffset>557433</wp:posOffset>
            </wp:positionV>
            <wp:extent cx="2455200" cy="1843200"/>
            <wp:effectExtent l="0" t="0" r="2540" b="5080"/>
            <wp:wrapTopAndBottom/>
            <wp:docPr id="82385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55200" cy="18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6E5E" w:rsidRPr="009C3667">
        <w:t>Naslov: Diferencijalna evolucija</w:t>
      </w:r>
    </w:p>
    <w:p w14:paraId="2AA81349" w14:textId="279856DD" w:rsidR="00516E5E" w:rsidRPr="009C3667" w:rsidRDefault="00516E5E" w:rsidP="009E4AF4">
      <w:pPr>
        <w:pStyle w:val="Heading1"/>
        <w:numPr>
          <w:ilvl w:val="0"/>
          <w:numId w:val="1"/>
        </w:numPr>
        <w:jc w:val="both"/>
      </w:pPr>
      <w:r w:rsidRPr="009C3667">
        <w:t>Uvod</w:t>
      </w:r>
    </w:p>
    <w:p w14:paraId="5F7CE90A" w14:textId="569B0323" w:rsidR="00516E5E" w:rsidRPr="009C3667" w:rsidRDefault="00516E5E" w:rsidP="009E4AF4">
      <w:pPr>
        <w:jc w:val="both"/>
      </w:pPr>
      <w:r w:rsidRPr="009C3667">
        <w:rPr>
          <w:rStyle w:val="Strong"/>
        </w:rPr>
        <w:t>Diferencijalna evolucija</w:t>
      </w:r>
      <w:r w:rsidR="00A62076" w:rsidRPr="009C3667">
        <w:rPr>
          <w:rStyle w:val="Strong"/>
        </w:rPr>
        <w:t xml:space="preserve"> (DE)</w:t>
      </w:r>
      <w:r w:rsidRPr="009C3667">
        <w:t xml:space="preserve"> </w:t>
      </w:r>
      <w:r w:rsidR="00F0520F" w:rsidRPr="009C3667">
        <w:t>optimizaciona metaheuristika</w:t>
      </w:r>
      <w:r w:rsidR="00A62076" w:rsidRPr="009C3667">
        <w:t>, podvrsta evolucionih algoritama, i</w:t>
      </w:r>
      <w:r w:rsidR="00F0520F" w:rsidRPr="009C3667">
        <w:t xml:space="preserve"> pripada grupi</w:t>
      </w:r>
      <w:r w:rsidR="00A62076" w:rsidRPr="009C3667">
        <w:t xml:space="preserve"> populacionih</w:t>
      </w:r>
      <w:r w:rsidR="00F0520F" w:rsidRPr="009C3667">
        <w:t xml:space="preserve"> </w:t>
      </w:r>
      <w:r w:rsidR="00A62076" w:rsidRPr="009C3667">
        <w:t xml:space="preserve">metaheuristika, koja održava populaciju potencijalnih rešenja za optimizacioni problem koji se rešava i iterativno pokušava da ih unapredi u odnosu na unapred zadatu meru kvaliteta. Diferencijalna evolucija </w:t>
      </w:r>
      <w:r w:rsidR="00BC7672" w:rsidRPr="009C3667">
        <w:t>nema gotovo nikakve pretpostavke o problemu koji rešava, ali takođe nema nikakve garancije da će optimalno rešenje ikada biti pronađeno.</w:t>
      </w:r>
    </w:p>
    <w:p w14:paraId="4EE3643D" w14:textId="5B221E43" w:rsidR="00BC7672" w:rsidRPr="009C3667" w:rsidRDefault="00BC7672" w:rsidP="009E4AF4">
      <w:pPr>
        <w:jc w:val="both"/>
      </w:pPr>
      <w:r w:rsidRPr="009C3667">
        <w:t xml:space="preserve">Najčešći slučajevi upotrebe za diferencijalnu evoluciju su višedimenzionalni problemi kontinualne optimizacije. Kako diferencijalna evolucija ne koristi gradijent, optimizacioni problemi koje rešava ne moraju biti diferencijabilni, a čak ne moraju biti ni neprekidni. </w:t>
      </w:r>
      <w:r w:rsidR="00BA4129" w:rsidRPr="009C3667">
        <w:t>Zbog toga, diferencijalna evolucija pogoduje za rešavanje najtežih optimizacionih problema, uključujući i probleme sa šumom, ili probleme koji se menjaju kroz vreme.</w:t>
      </w:r>
      <w:r w:rsidR="007A42D5">
        <w:t xml:space="preserve"> [1][2]</w:t>
      </w:r>
    </w:p>
    <w:p w14:paraId="0663A424" w14:textId="1F4AB351" w:rsidR="005E2143" w:rsidRPr="009C3667" w:rsidRDefault="005E2143" w:rsidP="009E4AF4">
      <w:pPr>
        <w:jc w:val="both"/>
      </w:pPr>
      <w:r w:rsidRPr="009C3667">
        <w:t>Prvi put diferencijalna evolucija se pojavljuje 1995. u radu Rajnera Storna i Keneta Prajsa. Od tada su napisane brojne knjige i radovi na temu diferencijalne evolucije koji se bave različitim teoretskim i praktičnim aspektima diferencijalne evolucije.</w:t>
      </w:r>
      <w:r w:rsidR="007A42D5">
        <w:t xml:space="preserve"> [4][5]</w:t>
      </w:r>
    </w:p>
    <w:p w14:paraId="782C1BD1" w14:textId="228BDC2D" w:rsidR="005E2143" w:rsidRPr="009C3667" w:rsidRDefault="005E2143" w:rsidP="009E4AF4">
      <w:pPr>
        <w:jc w:val="both"/>
      </w:pPr>
      <w:r w:rsidRPr="009C3667">
        <w:t>Iako je diferencijalna evolucija doživela pravu evoluciju</w:t>
      </w:r>
      <w:r w:rsidR="009E4AF4" w:rsidRPr="009C3667">
        <w:t xml:space="preserve">, sa raznim novim i hibridnim varijantama algoritma, u osnovi diferencijalne evolucije je ostao jednostavan algoritam. Za svakog člana populacije generiše se novi kandidat, nakon čega se vrši poređenje. </w:t>
      </w:r>
      <w:r w:rsidR="00E3235B" w:rsidRPr="009C3667">
        <w:t>Ključna karakteristika diferencijalne evolucije je g</w:t>
      </w:r>
      <w:r w:rsidR="009E4AF4" w:rsidRPr="009C3667">
        <w:t>enerisanje kandidata</w:t>
      </w:r>
      <w:r w:rsidR="00E3235B" w:rsidRPr="009C3667">
        <w:t>, koje</w:t>
      </w:r>
      <w:r w:rsidR="009E4AF4" w:rsidRPr="009C3667">
        <w:t xml:space="preserve"> se sastoji iz izbora </w:t>
      </w:r>
      <w:r w:rsidR="00F3707F" w:rsidRPr="009C3667">
        <w:t>slučajnih članova populacije, njihovog spajanja u prototip kandidata</w:t>
      </w:r>
      <w:r w:rsidR="00E3235B" w:rsidRPr="009C3667">
        <w:t>,</w:t>
      </w:r>
      <w:r w:rsidR="00F3707F" w:rsidRPr="009C3667">
        <w:t xml:space="preserve"> i slučajnog izbora karakteristika starog člana koji će novi zadržati.</w:t>
      </w:r>
      <w:r w:rsidR="007A42D5">
        <w:t xml:space="preserve"> [9]</w:t>
      </w:r>
    </w:p>
    <w:p w14:paraId="382CABBD" w14:textId="059C6D9D" w:rsidR="00D90C29" w:rsidRPr="009C3667" w:rsidRDefault="00D90C29" w:rsidP="009E4AF4">
      <w:pPr>
        <w:jc w:val="both"/>
      </w:pPr>
      <w:r w:rsidRPr="009C3667">
        <w:t xml:space="preserve">Pored kontinualnih, diferencijalna evolucija se može koristiti i za probleme diskretne optimizacije. Interno, algoritam i dalje koristi neprekidne vrednosti za kandidate rešenja, a adaptacija se događa u </w:t>
      </w:r>
      <w:r w:rsidR="00AA50A7" w:rsidRPr="009C3667">
        <w:t xml:space="preserve">ciljnoj funkciji, odnosno </w:t>
      </w:r>
      <w:r w:rsidRPr="009C3667">
        <w:t>funkciji</w:t>
      </w:r>
      <w:r w:rsidR="00AA50A7" w:rsidRPr="009C3667">
        <w:t xml:space="preserve"> cene</w:t>
      </w:r>
      <w:r w:rsidRPr="009C3667">
        <w:t xml:space="preserve"> koja zaokružuje ulazne vrednosti do najbližeg celog broja i onda sa zaokruženim vrednostima računa kvalitet rešenja.</w:t>
      </w:r>
      <w:r w:rsidR="007A42D5">
        <w:t xml:space="preserve"> [3]</w:t>
      </w:r>
    </w:p>
    <w:p w14:paraId="3ECA23B3" w14:textId="16816071" w:rsidR="00E3235B" w:rsidRPr="009C3667" w:rsidRDefault="00E3235B" w:rsidP="00E3235B">
      <w:pPr>
        <w:pStyle w:val="Heading1"/>
        <w:numPr>
          <w:ilvl w:val="0"/>
          <w:numId w:val="1"/>
        </w:numPr>
      </w:pPr>
      <w:r w:rsidRPr="009C3667">
        <w:t>Algoritam</w:t>
      </w:r>
    </w:p>
    <w:p w14:paraId="2D39A620" w14:textId="6E68CD3D" w:rsidR="00E3235B" w:rsidRPr="009C3667" w:rsidRDefault="00E3235B" w:rsidP="00E3235B">
      <w:pPr>
        <w:rPr>
          <w:rFonts w:cstheme="minorHAnsi"/>
        </w:rPr>
      </w:pPr>
      <w:r w:rsidRPr="009C3667">
        <w:t xml:space="preserve">Diferencijalna evolucija pokušava da </w:t>
      </w:r>
      <w:r w:rsidR="00172A65" w:rsidRPr="009C3667">
        <w:t>unapredi svaku jedinku u populaciji tako što će iskombinovati nekoliko drugih jedinki iz populaciju u skladu sa nekim zadatim jednostavnim pravilom</w:t>
      </w:r>
      <w:r w:rsidR="000933EB" w:rsidRPr="009C3667">
        <w:t xml:space="preserve">. U svojoj osnovnoj verziji algoritam ima dva </w:t>
      </w:r>
      <w:r w:rsidR="00294DB4">
        <w:t xml:space="preserve">realna </w:t>
      </w:r>
      <w:r w:rsidR="000933EB" w:rsidRPr="009C3667">
        <w:t xml:space="preserve">parametra, i to su verovatnoća krosovera </w:t>
      </w:r>
      <w:r w:rsidR="000933EB" w:rsidRPr="009C3667">
        <w:rPr>
          <w:rStyle w:val="Emphasis"/>
        </w:rPr>
        <w:t>p</w:t>
      </w:r>
      <w:r w:rsidR="000933EB" w:rsidRPr="009C3667">
        <w:t xml:space="preserve"> i diferencijalna težina </w:t>
      </w:r>
      <w:r w:rsidR="000933EB" w:rsidRPr="009C3667">
        <w:rPr>
          <w:rStyle w:val="Emphasis"/>
        </w:rPr>
        <w:t>ω</w:t>
      </w:r>
      <w:r w:rsidR="000933EB" w:rsidRPr="009C3667">
        <w:rPr>
          <w:rFonts w:cstheme="minorHAnsi"/>
        </w:rPr>
        <w:t>.</w:t>
      </w:r>
      <w:r w:rsidR="007C7988" w:rsidRPr="009C3667">
        <w:rPr>
          <w:rFonts w:cstheme="minorHAnsi"/>
        </w:rPr>
        <w:t xml:space="preserve"> Pored ovih parametara, imamo i </w:t>
      </w:r>
      <w:r w:rsidR="009F70C6" w:rsidRPr="009C3667">
        <w:rPr>
          <w:rStyle w:val="Emphasis"/>
        </w:rPr>
        <w:t>n</w:t>
      </w:r>
      <w:r w:rsidR="009F70C6" w:rsidRPr="009C3667">
        <w:rPr>
          <w:rStyle w:val="Emphasis"/>
          <w:vertAlign w:val="subscript"/>
        </w:rPr>
        <w:t>pop</w:t>
      </w:r>
      <w:r w:rsidR="009F70C6" w:rsidRPr="009C3667">
        <w:rPr>
          <w:rFonts w:cstheme="minorHAnsi"/>
        </w:rPr>
        <w:t xml:space="preserve"> </w:t>
      </w:r>
      <w:r w:rsidR="007C7988" w:rsidRPr="009C3667">
        <w:rPr>
          <w:rFonts w:cstheme="minorHAnsi"/>
        </w:rPr>
        <w:t xml:space="preserve">parametar za veličinu populacije, koja se nasumično </w:t>
      </w:r>
      <w:r w:rsidR="007C7988" w:rsidRPr="009C3667">
        <w:rPr>
          <w:rFonts w:cstheme="minorHAnsi"/>
        </w:rPr>
        <w:lastRenderedPageBreak/>
        <w:t>inicijalizuje pre početka rada algoritma.</w:t>
      </w:r>
      <w:r w:rsidR="000933EB" w:rsidRPr="009C3667">
        <w:rPr>
          <w:rFonts w:cstheme="minorHAnsi"/>
        </w:rPr>
        <w:t xml:space="preserve"> Algoritam se sastoji iz </w:t>
      </w:r>
      <w:r w:rsidR="009C157D" w:rsidRPr="009C3667">
        <w:rPr>
          <w:rFonts w:cstheme="minorHAnsi"/>
        </w:rPr>
        <w:t xml:space="preserve">ponavljanja </w:t>
      </w:r>
      <w:r w:rsidR="000933EB" w:rsidRPr="009C3667">
        <w:rPr>
          <w:rFonts w:cstheme="minorHAnsi"/>
        </w:rPr>
        <w:t>sledećih koraka</w:t>
      </w:r>
      <w:r w:rsidR="009C157D" w:rsidRPr="009C3667">
        <w:rPr>
          <w:rFonts w:cstheme="minorHAnsi"/>
        </w:rPr>
        <w:t xml:space="preserve"> za svaku jedinku u populaciji.</w:t>
      </w:r>
      <w:r w:rsidR="007A42D5">
        <w:rPr>
          <w:rFonts w:cstheme="minorHAnsi"/>
        </w:rPr>
        <w:t xml:space="preserve"> [4][5]</w:t>
      </w:r>
    </w:p>
    <w:p w14:paraId="41706F31" w14:textId="5A97C15B" w:rsidR="000933EB" w:rsidRPr="009C3667" w:rsidRDefault="000933EB" w:rsidP="000933EB">
      <w:pPr>
        <w:pStyle w:val="ListParagraph"/>
        <w:numPr>
          <w:ilvl w:val="0"/>
          <w:numId w:val="2"/>
        </w:numPr>
      </w:pPr>
      <w:r w:rsidRPr="009C3667">
        <w:t xml:space="preserve">Nasumično izabrati tri različite jedinke </w:t>
      </w:r>
      <w:r w:rsidRPr="009C3667">
        <w:rPr>
          <w:rStyle w:val="Emphasis"/>
        </w:rPr>
        <w:t>a</w:t>
      </w:r>
      <w:r w:rsidRPr="009C3667">
        <w:t xml:space="preserve">, </w:t>
      </w:r>
      <w:r w:rsidRPr="009C3667">
        <w:rPr>
          <w:rStyle w:val="Emphasis"/>
        </w:rPr>
        <w:t>b</w:t>
      </w:r>
      <w:r w:rsidRPr="009C3667">
        <w:t xml:space="preserve"> I c</w:t>
      </w:r>
    </w:p>
    <w:p w14:paraId="652CB081" w14:textId="0AE19A33" w:rsidR="00776B81" w:rsidRPr="009C3667" w:rsidRDefault="00776B81" w:rsidP="000933EB">
      <w:pPr>
        <w:pStyle w:val="ListParagraph"/>
        <w:numPr>
          <w:ilvl w:val="0"/>
          <w:numId w:val="2"/>
        </w:numPr>
      </w:pPr>
      <w:r w:rsidRPr="009C3667">
        <w:t>Konstru</w:t>
      </w:r>
      <w:r w:rsidR="008030F0" w:rsidRPr="009C3667">
        <w:t xml:space="preserve">isati privremenu jedinku </w:t>
      </w:r>
      <m:oMath>
        <m:r>
          <w:rPr>
            <w:rFonts w:ascii="Cambria Math" w:hAnsi="Cambria Math"/>
          </w:rPr>
          <m:t>z=a+ ω∙</m:t>
        </m:r>
        <m:d>
          <m:dPr>
            <m:ctrlPr>
              <w:rPr>
                <w:rFonts w:ascii="Cambria Math" w:hAnsi="Cambria Math"/>
                <w:i/>
              </w:rPr>
            </m:ctrlPr>
          </m:dPr>
          <m:e>
            <m:r>
              <w:rPr>
                <w:rFonts w:ascii="Cambria Math" w:hAnsi="Cambria Math"/>
              </w:rPr>
              <m:t>b-c</m:t>
            </m:r>
          </m:e>
        </m:d>
      </m:oMath>
    </w:p>
    <w:p w14:paraId="7ED1BC09" w14:textId="0BC8C111" w:rsidR="008030F0" w:rsidRPr="009C3667" w:rsidRDefault="008030F0" w:rsidP="000933EB">
      <w:pPr>
        <w:pStyle w:val="ListParagraph"/>
        <w:numPr>
          <w:ilvl w:val="0"/>
          <w:numId w:val="2"/>
        </w:numPr>
      </w:pPr>
      <w:r w:rsidRPr="009C3667">
        <w:rPr>
          <w:rFonts w:eastAsiaTheme="minorEastAsia"/>
        </w:rPr>
        <w:t xml:space="preserve">Slučajno izabrati dimenziju </w:t>
      </w:r>
      <m:oMath>
        <m:r>
          <w:rPr>
            <w:rFonts w:ascii="Cambria Math" w:eastAsiaTheme="minorEastAsia" w:hAnsi="Cambria Math"/>
          </w:rPr>
          <m:t>j∈</m:t>
        </m:r>
        <m:d>
          <m:dPr>
            <m:begChr m:val="["/>
            <m:endChr m:val="]"/>
            <m:ctrlPr>
              <w:rPr>
                <w:rFonts w:ascii="Cambria Math" w:eastAsiaTheme="minorEastAsia" w:hAnsi="Cambria Math"/>
                <w:i/>
              </w:rPr>
            </m:ctrlPr>
          </m:dPr>
          <m:e>
            <m:r>
              <w:rPr>
                <w:rFonts w:ascii="Cambria Math" w:eastAsiaTheme="minorEastAsia" w:hAnsi="Cambria Math"/>
              </w:rPr>
              <m:t>1,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param</m:t>
                </m:r>
              </m:sub>
            </m:sSub>
          </m:e>
        </m:d>
      </m:oMath>
      <w:r w:rsidRPr="009C3667">
        <w:rPr>
          <w:rFonts w:eastAsiaTheme="minorEastAsia"/>
        </w:rPr>
        <w:t>,</w:t>
      </w:r>
      <w:r w:rsidR="00F70653" w:rsidRPr="009C3667">
        <w:rPr>
          <w:rFonts w:eastAsiaTheme="minorEastAsia"/>
        </w:rPr>
        <w:br/>
      </w:r>
      <w:r w:rsidRPr="009C3667">
        <w:rPr>
          <w:rFonts w:eastAsiaTheme="minorEastAsia"/>
        </w:rPr>
        <w:t xml:space="preserve">gde je </w:t>
      </w:r>
      <w:r w:rsidRPr="009C3667">
        <w:rPr>
          <w:rStyle w:val="Emphasis"/>
        </w:rPr>
        <w:t>n</w:t>
      </w:r>
      <w:r w:rsidR="00127659" w:rsidRPr="009C3667">
        <w:rPr>
          <w:rStyle w:val="Emphasis"/>
          <w:vertAlign w:val="subscript"/>
        </w:rPr>
        <w:t>param</w:t>
      </w:r>
      <w:r w:rsidRPr="009C3667">
        <w:rPr>
          <w:rFonts w:eastAsiaTheme="minorEastAsia"/>
        </w:rPr>
        <w:t xml:space="preserve"> broj dimenzija jedinke</w:t>
      </w:r>
      <w:r w:rsidR="009C157D" w:rsidRPr="009C3667">
        <w:rPr>
          <w:rFonts w:eastAsiaTheme="minorEastAsia"/>
        </w:rPr>
        <w:t>,</w:t>
      </w:r>
      <w:r w:rsidR="00F70653" w:rsidRPr="009C3667">
        <w:rPr>
          <w:rFonts w:eastAsiaTheme="minorEastAsia"/>
        </w:rPr>
        <w:t xml:space="preserve"> </w:t>
      </w:r>
      <w:r w:rsidR="000552C7" w:rsidRPr="009C3667">
        <w:rPr>
          <w:rFonts w:eastAsiaTheme="minorEastAsia"/>
        </w:rPr>
        <w:t xml:space="preserve">i slučajan broj </w:t>
      </w:r>
      <m:oMath>
        <m:r>
          <w:rPr>
            <w:rFonts w:ascii="Cambria Math" w:eastAsiaTheme="minorEastAsia" w:hAnsi="Cambria Math"/>
          </w:rPr>
          <m:t>r∈</m:t>
        </m:r>
        <m:d>
          <m:dPr>
            <m:begChr m:val="["/>
            <m:endChr m:val="]"/>
            <m:ctrlPr>
              <w:rPr>
                <w:rFonts w:ascii="Cambria Math" w:eastAsiaTheme="minorEastAsia" w:hAnsi="Cambria Math"/>
                <w:i/>
              </w:rPr>
            </m:ctrlPr>
          </m:dPr>
          <m:e>
            <m:r>
              <w:rPr>
                <w:rFonts w:ascii="Cambria Math" w:eastAsiaTheme="minorEastAsia" w:hAnsi="Cambria Math"/>
              </w:rPr>
              <m:t>0, 1</m:t>
            </m:r>
          </m:e>
        </m:d>
      </m:oMath>
    </w:p>
    <w:p w14:paraId="6D323A08" w14:textId="7137D81E" w:rsidR="00776B81" w:rsidRPr="009C3667" w:rsidRDefault="008030F0" w:rsidP="00776B81">
      <w:pPr>
        <w:pStyle w:val="ListParagraph"/>
        <w:numPr>
          <w:ilvl w:val="0"/>
          <w:numId w:val="2"/>
        </w:numPr>
      </w:pPr>
      <w:r w:rsidRPr="009C3667">
        <w:rPr>
          <w:rFonts w:eastAsiaTheme="minorEastAsia"/>
        </w:rPr>
        <w:t>Konstruisati jedinku kandidata x’ koristeći binarni krosover</w:t>
      </w:r>
      <w:r w:rsidR="009C157D" w:rsidRPr="009C3667">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 ako i=j ili r&lt;p</m:t>
                  </m:r>
                </m:e>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inače</m:t>
                  </m:r>
                </m:e>
              </m:eqArr>
            </m:e>
          </m:d>
          <m:r>
            <m:rPr>
              <m:sty m:val="p"/>
            </m:rPr>
            <w:rPr>
              <w:rFonts w:eastAsiaTheme="minorEastAsia"/>
            </w:rPr>
            <w:br/>
          </m:r>
        </m:oMath>
      </m:oMathPara>
      <w:r w:rsidR="007C7988" w:rsidRPr="009C3667">
        <w:t xml:space="preserve">gde </w:t>
      </w:r>
      <m:oMath>
        <m:r>
          <w:rPr>
            <w:rFonts w:ascii="Cambria Math" w:eastAsiaTheme="minorEastAsia" w:hAnsi="Cambria Math"/>
          </w:rPr>
          <m:t>i∈</m:t>
        </m:r>
        <m:d>
          <m:dPr>
            <m:begChr m:val="["/>
            <m:endChr m:val="]"/>
            <m:ctrlPr>
              <w:rPr>
                <w:rFonts w:ascii="Cambria Math" w:eastAsiaTheme="minorEastAsia" w:hAnsi="Cambria Math"/>
                <w:i/>
              </w:rPr>
            </m:ctrlPr>
          </m:dPr>
          <m:e>
            <m:r>
              <w:rPr>
                <w:rFonts w:ascii="Cambria Math" w:eastAsiaTheme="minorEastAsia" w:hAnsi="Cambria Math"/>
              </w:rPr>
              <m:t>1,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param</m:t>
                </m:r>
              </m:sub>
            </m:sSub>
          </m:e>
        </m:d>
      </m:oMath>
    </w:p>
    <w:p w14:paraId="169A2C4A" w14:textId="391DB445" w:rsidR="009C157D" w:rsidRPr="009C3667" w:rsidRDefault="009C157D" w:rsidP="00776B81">
      <w:pPr>
        <w:pStyle w:val="ListParagraph"/>
        <w:numPr>
          <w:ilvl w:val="0"/>
          <w:numId w:val="2"/>
        </w:numPr>
      </w:pPr>
      <w:r w:rsidRPr="009C3667">
        <w:rPr>
          <w:rFonts w:eastAsiaTheme="minorEastAsia"/>
        </w:rPr>
        <w:t xml:space="preserve">Izabrati bolju jedinku </w:t>
      </w:r>
      <w:r w:rsidR="00127659" w:rsidRPr="009C3667">
        <w:rPr>
          <w:rFonts w:eastAsiaTheme="minorEastAsia"/>
        </w:rPr>
        <w:t>od</w:t>
      </w:r>
      <w:r w:rsidRPr="009C3667">
        <w:rPr>
          <w:rFonts w:eastAsiaTheme="minorEastAsia"/>
        </w:rPr>
        <w:t xml:space="preserve"> </w:t>
      </w:r>
      <w:r w:rsidRPr="009C3667">
        <w:rPr>
          <w:rStyle w:val="Emphasis"/>
        </w:rPr>
        <w:t>x</w:t>
      </w:r>
      <w:r w:rsidRPr="009C3667">
        <w:rPr>
          <w:rFonts w:eastAsiaTheme="minorEastAsia"/>
        </w:rPr>
        <w:t xml:space="preserve"> I </w:t>
      </w:r>
      <w:r w:rsidRPr="009C3667">
        <w:rPr>
          <w:rStyle w:val="Emphasis"/>
        </w:rPr>
        <w:t>x’</w:t>
      </w:r>
      <w:r w:rsidRPr="009C3667">
        <w:rPr>
          <w:rFonts w:eastAsiaTheme="minorEastAsia"/>
        </w:rPr>
        <w:t xml:space="preserve"> za sledeću generaciju</w:t>
      </w:r>
    </w:p>
    <w:p w14:paraId="00A231C5" w14:textId="4749FD0B" w:rsidR="000B3642" w:rsidRPr="009C3667" w:rsidRDefault="007C7988" w:rsidP="007C7988">
      <w:r w:rsidRPr="009C3667">
        <w:t>Nakon formiranja nove generacije populacije, prelazi se u sledeću iteraciju, do ispunjenja nekog uslova zaustavljanja, koji takođe mogu imati svoje parametre.</w:t>
      </w:r>
      <w:r w:rsidR="00AA1DFC">
        <w:t xml:space="preserve"> [4][5]</w:t>
      </w:r>
    </w:p>
    <w:p w14:paraId="5F4C3CD6" w14:textId="25C756B5" w:rsidR="000B3642" w:rsidRPr="009C3667" w:rsidRDefault="000B3642" w:rsidP="007C7988">
      <w:r w:rsidRPr="009C3667">
        <w:t>Primetimo da se istraživanje dešava od prvog do četvrtog koraka, a da je peti korak pohlepan i tu se dešava eksploatacija. Zbog pohlepnog petog koraka, algoritam nikada neće prihvatiti lošije rešenje, tako da će se populacija uvek monotono kretati ka optimumu. Sa druge strane, probna jedinka se ne poredi sa celom tekućom populacijom, već samo sa njenim parom iz tekuće populacije, čime se smanjuje pohlepnost</w:t>
      </w:r>
      <w:r w:rsidR="00CC2F8E" w:rsidRPr="009C3667">
        <w:t xml:space="preserve"> petog koraka.</w:t>
      </w:r>
    </w:p>
    <w:p w14:paraId="2963FA00" w14:textId="16BF34A1" w:rsidR="000B3642" w:rsidRPr="009C3667" w:rsidRDefault="000B3642" w:rsidP="009F70C6">
      <w:pPr>
        <w:pStyle w:val="Heading1"/>
        <w:numPr>
          <w:ilvl w:val="0"/>
          <w:numId w:val="1"/>
        </w:numPr>
      </w:pPr>
      <w:r w:rsidRPr="009C3667">
        <w:t xml:space="preserve">Izbor p i </w:t>
      </w:r>
      <w:bookmarkStart w:id="1" w:name="_Hlk212595067"/>
      <w:r w:rsidRPr="009C3667">
        <w:rPr>
          <w:rStyle w:val="Emphasis"/>
        </w:rPr>
        <w:t>ω</w:t>
      </w:r>
      <w:r w:rsidRPr="009C3667">
        <w:t xml:space="preserve"> </w:t>
      </w:r>
      <w:bookmarkEnd w:id="1"/>
      <w:r w:rsidRPr="009C3667">
        <w:t>kontrolnih parametara</w:t>
      </w:r>
    </w:p>
    <w:p w14:paraId="10D91795" w14:textId="65CAF704" w:rsidR="00356B05" w:rsidRPr="009C3667" w:rsidRDefault="009F70C6" w:rsidP="009F70C6">
      <w:r w:rsidRPr="009C3667">
        <w:t xml:space="preserve">Obično veće vrednosti </w:t>
      </w:r>
      <w:r w:rsidRPr="009C3667">
        <w:rPr>
          <w:rStyle w:val="Emphasis"/>
        </w:rPr>
        <w:t>n</w:t>
      </w:r>
      <w:r w:rsidRPr="009C3667">
        <w:rPr>
          <w:rStyle w:val="Emphasis"/>
          <w:vertAlign w:val="subscript"/>
        </w:rPr>
        <w:t>pop</w:t>
      </w:r>
      <w:r w:rsidRPr="009C3667">
        <w:t xml:space="preserve"> i </w:t>
      </w:r>
      <w:r w:rsidRPr="009C3667">
        <w:rPr>
          <w:rStyle w:val="Emphasis"/>
        </w:rPr>
        <w:t>ω</w:t>
      </w:r>
      <w:r w:rsidRPr="009C3667">
        <w:t xml:space="preserve"> rezultuju robusnom pretragom, ali po ceni sporije konvergencije. Premale vrednosti </w:t>
      </w:r>
      <w:r w:rsidRPr="009C3667">
        <w:rPr>
          <w:rStyle w:val="Emphasis"/>
        </w:rPr>
        <w:t>n</w:t>
      </w:r>
      <w:r w:rsidRPr="009C3667">
        <w:rPr>
          <w:rStyle w:val="Emphasis"/>
          <w:vertAlign w:val="subscript"/>
        </w:rPr>
        <w:t>pop</w:t>
      </w:r>
      <w:r w:rsidRPr="009C3667">
        <w:t xml:space="preserve"> i </w:t>
      </w:r>
      <w:r w:rsidRPr="009C3667">
        <w:rPr>
          <w:rStyle w:val="Emphasis"/>
        </w:rPr>
        <w:t>ω</w:t>
      </w:r>
      <w:r w:rsidRPr="009C3667">
        <w:t xml:space="preserve"> </w:t>
      </w:r>
      <w:r w:rsidR="00127659" w:rsidRPr="009C3667">
        <w:t>će dovesti do preuranjene konvergencije ili stagnacije pre pronalaženja globalnog optimuma.</w:t>
      </w:r>
      <w:r w:rsidR="00157DCB">
        <w:t xml:space="preserve"> [3]</w:t>
      </w:r>
    </w:p>
    <w:p w14:paraId="453112DE" w14:textId="48FAEE4B" w:rsidR="009F70C6" w:rsidRPr="009C3667" w:rsidRDefault="00356B05" w:rsidP="009F70C6">
      <w:pPr>
        <w:rPr>
          <w:rFonts w:eastAsiaTheme="minorEastAsia"/>
        </w:rPr>
      </w:pPr>
      <w:r w:rsidRPr="009C3667">
        <w:t>Uobičajeno</w:t>
      </w:r>
      <w:r w:rsidR="00D92CD4" w:rsidRPr="009C3667">
        <w:t xml:space="preserve"> </w:t>
      </w:r>
      <w:r w:rsidR="00D92CD4" w:rsidRPr="009C3667">
        <w:rPr>
          <w:rStyle w:val="Emphasis"/>
        </w:rPr>
        <w:t>n</w:t>
      </w:r>
      <w:r w:rsidR="00D92CD4" w:rsidRPr="009C3667">
        <w:rPr>
          <w:rStyle w:val="Emphasis"/>
          <w:vertAlign w:val="subscript"/>
        </w:rPr>
        <w:t>pop</w:t>
      </w:r>
      <w:r w:rsidR="00D92CD4" w:rsidRPr="009C3667">
        <w:t xml:space="preserve"> varira između </w:t>
      </w:r>
      <m:oMath>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param</m:t>
            </m:r>
          </m:sub>
        </m:sSub>
      </m:oMath>
      <w:r w:rsidR="00D92CD4" w:rsidRPr="009C3667">
        <w:t xml:space="preserve"> i </w:t>
      </w:r>
      <m:oMath>
        <m:r>
          <w:rPr>
            <w:rFonts w:ascii="Cambria Math" w:hAnsi="Cambria Math"/>
          </w:rPr>
          <m:t>20</m:t>
        </m:r>
        <m:sSub>
          <m:sSubPr>
            <m:ctrlPr>
              <w:rPr>
                <w:rFonts w:ascii="Cambria Math" w:hAnsi="Cambria Math"/>
                <w:i/>
              </w:rPr>
            </m:ctrlPr>
          </m:sSubPr>
          <m:e>
            <m:r>
              <w:rPr>
                <w:rFonts w:ascii="Cambria Math" w:hAnsi="Cambria Math"/>
              </w:rPr>
              <m:t>n</m:t>
            </m:r>
          </m:e>
          <m:sub>
            <m:r>
              <w:rPr>
                <w:rFonts w:ascii="Cambria Math" w:hAnsi="Cambria Math"/>
              </w:rPr>
              <m:t>param</m:t>
            </m:r>
          </m:sub>
        </m:sSub>
      </m:oMath>
      <w:r w:rsidR="00D92CD4" w:rsidRPr="009C3667">
        <w:rPr>
          <w:rFonts w:eastAsiaTheme="minorEastAsia"/>
        </w:rPr>
        <w:t xml:space="preserve">, mada </w:t>
      </w:r>
      <w:r w:rsidRPr="009C3667">
        <w:rPr>
          <w:rFonts w:eastAsiaTheme="minorEastAsia"/>
        </w:rPr>
        <w:t xml:space="preserve">neki izrazito multimodalni problemi mogu zahtevati i više od </w:t>
      </w:r>
      <m:oMath>
        <m:r>
          <w:rPr>
            <w:rFonts w:ascii="Cambria Math" w:hAnsi="Cambria Math"/>
          </w:rPr>
          <m:t>50</m:t>
        </m:r>
        <m:sSub>
          <m:sSubPr>
            <m:ctrlPr>
              <w:rPr>
                <w:rFonts w:ascii="Cambria Math" w:hAnsi="Cambria Math"/>
                <w:i/>
              </w:rPr>
            </m:ctrlPr>
          </m:sSubPr>
          <m:e>
            <m:r>
              <w:rPr>
                <w:rFonts w:ascii="Cambria Math" w:hAnsi="Cambria Math"/>
              </w:rPr>
              <m:t>n</m:t>
            </m:r>
          </m:e>
          <m:sub>
            <m:r>
              <w:rPr>
                <w:rFonts w:ascii="Cambria Math" w:hAnsi="Cambria Math"/>
              </w:rPr>
              <m:t>param</m:t>
            </m:r>
          </m:sub>
        </m:sSub>
      </m:oMath>
      <w:r w:rsidRPr="009C3667">
        <w:rPr>
          <w:rFonts w:eastAsiaTheme="minorEastAsia"/>
        </w:rPr>
        <w:t>, dok se za unimodalne i lakše multimodalne probleme preporučuju manje populacije.</w:t>
      </w:r>
      <w:r w:rsidR="00157DCB">
        <w:rPr>
          <w:rFonts w:eastAsiaTheme="minorEastAsia"/>
        </w:rPr>
        <w:t xml:space="preserve"> [3]</w:t>
      </w:r>
    </w:p>
    <w:p w14:paraId="569FE016" w14:textId="4C05A8FE" w:rsidR="00356B05" w:rsidRPr="009C3667" w:rsidRDefault="00356B05" w:rsidP="009F70C6">
      <w:r w:rsidRPr="009C3667">
        <w:rPr>
          <w:rFonts w:eastAsiaTheme="minorEastAsia"/>
        </w:rPr>
        <w:t xml:space="preserve">Iskustvo govori da vrednosti </w:t>
      </w:r>
      <w:r w:rsidRPr="009C3667">
        <w:rPr>
          <w:rStyle w:val="Emphasis"/>
        </w:rPr>
        <w:t>ω</w:t>
      </w:r>
      <w:r w:rsidRPr="009C3667">
        <w:t xml:space="preserve"> između </w:t>
      </w:r>
      <w:r w:rsidRPr="009C3667">
        <w:rPr>
          <w:rStyle w:val="Emphasis"/>
        </w:rPr>
        <w:t>2/n</w:t>
      </w:r>
      <w:r w:rsidRPr="009C3667">
        <w:rPr>
          <w:rStyle w:val="Emphasis"/>
          <w:vertAlign w:val="subscript"/>
        </w:rPr>
        <w:t>pop</w:t>
      </w:r>
      <w:r w:rsidRPr="009C3667">
        <w:t xml:space="preserve"> i </w:t>
      </w:r>
      <w:r w:rsidRPr="009C3667">
        <w:rPr>
          <w:rStyle w:val="Emphasis"/>
        </w:rPr>
        <w:t>1</w:t>
      </w:r>
      <w:r w:rsidR="00DE1D34" w:rsidRPr="009C3667">
        <w:rPr>
          <w:rStyle w:val="Emphasis"/>
        </w:rPr>
        <w:t>,</w:t>
      </w:r>
      <w:r w:rsidRPr="009C3667">
        <w:rPr>
          <w:rStyle w:val="Emphasis"/>
        </w:rPr>
        <w:t>2</w:t>
      </w:r>
      <w:r w:rsidRPr="009C3667">
        <w:t xml:space="preserve"> daju najbolje rezultate. Konkretnu vrednost </w:t>
      </w:r>
      <w:r w:rsidR="00DE1D34" w:rsidRPr="009C3667">
        <w:t xml:space="preserve">je potrebno uskladiti </w:t>
      </w:r>
      <w:r w:rsidR="00FD29C9" w:rsidRPr="009C3667">
        <w:t>sa</w:t>
      </w:r>
      <w:r w:rsidR="00DE1D34" w:rsidRPr="009C3667">
        <w:t xml:space="preserve"> osobinama </w:t>
      </w:r>
      <w:r w:rsidR="00AA50A7" w:rsidRPr="009C3667">
        <w:t xml:space="preserve">ciljne </w:t>
      </w:r>
      <w:r w:rsidR="00DE1D34" w:rsidRPr="009C3667">
        <w:t>funkcije koja se optimizuje.</w:t>
      </w:r>
      <w:r w:rsidR="00157DCB">
        <w:t xml:space="preserve"> [3]</w:t>
      </w:r>
    </w:p>
    <w:p w14:paraId="72692CE2" w14:textId="3C4664AD" w:rsidR="00D92CD4" w:rsidRPr="009C3667" w:rsidRDefault="00DE1D34" w:rsidP="009F70C6">
      <w:pPr>
        <w:rPr>
          <w:rFonts w:eastAsiaTheme="minorEastAsia"/>
        </w:rPr>
      </w:pPr>
      <w:r w:rsidRPr="009C3667">
        <w:t>Ako nije poznato da je</w:t>
      </w:r>
      <w:r w:rsidR="00AA50A7" w:rsidRPr="009C3667">
        <w:t xml:space="preserve"> ciljna</w:t>
      </w:r>
      <w:r w:rsidRPr="009C3667">
        <w:t xml:space="preserve"> funkcija razdvojiva, nizak prag verovatnoće </w:t>
      </w:r>
      <w:r w:rsidRPr="009C3667">
        <w:rPr>
          <w:rStyle w:val="Emphasis"/>
        </w:rPr>
        <w:t>p</w:t>
      </w:r>
      <w:r w:rsidRPr="009C3667">
        <w:t xml:space="preserve"> između </w:t>
      </w:r>
      <w:r w:rsidRPr="009C3667">
        <w:rPr>
          <w:rStyle w:val="Emphasis"/>
        </w:rPr>
        <w:t>0</w:t>
      </w:r>
      <w:r w:rsidRPr="009C3667">
        <w:t xml:space="preserve"> i </w:t>
      </w:r>
      <w:r w:rsidRPr="009C3667">
        <w:rPr>
          <w:rStyle w:val="Emphasis"/>
        </w:rPr>
        <w:t>0,1</w:t>
      </w:r>
      <w:r w:rsidRPr="009C3667">
        <w:t xml:space="preserve"> je dob</w:t>
      </w:r>
      <w:r w:rsidR="00FD29C9" w:rsidRPr="009C3667">
        <w:t>a</w:t>
      </w:r>
      <w:r w:rsidRPr="009C3667">
        <w:t xml:space="preserve">r izbor početne vrednosti. Za prag verovatnoće </w:t>
      </w:r>
      <m:oMath>
        <m:r>
          <w:rPr>
            <w:rFonts w:ascii="Cambria Math" w:hAnsi="Cambria Math"/>
          </w:rPr>
          <m:t>p=0</m:t>
        </m:r>
      </m:oMath>
      <w:r w:rsidR="00FD29C9" w:rsidRPr="009C3667">
        <w:rPr>
          <w:rFonts w:eastAsiaTheme="minorEastAsia"/>
        </w:rPr>
        <w:t xml:space="preserve"> algoritam je rotaciono invarijantan.</w:t>
      </w:r>
      <w:r w:rsidR="00157DCB">
        <w:rPr>
          <w:rFonts w:eastAsiaTheme="minorEastAsia"/>
        </w:rPr>
        <w:t xml:space="preserve"> [3]</w:t>
      </w:r>
    </w:p>
    <w:p w14:paraId="430B38AB" w14:textId="3651F902" w:rsidR="000B3642" w:rsidRPr="009C3667" w:rsidRDefault="00CC2F8E" w:rsidP="005D0A84">
      <w:pPr>
        <w:pStyle w:val="Heading1"/>
        <w:numPr>
          <w:ilvl w:val="0"/>
          <w:numId w:val="1"/>
        </w:numPr>
      </w:pPr>
      <w:r w:rsidRPr="009C3667">
        <w:t>Druge varijante diferencijalne evolucije</w:t>
      </w:r>
    </w:p>
    <w:p w14:paraId="42FED9D2" w14:textId="6FF94FAD" w:rsidR="005D0A84" w:rsidRPr="009C3667" w:rsidRDefault="001C7491" w:rsidP="007C7988">
      <w:r w:rsidRPr="009C3667">
        <w:t>Vremenom, pojavile su se brojne varijante i modifikacije osnovnog algoritma diferencijalne evolucije. Veliki deo tih modifikacija se odnosio na broj i način izbora jedinki, kao i način konstrukcije jedinke u prva dva koraka. U cilju klasifikacije različitih varijanti, uvedena je notacija</w:t>
      </w:r>
    </w:p>
    <w:p w14:paraId="636B6CBA" w14:textId="4CFD6834" w:rsidR="001C7491" w:rsidRPr="009C3667" w:rsidRDefault="001C7491" w:rsidP="007C7988">
      <w:r w:rsidRPr="009C3667">
        <w:tab/>
        <w:t>DE/x/y/z,</w:t>
      </w:r>
    </w:p>
    <w:p w14:paraId="71EDE957" w14:textId="134DF50E" w:rsidR="002F4B73" w:rsidRPr="009C3667" w:rsidRDefault="001C7491" w:rsidP="007C7988">
      <w:r w:rsidRPr="009C3667">
        <w:t xml:space="preserve">gde </w:t>
      </w:r>
      <w:r w:rsidRPr="009C3667">
        <w:rPr>
          <w:rStyle w:val="Emphasis"/>
        </w:rPr>
        <w:t>x</w:t>
      </w:r>
      <w:r w:rsidRPr="009C3667">
        <w:t xml:space="preserve"> predstavlja </w:t>
      </w:r>
      <w:r w:rsidR="00E154B9" w:rsidRPr="009C3667">
        <w:t xml:space="preserve">način izbora jedinke </w:t>
      </w:r>
      <w:r w:rsidRPr="009C3667">
        <w:t>koja će biti mutirana,</w:t>
      </w:r>
      <w:r w:rsidR="00E154B9" w:rsidRPr="009C3667">
        <w:t xml:space="preserve"> </w:t>
      </w:r>
      <w:r w:rsidR="00E154B9" w:rsidRPr="009C3667">
        <w:rPr>
          <w:i/>
          <w:iCs/>
        </w:rPr>
        <w:t>y</w:t>
      </w:r>
      <w:r w:rsidR="00E154B9" w:rsidRPr="009C3667">
        <w:t xml:space="preserve"> je broj razlika jedinki koje učestvuju u mutaciji, a </w:t>
      </w:r>
      <w:r w:rsidR="00E154B9" w:rsidRPr="009C3667">
        <w:rPr>
          <w:i/>
          <w:iCs/>
        </w:rPr>
        <w:t>z</w:t>
      </w:r>
      <w:r w:rsidR="00E154B9" w:rsidRPr="009C3667">
        <w:t xml:space="preserve"> predstavlja krosover shemu.</w:t>
      </w:r>
      <w:r w:rsidR="00911CE4" w:rsidRPr="009C3667">
        <w:t xml:space="preserve"> </w:t>
      </w:r>
      <w:r w:rsidR="00E154B9" w:rsidRPr="009C3667">
        <w:t>U skladu sa ovom notacijom, osnovna strategija diferencijalne evolucije je označena sa DE/rand/1/bin.</w:t>
      </w:r>
      <w:r w:rsidR="007176D0">
        <w:t xml:space="preserve"> [6]</w:t>
      </w:r>
    </w:p>
    <w:p w14:paraId="59448D0F" w14:textId="74DDF723" w:rsidR="00E154B9" w:rsidRPr="009C3667" w:rsidRDefault="00E154B9" w:rsidP="007C7988">
      <w:r w:rsidRPr="009C3667">
        <w:lastRenderedPageBreak/>
        <w:t>Jedna od popularnih varijacija je DE/best/2/bin, gde mutiramo najbolju jedinku u tekućoj populaciji sa dve raz</w:t>
      </w:r>
      <w:r w:rsidR="00911CE4" w:rsidRPr="009C3667">
        <w:t>like jedinki.</w:t>
      </w:r>
    </w:p>
    <w:p w14:paraId="4F0A50F9" w14:textId="57ABAC3F" w:rsidR="00911CE4" w:rsidRPr="009C3667" w:rsidRDefault="00911CE4" w:rsidP="007C7988">
      <m:oMathPara>
        <m:oMath>
          <m:r>
            <w:rPr>
              <w:rFonts w:ascii="Cambria Math" w:hAnsi="Cambria Math"/>
            </w:rPr>
            <m:t>z=best+ λ∙</m:t>
          </m:r>
          <m:d>
            <m:dPr>
              <m:ctrlPr>
                <w:rPr>
                  <w:rFonts w:ascii="Cambria Math" w:hAnsi="Cambria Math"/>
                  <w:i/>
                </w:rPr>
              </m:ctrlPr>
            </m:dPr>
            <m:e>
              <m:r>
                <w:rPr>
                  <w:rFonts w:ascii="Cambria Math" w:hAnsi="Cambria Math"/>
                </w:rPr>
                <m:t>a-b</m:t>
              </m:r>
            </m:e>
          </m:d>
          <m:r>
            <w:rPr>
              <w:rFonts w:ascii="Cambria Math" w:hAnsi="Cambria Math"/>
            </w:rPr>
            <m:t>+ω∙</m:t>
          </m:r>
          <m:d>
            <m:dPr>
              <m:ctrlPr>
                <w:rPr>
                  <w:rFonts w:ascii="Cambria Math" w:hAnsi="Cambria Math"/>
                  <w:i/>
                </w:rPr>
              </m:ctrlPr>
            </m:dPr>
            <m:e>
              <m:r>
                <w:rPr>
                  <w:rFonts w:ascii="Cambria Math" w:hAnsi="Cambria Math"/>
                </w:rPr>
                <m:t>c-d</m:t>
              </m:r>
            </m:e>
          </m:d>
        </m:oMath>
      </m:oMathPara>
    </w:p>
    <w:p w14:paraId="181E7947" w14:textId="1ECB6F88" w:rsidR="00911CE4" w:rsidRPr="009C3667" w:rsidRDefault="00911CE4" w:rsidP="007C7988">
      <w:r w:rsidRPr="009C3667">
        <w:t>Tokom prvog koraka ne biramo tri, već</w:t>
      </w:r>
      <w:r w:rsidR="00294DB4">
        <w:t xml:space="preserve"> jednu najbolju i</w:t>
      </w:r>
      <w:r w:rsidRPr="009C3667">
        <w:t xml:space="preserve"> četiri</w:t>
      </w:r>
      <w:r w:rsidR="00294DB4">
        <w:t xml:space="preserve"> slučajne</w:t>
      </w:r>
      <w:r w:rsidRPr="009C3667">
        <w:t xml:space="preserve"> jedinke, i uvodimo još jedan</w:t>
      </w:r>
      <w:r w:rsidR="00294DB4">
        <w:t xml:space="preserve"> realan</w:t>
      </w:r>
      <w:r w:rsidRPr="009C3667">
        <w:t xml:space="preserve"> parametar </w:t>
      </w:r>
      <w:r w:rsidRPr="009C3667">
        <w:rPr>
          <w:rFonts w:cstheme="minorHAnsi"/>
        </w:rPr>
        <w:t>λ</w:t>
      </w:r>
      <w:r w:rsidRPr="009C3667">
        <w:t>. Za dovoljno velike populacije, upotreba dve razlike jedinki može da poboljša diverzitet populacije</w:t>
      </w:r>
      <w:r w:rsidR="00294DB4">
        <w:t xml:space="preserve"> </w:t>
      </w:r>
      <w:r w:rsidR="00294DB4">
        <w:t>[6]</w:t>
      </w:r>
      <w:r w:rsidRPr="009C3667">
        <w:t>.</w:t>
      </w:r>
      <w:r w:rsidR="007176D0">
        <w:t xml:space="preserve"> </w:t>
      </w:r>
      <w:r w:rsidR="00951E55" w:rsidRPr="009C3667">
        <w:t>Mutiranje isključivo najbolje jedinke čini algoritam pohlepnim i doprinosi eksploataciji, ali krosover sa tekućom jedinkom ublažava pohlepnost.</w:t>
      </w:r>
    </w:p>
    <w:p w14:paraId="5886E667" w14:textId="4445290B" w:rsidR="00127659" w:rsidRPr="009C3667" w:rsidRDefault="00127659" w:rsidP="009C3667">
      <w:pPr>
        <w:pStyle w:val="Heading1"/>
        <w:numPr>
          <w:ilvl w:val="0"/>
          <w:numId w:val="1"/>
        </w:numPr>
      </w:pPr>
      <w:r w:rsidRPr="009C3667">
        <w:t>Samoadaptivni algoritam</w:t>
      </w:r>
    </w:p>
    <w:p w14:paraId="211B5A90" w14:textId="02991638" w:rsidR="00951E55" w:rsidRPr="009C3667" w:rsidRDefault="00A71CE9" w:rsidP="007C7988">
      <w:r w:rsidRPr="009C3667">
        <w:t>Velika prednost algoritma diferencijalne evolucije je što ima mali broj parametara. P</w:t>
      </w:r>
      <w:r w:rsidR="00951E55" w:rsidRPr="009C3667">
        <w:t xml:space="preserve">odešavanje parametara </w:t>
      </w:r>
      <w:r w:rsidR="00AA50A7" w:rsidRPr="009C3667">
        <w:t xml:space="preserve">samo po sebi podrazumeva da imamo neka znanja o ciljnoj funkciji, ili da moramo da se stavimo u ulogu optimizatora i pretražujemo prostor parametara. </w:t>
      </w:r>
      <w:r w:rsidRPr="009C3667">
        <w:t>Tada se pojavila ideja da pustimo optimizator da sam pretražuje prostor parametara.</w:t>
      </w:r>
    </w:p>
    <w:p w14:paraId="237AB808" w14:textId="41607BD6" w:rsidR="00B26185" w:rsidRPr="009C3667" w:rsidRDefault="00B26185" w:rsidP="007C7988">
      <w:r w:rsidRPr="009C3667">
        <w:t xml:space="preserve">Stohastička diferencijalna evolucija (SDE) predstavlja samoadaptivnu modifikaciju algoritma diferencijalne evolucije koja sama pretražuje prostor parametara za prag verovatnoće </w:t>
      </w:r>
      <w:r w:rsidRPr="009C3667">
        <w:rPr>
          <w:rStyle w:val="Emphasis"/>
        </w:rPr>
        <w:t>p</w:t>
      </w:r>
      <w:r w:rsidRPr="009C3667">
        <w:t xml:space="preserve"> i diferencijalnu težinu </w:t>
      </w:r>
      <w:r w:rsidRPr="009C3667">
        <w:rPr>
          <w:rStyle w:val="Emphasis"/>
        </w:rPr>
        <w:t>ω</w:t>
      </w:r>
      <w:r w:rsidRPr="009C3667">
        <w:t xml:space="preserve">. Osnovna varijanta stohastičke diferencijalne evolucije predstavlja modifikaciju strategije DE/rand/1/bin, koja za svaku jedinku u populaciji generiše parametre </w:t>
      </w:r>
      <w:r w:rsidRPr="009C3667">
        <w:rPr>
          <w:rStyle w:val="Emphasis"/>
        </w:rPr>
        <w:t>p</w:t>
      </w:r>
      <w:r w:rsidRPr="009C3667">
        <w:t xml:space="preserve"> i </w:t>
      </w:r>
      <w:r w:rsidRPr="009C3667">
        <w:rPr>
          <w:rStyle w:val="Emphasis"/>
        </w:rPr>
        <w:t>ω</w:t>
      </w:r>
      <w:r w:rsidRPr="009C3667">
        <w:t>.</w:t>
      </w:r>
      <w:r w:rsidR="00451846">
        <w:t xml:space="preserve"> [7]</w:t>
      </w:r>
    </w:p>
    <w:p w14:paraId="5285493E" w14:textId="28E9E4DC" w:rsidR="002F4B73" w:rsidRPr="009C3667" w:rsidRDefault="002F4B73" w:rsidP="00D44F8D">
      <w:r w:rsidRPr="009C3667">
        <w:t xml:space="preserve">Na početku algoritma inicijalizujemo posebnu populaciju </w:t>
      </w:r>
      <w:r w:rsidR="00F52BDD" w:rsidRPr="009C3667">
        <w:rPr>
          <w:rStyle w:val="Emphasis"/>
        </w:rPr>
        <w:t>Ω</w:t>
      </w:r>
      <w:r w:rsidRPr="009C3667">
        <w:t>,</w:t>
      </w:r>
      <w:r w:rsidR="00F52BDD" w:rsidRPr="009C3667">
        <w:t xml:space="preserve"> tako što za svaku jedinku u populaciji inicijalizujemo </w:t>
      </w:r>
      <w:r w:rsidR="00F52BDD" w:rsidRPr="009C3667">
        <w:rPr>
          <w:rStyle w:val="Emphasis"/>
        </w:rPr>
        <w:t>ω</w:t>
      </w:r>
      <w:r w:rsidR="00F52BDD" w:rsidRPr="009C3667">
        <w:t xml:space="preserve"> slučajnom vrednošću iz normalne raspodele </w:t>
      </w:r>
      <w:r w:rsidR="00F52BDD" w:rsidRPr="009C3667">
        <w:rPr>
          <w:rStyle w:val="Emphasis"/>
        </w:rPr>
        <w:t>N(0,5, 0,15)</w:t>
      </w:r>
      <w:r w:rsidR="00F52BDD" w:rsidRPr="009C3667">
        <w:t xml:space="preserve">, koje bi uglavnom trebalo da se nalaze u intervalu </w:t>
      </w:r>
      <w:r w:rsidR="00F52BDD" w:rsidRPr="009C3667">
        <w:rPr>
          <w:rStyle w:val="Emphasis"/>
        </w:rPr>
        <w:t>(0, 1]</w:t>
      </w:r>
      <w:r w:rsidR="00F52BDD" w:rsidRPr="009C3667">
        <w:t xml:space="preserve">. Zatim, pre drugog koraka generišemo faktor </w:t>
      </w:r>
      <w:r w:rsidR="00F52BDD" w:rsidRPr="009C3667">
        <w:rPr>
          <w:rStyle w:val="Emphasis"/>
        </w:rPr>
        <w:t>ω</w:t>
      </w:r>
      <w:r w:rsidR="00F52BDD" w:rsidRPr="009C3667">
        <w:t xml:space="preserve"> za svaku jedinku u populaciji.</w:t>
      </w:r>
    </w:p>
    <w:p w14:paraId="2CB0EAD9" w14:textId="58B7FB26" w:rsidR="00F52BDD" w:rsidRPr="009C3667" w:rsidRDefault="00D44F8D" w:rsidP="00D44F8D">
      <w:pPr>
        <w:rPr>
          <w:rFonts w:eastAsiaTheme="minorEastAsia"/>
        </w:rPr>
      </w:pPr>
      <m:oMathPara>
        <m:oMath>
          <m:r>
            <w:rPr>
              <w:rFonts w:ascii="Cambria Math" w:hAnsi="Cambria Math"/>
            </w:rPr>
            <m:t xml:space="preserve">ω= </m:t>
          </m:r>
          <m:sSub>
            <m:sSubPr>
              <m:ctrlPr>
                <w:rPr>
                  <w:rFonts w:ascii="Cambria Math" w:hAnsi="Cambria Math"/>
                  <w:i/>
                </w:rPr>
              </m:ctrlPr>
            </m:sSubPr>
            <m:e>
              <m:r>
                <w:rPr>
                  <w:rFonts w:ascii="Cambria Math" w:hAnsi="Cambria Math"/>
                </w:rPr>
                <m:t>ω</m:t>
              </m:r>
            </m:e>
            <m:sub>
              <m:r>
                <w:rPr>
                  <w:rFonts w:ascii="Cambria Math" w:hAnsi="Cambria Math"/>
                </w:rPr>
                <m:t>1</m:t>
              </m:r>
            </m:sub>
          </m:sSub>
          <m:r>
            <m:rPr>
              <m:scr m:val="script"/>
            </m:rPr>
            <w:rPr>
              <w:rFonts w:ascii="Cambria Math" w:hAnsi="Cambria Math"/>
            </w:rPr>
            <m:t>+N</m:t>
          </m:r>
          <m:d>
            <m:dPr>
              <m:ctrlPr>
                <w:rPr>
                  <w:rFonts w:ascii="Cambria Math" w:hAnsi="Cambria Math"/>
                  <w:i/>
                </w:rPr>
              </m:ctrlPr>
            </m:dPr>
            <m:e>
              <m:r>
                <w:rPr>
                  <w:rFonts w:ascii="Cambria Math" w:hAnsi="Cambria Math"/>
                </w:rPr>
                <m:t>0, 0.5</m:t>
              </m:r>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3</m:t>
                  </m:r>
                </m:sub>
              </m:sSub>
            </m:e>
          </m:d>
        </m:oMath>
      </m:oMathPara>
    </w:p>
    <w:p w14:paraId="7B729D06" w14:textId="732CCCF3" w:rsidR="00D44F8D" w:rsidRPr="009C3667" w:rsidRDefault="00D44F8D" w:rsidP="00D44F8D">
      <w:r w:rsidRPr="009C3667">
        <w:t xml:space="preserve">gde su parametri </w:t>
      </w:r>
      <w:r w:rsidRPr="009C3667">
        <w:rPr>
          <w:rStyle w:val="Emphasis"/>
        </w:rPr>
        <w:t>ω</w:t>
      </w:r>
      <w:r w:rsidRPr="009C3667">
        <w:rPr>
          <w:rStyle w:val="Emphasis"/>
          <w:vertAlign w:val="subscript"/>
        </w:rPr>
        <w:t>1</w:t>
      </w:r>
      <w:r w:rsidRPr="009C3667">
        <w:t xml:space="preserve">, </w:t>
      </w:r>
      <w:r w:rsidRPr="009C3667">
        <w:rPr>
          <w:rStyle w:val="Emphasis"/>
        </w:rPr>
        <w:t>ω</w:t>
      </w:r>
      <w:r w:rsidRPr="009C3667">
        <w:rPr>
          <w:rStyle w:val="Emphasis"/>
          <w:vertAlign w:val="subscript"/>
        </w:rPr>
        <w:t>2</w:t>
      </w:r>
      <w:r w:rsidRPr="009C3667">
        <w:t xml:space="preserve"> I </w:t>
      </w:r>
      <w:r w:rsidRPr="009C3667">
        <w:rPr>
          <w:rStyle w:val="Emphasis"/>
        </w:rPr>
        <w:t>ω</w:t>
      </w:r>
      <w:r w:rsidRPr="009C3667">
        <w:rPr>
          <w:rStyle w:val="Emphasis"/>
          <w:vertAlign w:val="subscript"/>
        </w:rPr>
        <w:t>3</w:t>
      </w:r>
      <w:r w:rsidRPr="009C3667">
        <w:t xml:space="preserve"> slučajno izabrani iz </w:t>
      </w:r>
      <w:r w:rsidRPr="009C3667">
        <w:rPr>
          <w:rStyle w:val="Emphasis"/>
        </w:rPr>
        <w:t>Ω</w:t>
      </w:r>
      <w:r w:rsidRPr="009C3667">
        <w:t>.</w:t>
      </w:r>
      <w:r w:rsidR="00451846">
        <w:t xml:space="preserve"> [7]</w:t>
      </w:r>
    </w:p>
    <w:p w14:paraId="5BA29A8E" w14:textId="1C5D101C" w:rsidR="00951E55" w:rsidRPr="009C3667" w:rsidRDefault="00D44F8D" w:rsidP="007C7988">
      <w:r w:rsidRPr="009C3667">
        <w:t xml:space="preserve">Zatim, u četvrtom koraku, umesto parametra praga verovatnoće p uzima se vrednost iz normalne distribucije </w:t>
      </w:r>
      <w:r w:rsidR="0027637C" w:rsidRPr="009C3667">
        <w:rPr>
          <w:rStyle w:val="Emphasis"/>
        </w:rPr>
        <w:t>N(0,5, 0,15)</w:t>
      </w:r>
      <w:r w:rsidR="0027637C" w:rsidRPr="009C3667">
        <w:t>, tako da umesto uslova r &lt; p, sada koristimo uslov r &lt; N(0,5, 0,15), gde r dolazi iz uniformne raspodele</w:t>
      </w:r>
      <w:r w:rsidR="0027637C" w:rsidRPr="009C3667">
        <w:rPr>
          <w:rStyle w:val="Emphasis"/>
        </w:rPr>
        <w:t xml:space="preserve"> U(0, 1)</w:t>
      </w:r>
      <w:r w:rsidR="0027637C" w:rsidRPr="009C3667">
        <w:t>.</w:t>
      </w:r>
      <w:r w:rsidR="00451846">
        <w:t xml:space="preserve"> [7]</w:t>
      </w:r>
    </w:p>
    <w:p w14:paraId="6F3E27A0" w14:textId="0DD6C14F" w:rsidR="0027637C" w:rsidRPr="009C3667" w:rsidRDefault="0027637C" w:rsidP="007C7988">
      <w:r w:rsidRPr="009C3667">
        <w:t xml:space="preserve">Na taj način smo se oslobodili kontrolnih parametara </w:t>
      </w:r>
      <w:r w:rsidRPr="009C3667">
        <w:rPr>
          <w:rStyle w:val="Emphasis"/>
        </w:rPr>
        <w:t>p</w:t>
      </w:r>
      <w:r w:rsidRPr="009C3667">
        <w:t xml:space="preserve"> i </w:t>
      </w:r>
      <w:r w:rsidRPr="009C3667">
        <w:rPr>
          <w:rStyle w:val="Emphasis"/>
        </w:rPr>
        <w:t>ω</w:t>
      </w:r>
      <w:r w:rsidRPr="009C3667">
        <w:t xml:space="preserve">. Iako je stohastička diferencijalna evolucija prvobitno definisana kao proširenje DE/rand/1/bin strategije, nema razloga zašto ovaj pristup ne bi mogao da se primeni i za druge strategije. Na primer, za DE/best/2/bin bi na sličan način generisali I </w:t>
      </w:r>
      <w:r w:rsidRPr="009C3667">
        <w:rPr>
          <w:rFonts w:cstheme="minorHAnsi"/>
        </w:rPr>
        <w:t>λ</w:t>
      </w:r>
      <w:r w:rsidRPr="009C3667">
        <w:t xml:space="preserve"> kontrolni parameter. Dalje, nove modifikacije bi mogle da predlože nove načine generisanja težinskih faktora.</w:t>
      </w:r>
    </w:p>
    <w:p w14:paraId="0A406B1E" w14:textId="50185C58" w:rsidR="00D44F8D" w:rsidRPr="009C3667" w:rsidRDefault="009C3667" w:rsidP="007C7988">
      <w:r w:rsidRPr="009C3667">
        <w:t xml:space="preserve">Naprednije samoadaptivne varijante samostalno podešavaju i </w:t>
      </w:r>
      <w:r w:rsidRPr="009C3667">
        <w:rPr>
          <w:rStyle w:val="Emphasis"/>
        </w:rPr>
        <w:t>n</w:t>
      </w:r>
      <w:r w:rsidRPr="009C3667">
        <w:rPr>
          <w:vertAlign w:val="subscript"/>
        </w:rPr>
        <w:t>pop</w:t>
      </w:r>
      <w:r w:rsidRPr="009C3667">
        <w:t xml:space="preserve"> veličinu populacije, u zavisnosti od nekih statistika populacije, </w:t>
      </w:r>
      <w:r>
        <w:t>uz sofisticiranije metode automatskog podešavanja kontrolnih parametara</w:t>
      </w:r>
      <w:r w:rsidRPr="009C3667">
        <w:t xml:space="preserve">. Takve </w:t>
      </w:r>
      <w:r>
        <w:t>varijante su znatno kompleksnije, uvode dosta novih modifikasija i mogu se razmatrati kao poseban algoritam, premda u osnovni zadržavaju bazne korake diferencijalne evolucije.</w:t>
      </w:r>
      <w:r w:rsidR="00451846">
        <w:t xml:space="preserve"> [8][9]</w:t>
      </w:r>
    </w:p>
    <w:p w14:paraId="7CBAF394" w14:textId="4E641A03" w:rsidR="00127659" w:rsidRPr="009C3667" w:rsidRDefault="00127659" w:rsidP="009C3667">
      <w:pPr>
        <w:pStyle w:val="Heading1"/>
        <w:numPr>
          <w:ilvl w:val="0"/>
          <w:numId w:val="1"/>
        </w:numPr>
        <w:rPr>
          <w:rStyle w:val="Emphasis"/>
          <w:i w:val="0"/>
          <w:iCs w:val="0"/>
        </w:rPr>
      </w:pPr>
      <w:r w:rsidRPr="009C3667">
        <w:rPr>
          <w:rStyle w:val="Emphasis"/>
          <w:i w:val="0"/>
          <w:iCs w:val="0"/>
        </w:rPr>
        <w:t>Ograničenja</w:t>
      </w:r>
      <w:r w:rsidR="009C3667" w:rsidRPr="009C3667">
        <w:rPr>
          <w:rStyle w:val="Emphasis"/>
          <w:i w:val="0"/>
          <w:iCs w:val="0"/>
        </w:rPr>
        <w:t xml:space="preserve"> domena pretrage</w:t>
      </w:r>
    </w:p>
    <w:p w14:paraId="78812E29" w14:textId="1FEA9D0D" w:rsidR="00E075EF" w:rsidRDefault="00E075EF" w:rsidP="007C7988">
      <w:r>
        <w:t>Kada govorimo o ograničenjima domena pretrage, razmatraju se dve vrste ograničenja, meka i čvrsta ograničenja.</w:t>
      </w:r>
    </w:p>
    <w:p w14:paraId="06149317" w14:textId="0F9010FA" w:rsidR="00E075EF" w:rsidRDefault="00E075EF" w:rsidP="007C7988">
      <w:r>
        <w:lastRenderedPageBreak/>
        <w:t xml:space="preserve">Čvrsta ograničenja predstavljaju okvire prostora pretrage iz kojih jedinke ne smeju da istupe. Ukoliko se prilikom generisanja jedinke otkrije prestup čvrstih ograničenja, modifikuju se tako da se </w:t>
      </w:r>
      <w:r w:rsidR="008172EE">
        <w:t>vrate u zadate okvire.</w:t>
      </w:r>
    </w:p>
    <w:p w14:paraId="72B66490" w14:textId="1F6BB010" w:rsidR="008172EE" w:rsidRDefault="008172EE" w:rsidP="007C7988">
      <w:r>
        <w:t>Čvrsta ograničenja se obično zadaju na nivou parametara jedinke, tako da se vrednost parametara koja izađe iz okvira dozvoljenih vrednosti menja nasumično izabranom vrednošću iz okvira parametara.</w:t>
      </w:r>
      <w:r w:rsidR="00CE20E9">
        <w:t xml:space="preserve"> [3]</w:t>
      </w:r>
    </w:p>
    <w:p w14:paraId="02CE1C31" w14:textId="643145BE" w:rsidR="008172EE" w:rsidRPr="008172EE" w:rsidRDefault="00000000" w:rsidP="007C7988">
      <w:pPr>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 lower</m:t>
                      </m:r>
                    </m:sub>
                  </m:sSub>
                  <m:r>
                    <w:rPr>
                      <w:rFonts w:ascii="Cambria Math" w:hAnsi="Cambria Math"/>
                      <w:lang w:val="en-US"/>
                    </w:rPr>
                    <m:t>+rand∙</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i,upper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i,lower</m:t>
                          </m:r>
                        </m:sub>
                      </m:sSub>
                    </m:e>
                  </m:d>
                  <m:r>
                    <w:rPr>
                      <w:rFonts w:ascii="Cambria Math" w:hAnsi="Cambria Math"/>
                      <w:lang w:val="en-US"/>
                    </w:rPr>
                    <m:t xml:space="preserve">, ako </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e>
                    <m:sub>
                      <m:r>
                        <w:rPr>
                          <w:rFonts w:ascii="Cambria Math" w:hAnsi="Cambria Math"/>
                          <w:lang w:val="en-US"/>
                        </w:rPr>
                        <m:t>i</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i,lower</m:t>
                      </m:r>
                    </m:sub>
                  </m:sSub>
                  <m:r>
                    <w:rPr>
                      <w:rFonts w:ascii="Cambria Math" w:hAnsi="Cambria Math"/>
                      <w:lang w:val="en-US"/>
                    </w:rPr>
                    <m:t xml:space="preserve"> ili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i,upper</m:t>
                      </m:r>
                    </m:sub>
                  </m:sSub>
                  <m:r>
                    <w:rPr>
                      <w:rFonts w:ascii="Cambria Math" w:hAnsi="Cambria Math"/>
                      <w:lang w:val="en-US"/>
                    </w:rPr>
                    <m:t xml:space="preserve">&lt; </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e>
                    <m:sub>
                      <m:r>
                        <w:rPr>
                          <w:rFonts w:ascii="Cambria Math" w:hAnsi="Cambria Math"/>
                          <w:lang w:val="en-US"/>
                        </w:rPr>
                        <m:t>i</m:t>
                      </m:r>
                    </m:sub>
                  </m:sSub>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ina</m:t>
                  </m:r>
                  <m:r>
                    <w:rPr>
                      <w:rFonts w:ascii="Cambria Math" w:hAnsi="Cambria Math"/>
                    </w:rPr>
                    <m:t>če</m:t>
                  </m:r>
                </m:e>
              </m:eqArr>
            </m:e>
          </m:d>
          <m:r>
            <w:rPr>
              <w:rFonts w:ascii="Cambria Math" w:eastAsiaTheme="minorEastAsia" w:hAnsi="Cambria Math"/>
              <w:lang w:val="en-US"/>
            </w:rPr>
            <m:t>,i∈</m:t>
          </m:r>
          <m:d>
            <m:dPr>
              <m:begChr m:val="["/>
              <m:endChr m:val="]"/>
              <m:ctrlPr>
                <w:rPr>
                  <w:rFonts w:ascii="Cambria Math" w:eastAsiaTheme="minorEastAsia" w:hAnsi="Cambria Math"/>
                  <w:i/>
                  <w:lang w:val="en-US"/>
                </w:rPr>
              </m:ctrlPr>
            </m:dPr>
            <m:e>
              <m:r>
                <w:rPr>
                  <w:rFonts w:ascii="Cambria Math" w:eastAsiaTheme="minorEastAsia" w:hAnsi="Cambria Math"/>
                  <w:lang w:val="en-US"/>
                </w:rPr>
                <m:t xml:space="preserve">1, </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param</m:t>
                  </m:r>
                </m:sub>
              </m:sSub>
            </m:e>
          </m:d>
        </m:oMath>
      </m:oMathPara>
    </w:p>
    <w:p w14:paraId="35483B3C" w14:textId="2DAF808D" w:rsidR="001D1C8E" w:rsidRDefault="001D1C8E" w:rsidP="007C7988">
      <w:r>
        <w:t>Meka ograničenja, sa druge strane, su granice koje dopuštamo jedinkama da pređu, ali penalizujemo njihov prelazak. Obično se zadaju funkcijama koje vraćaju neutral za dozvoljene vrednosti jedinke, a za nedozvoljene vrednost penala.</w:t>
      </w:r>
    </w:p>
    <w:p w14:paraId="7944A1C0" w14:textId="5ACCD2ED" w:rsidR="001D1C8E" w:rsidRDefault="001D1C8E" w:rsidP="007C7988">
      <w:r>
        <w:t xml:space="preserve">Funkcija cene objedinjuje </w:t>
      </w:r>
      <w:r w:rsidR="00464E3C">
        <w:t xml:space="preserve">funkcije ograničenja sa ciljnom funkcijom. Za definisanje funkcije cene obično se koriste aditivni i multiplikativni pristup. Aditivni pristup podrazumeva da se vrednosti koje vrate </w:t>
      </w:r>
      <w:r w:rsidR="00EA6698" w:rsidRPr="00EA6698">
        <w:rPr>
          <w:rStyle w:val="Emphasis"/>
        </w:rPr>
        <w:t>g</w:t>
      </w:r>
      <w:r w:rsidR="00EA6698">
        <w:t xml:space="preserve"> </w:t>
      </w:r>
      <w:r w:rsidR="00464E3C">
        <w:t xml:space="preserve">funkcije ograničenja saberu sa vrednošću koju vrati </w:t>
      </w:r>
      <w:r w:rsidR="00EA6698" w:rsidRPr="00EA6698">
        <w:rPr>
          <w:rStyle w:val="Emphasis"/>
        </w:rPr>
        <w:t>f</w:t>
      </w:r>
      <w:r w:rsidR="00EA6698" w:rsidRPr="00EA6698">
        <w:rPr>
          <w:rStyle w:val="Emphasis"/>
          <w:vertAlign w:val="subscript"/>
        </w:rPr>
        <w:t>objective</w:t>
      </w:r>
      <w:r w:rsidR="00EA6698">
        <w:t xml:space="preserve"> </w:t>
      </w:r>
      <w:r w:rsidR="00464E3C">
        <w:t>ciljna funkcija.</w:t>
      </w:r>
    </w:p>
    <w:p w14:paraId="241D73F8" w14:textId="28CAF8B5" w:rsidR="00464E3C" w:rsidRPr="00EA6698" w:rsidRDefault="00000000" w:rsidP="007C7988">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cost</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objective</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i=1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param</m:t>
                  </m:r>
                </m:sub>
              </m:sSub>
            </m:sup>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i</m:t>
                  </m:r>
                </m:sub>
              </m:sSub>
              <m:r>
                <w:rPr>
                  <w:rFonts w:ascii="Cambria Math" w:hAnsi="Cambria Math"/>
                  <w:lang w:val="en-US"/>
                </w:rPr>
                <m:t>(x)</m:t>
              </m:r>
            </m:e>
          </m:nary>
        </m:oMath>
      </m:oMathPara>
    </w:p>
    <w:p w14:paraId="6E251D39" w14:textId="12E53166" w:rsidR="001D1C8E" w:rsidRPr="001D1C8E" w:rsidRDefault="00EA6698" w:rsidP="007C7988">
      <w:r>
        <w:rPr>
          <w:lang w:val="en-US"/>
        </w:rPr>
        <w:t>Multiplikativni pristup obično podra</w:t>
      </w:r>
      <w:r>
        <w:t>zumeva množenje vrednsti ciljne funkcije sa stepenovanim vrednostima funkcija ograničenja. Neutral za aditivni pristup nula, a neutral za multiplikativni je jedan. Pored toga što u multiplikativnom pristupu moramo da obezbedimo da funkcije ograničenja vraćaju jedinicu ako je sve uredu, moramo da obezbedimo i da ciljna funkcija konvergira ka jedinici sa desne strane. Time unosimo dodatne pretpostavke o funkciji, tako da se multiplikativni pristup retko koristi.</w:t>
      </w:r>
    </w:p>
    <w:p w14:paraId="1D8DB998" w14:textId="7BAEA0A3" w:rsidR="001C7491" w:rsidRDefault="001C7491" w:rsidP="000C080E">
      <w:pPr>
        <w:pStyle w:val="Heading1"/>
        <w:numPr>
          <w:ilvl w:val="0"/>
          <w:numId w:val="1"/>
        </w:numPr>
      </w:pPr>
      <w:r w:rsidRPr="009C3667">
        <w:t>Uslovi zaustavljanja</w:t>
      </w:r>
    </w:p>
    <w:p w14:paraId="66F058F8" w14:textId="3043CA16" w:rsidR="000C080E" w:rsidRDefault="000C080E" w:rsidP="007C7988">
      <w:r>
        <w:t>Sam algoritam diferencijalne evolucije ne definiše uslove zaustavljanja,</w:t>
      </w:r>
      <w:r w:rsidR="00FA2025">
        <w:t xml:space="preserve"> već prepušta koristniku da izabere uslov zaustavljanja u skladu sa potrebama problema koji rešava.</w:t>
      </w:r>
    </w:p>
    <w:p w14:paraId="7BA0F930" w14:textId="20C2ADC8" w:rsidR="00FA2025" w:rsidRDefault="00FA2025" w:rsidP="007C7988">
      <w:r>
        <w:t>Često korišćeni uslovi zaustavljanja su dostizanje maksimalnog broja iteracija, dostizanje neke vrednosti ciljne funkcije, broj iteracija bez napretka, ili vremensko ograničenje. Ove uslove je moguće i kombinovati, čime nastaju kompleksniji uslovi zaustavljanja koji prevazilaze nedostatke pojedinačnih uslova zaustavljanja.</w:t>
      </w:r>
      <w:r w:rsidR="003A0933">
        <w:t xml:space="preserve"> Postoje i uslovi zasnovani na statističkim testovima, koji proveravaju kakve su šanse da u daljim iteracijama dođe do unapređenja.</w:t>
      </w:r>
      <w:r w:rsidR="00EE53FB">
        <w:t xml:space="preserve"> [2]</w:t>
      </w:r>
    </w:p>
    <w:p w14:paraId="78773B01" w14:textId="1938F98E" w:rsidR="00FA2025" w:rsidRPr="009C3667" w:rsidRDefault="003A0933" w:rsidP="007C7988">
      <w:r>
        <w:t>Kako sam algoritam diferencijalne evolucije ne definiše eksplicitno uslove zaustavljanja, u ovom radu se nećemo detaljnije baviti uslovima zaustavljanja.</w:t>
      </w:r>
    </w:p>
    <w:p w14:paraId="04853006" w14:textId="26D1376B" w:rsidR="00356B05" w:rsidRDefault="00356B05" w:rsidP="00523D83">
      <w:pPr>
        <w:pStyle w:val="Heading1"/>
        <w:numPr>
          <w:ilvl w:val="0"/>
          <w:numId w:val="1"/>
        </w:numPr>
      </w:pPr>
      <w:r w:rsidRPr="009C3667">
        <w:t>Implementacija</w:t>
      </w:r>
    </w:p>
    <w:p w14:paraId="544F8D47" w14:textId="77777777" w:rsidR="00B717DC" w:rsidRDefault="00B717DC" w:rsidP="007C7988">
      <w:r>
        <w:t>Za implementaciju korišćen je modularni, parametrizovani pristup, gde imamo jednu klasu u kojoj je implementiran generički algoritam diferencijalne evolucije, a konkretne funkcije za selekciju, mutaciju i krosover se prosleđuju kao parametri prilikom pokretanja. Time je obezbeđena proširiva implementacija, pogodna za pokretanja testova.</w:t>
      </w:r>
    </w:p>
    <w:p w14:paraId="44BBE440" w14:textId="11E0EE29" w:rsidR="003A0933" w:rsidRDefault="00523D83" w:rsidP="007C7988">
      <w:r>
        <w:lastRenderedPageBreak/>
        <w:t xml:space="preserve">Osnovu implementacije predstavlja klasa </w:t>
      </w:r>
      <w:r w:rsidRPr="00523D83">
        <w:rPr>
          <w:rStyle w:val="Emphasis"/>
        </w:rPr>
        <w:t>DifferentialEvolution</w:t>
      </w:r>
      <w:r w:rsidRPr="00523D83">
        <w:t xml:space="preserve"> </w:t>
      </w:r>
      <w:r w:rsidR="00B717DC">
        <w:t>koja se inicijalizuje sa ciljnom funkcijom, funkcijama ograničenja, čvrstim granicama i veličinom populacije.</w:t>
      </w:r>
      <w:r w:rsidR="00B717DC" w:rsidRPr="00B717DC">
        <w:rPr>
          <w:noProof/>
        </w:rPr>
        <w:drawing>
          <wp:inline distT="0" distB="0" distL="0" distR="0" wp14:anchorId="2F0DA0AD" wp14:editId="262AEB82">
            <wp:extent cx="5366385" cy="772886"/>
            <wp:effectExtent l="0" t="0" r="5715" b="8255"/>
            <wp:docPr id="81158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7306" name=""/>
                    <pic:cNvPicPr/>
                  </pic:nvPicPr>
                  <pic:blipFill rotWithShape="1">
                    <a:blip r:embed="rId7">
                      <a:extLst>
                        <a:ext uri="{28A0092B-C50C-407E-A947-70E740481C1C}">
                          <a14:useLocalDpi xmlns:a14="http://schemas.microsoft.com/office/drawing/2010/main" val="0"/>
                        </a:ext>
                      </a:extLst>
                    </a:blip>
                    <a:srcRect r="6347" b="42120"/>
                    <a:stretch>
                      <a:fillRect/>
                    </a:stretch>
                  </pic:blipFill>
                  <pic:spPr bwMode="auto">
                    <a:xfrm>
                      <a:off x="0" y="0"/>
                      <a:ext cx="5367441" cy="773038"/>
                    </a:xfrm>
                    <a:prstGeom prst="rect">
                      <a:avLst/>
                    </a:prstGeom>
                    <a:ln>
                      <a:noFill/>
                    </a:ln>
                    <a:extLst>
                      <a:ext uri="{53640926-AAD7-44D8-BBD7-CCE9431645EC}">
                        <a14:shadowObscured xmlns:a14="http://schemas.microsoft.com/office/drawing/2010/main"/>
                      </a:ext>
                    </a:extLst>
                  </pic:spPr>
                </pic:pic>
              </a:graphicData>
            </a:graphic>
          </wp:inline>
        </w:drawing>
      </w:r>
    </w:p>
    <w:p w14:paraId="6A796B7B" w14:textId="7D2A7109" w:rsidR="00B717DC" w:rsidRDefault="004B56A4" w:rsidP="007C7988">
      <w:r>
        <w:t>Prilikom pokretanja diferencijalne evolucije definišemo koji uslov zaustavljanja želimo da koristimo, kao i funkcije za krosover, selekciju i mutaciju. Na taj način za konkretan problem možemo da brzo i lako da isprobamo više različitih strategija i odaberemo najpovoljniji rezultat.</w:t>
      </w:r>
    </w:p>
    <w:p w14:paraId="2B5153B6" w14:textId="797396E9" w:rsidR="004B56A4" w:rsidRDefault="004B56A4" w:rsidP="007C7988">
      <w:r w:rsidRPr="004B56A4">
        <w:rPr>
          <w:noProof/>
        </w:rPr>
        <w:drawing>
          <wp:inline distT="0" distB="0" distL="0" distR="0" wp14:anchorId="5725D24D" wp14:editId="7C92928C">
            <wp:extent cx="5366385" cy="508000"/>
            <wp:effectExtent l="0" t="0" r="5715" b="6350"/>
            <wp:docPr id="112248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86452" name=""/>
                    <pic:cNvPicPr/>
                  </pic:nvPicPr>
                  <pic:blipFill rotWithShape="1">
                    <a:blip r:embed="rId8"/>
                    <a:srcRect r="6371"/>
                    <a:stretch>
                      <a:fillRect/>
                    </a:stretch>
                  </pic:blipFill>
                  <pic:spPr bwMode="auto">
                    <a:xfrm>
                      <a:off x="0" y="0"/>
                      <a:ext cx="5366385" cy="508000"/>
                    </a:xfrm>
                    <a:prstGeom prst="rect">
                      <a:avLst/>
                    </a:prstGeom>
                    <a:ln>
                      <a:noFill/>
                    </a:ln>
                    <a:extLst>
                      <a:ext uri="{53640926-AAD7-44D8-BBD7-CCE9431645EC}">
                        <a14:shadowObscured xmlns:a14="http://schemas.microsoft.com/office/drawing/2010/main"/>
                      </a:ext>
                    </a:extLst>
                  </pic:spPr>
                </pic:pic>
              </a:graphicData>
            </a:graphic>
          </wp:inline>
        </w:drawing>
      </w:r>
    </w:p>
    <w:p w14:paraId="3296CCC0" w14:textId="110DFB4F" w:rsidR="004B56A4" w:rsidRDefault="004B56A4" w:rsidP="007C7988">
      <w:r>
        <w:t>Operacije selekcije jedinki i same mutacije su objedinjene u jednu funkciju, jer su te operacije međusobno uslovljene. Izbor strategije mutacije određuje koje vrednosti želimo da dobijemo selekcije. Ukoliko koristimo strategiju DE/rand/1/bin, onda u mutaciji koristimo tri slučajno izabran</w:t>
      </w:r>
      <w:r w:rsidR="00EF35DA">
        <w:t>e jedinke</w:t>
      </w:r>
      <w:r>
        <w:t>. Za strategiju</w:t>
      </w:r>
      <w:r w:rsidR="00EF35DA">
        <w:t xml:space="preserve"> DE/best/2/bin želimo da nam selekcija da najbolju jedinku i četiri slučajno izabrane jedinke. Strategija DE/best/1/bin bi zahtetevala da selekcija vrati najbolju i dve slučajne jedinke. Stoga, ima smisla ove operacije objediniti u jednoj funkciji.</w:t>
      </w:r>
    </w:p>
    <w:p w14:paraId="1460B266" w14:textId="7991909A" w:rsidR="00EF35DA" w:rsidRDefault="00EF35DA" w:rsidP="007C7988">
      <w:r>
        <w:t>Drugo odstupanje od kanonske diferencijalne evolucije je računanje krosover vektora na početku iteracije. To nam omogućuje da prilikom mutacije uštedimo na računanju parametara za koje znamo da će biti odbačeni.</w:t>
      </w:r>
    </w:p>
    <w:p w14:paraId="07B5EB1C" w14:textId="13553C9D" w:rsidR="00775AB5" w:rsidRDefault="00775AB5" w:rsidP="007C7988">
      <w:r w:rsidRPr="00775AB5">
        <w:rPr>
          <w:noProof/>
        </w:rPr>
        <w:drawing>
          <wp:inline distT="0" distB="0" distL="0" distR="0" wp14:anchorId="4803113A" wp14:editId="5F5403E6">
            <wp:extent cx="5362103" cy="723900"/>
            <wp:effectExtent l="0" t="0" r="0" b="0"/>
            <wp:docPr id="139502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28324" name=""/>
                    <pic:cNvPicPr/>
                  </pic:nvPicPr>
                  <pic:blipFill rotWithShape="1">
                    <a:blip r:embed="rId9"/>
                    <a:srcRect r="6365" b="3144"/>
                    <a:stretch>
                      <a:fillRect/>
                    </a:stretch>
                  </pic:blipFill>
                  <pic:spPr bwMode="auto">
                    <a:xfrm>
                      <a:off x="0" y="0"/>
                      <a:ext cx="5366659" cy="724515"/>
                    </a:xfrm>
                    <a:prstGeom prst="rect">
                      <a:avLst/>
                    </a:prstGeom>
                    <a:ln>
                      <a:noFill/>
                    </a:ln>
                    <a:extLst>
                      <a:ext uri="{53640926-AAD7-44D8-BBD7-CCE9431645EC}">
                        <a14:shadowObscured xmlns:a14="http://schemas.microsoft.com/office/drawing/2010/main"/>
                      </a:ext>
                    </a:extLst>
                  </pic:spPr>
                </pic:pic>
              </a:graphicData>
            </a:graphic>
          </wp:inline>
        </w:drawing>
      </w:r>
    </w:p>
    <w:p w14:paraId="38008EF0" w14:textId="13948FD7" w:rsidR="00775AB5" w:rsidRDefault="009E53C0" w:rsidP="007C7988">
      <w:r>
        <w:t xml:space="preserve">Tokom izvršavanja algoritma održavaju se statistike poput broja iteracija, poziva funkcije cene, kao i </w:t>
      </w:r>
      <w:r w:rsidR="009E7ED3">
        <w:t>istorija najboljih rešenja, ocena i raznolikosti populacije. Raznolikost se računa kao prosek sume euklidkog rastojanja za svake jedinku u populaciji.</w:t>
      </w:r>
    </w:p>
    <w:p w14:paraId="7E542C0F" w14:textId="3CA4265E" w:rsidR="009E7ED3" w:rsidRDefault="009E7ED3" w:rsidP="007C7988">
      <w:r w:rsidRPr="009E7ED3">
        <w:rPr>
          <w:noProof/>
        </w:rPr>
        <w:drawing>
          <wp:inline distT="0" distB="0" distL="0" distR="0" wp14:anchorId="0060BB72" wp14:editId="4BCC9EDD">
            <wp:extent cx="5366385" cy="947420"/>
            <wp:effectExtent l="0" t="0" r="5715" b="5080"/>
            <wp:docPr id="12550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5117" name=""/>
                    <pic:cNvPicPr/>
                  </pic:nvPicPr>
                  <pic:blipFill rotWithShape="1">
                    <a:blip r:embed="rId10"/>
                    <a:srcRect r="6371"/>
                    <a:stretch>
                      <a:fillRect/>
                    </a:stretch>
                  </pic:blipFill>
                  <pic:spPr bwMode="auto">
                    <a:xfrm>
                      <a:off x="0" y="0"/>
                      <a:ext cx="5366385" cy="947420"/>
                    </a:xfrm>
                    <a:prstGeom prst="rect">
                      <a:avLst/>
                    </a:prstGeom>
                    <a:ln>
                      <a:noFill/>
                    </a:ln>
                    <a:extLst>
                      <a:ext uri="{53640926-AAD7-44D8-BBD7-CCE9431645EC}">
                        <a14:shadowObscured xmlns:a14="http://schemas.microsoft.com/office/drawing/2010/main"/>
                      </a:ext>
                    </a:extLst>
                  </pic:spPr>
                </pic:pic>
              </a:graphicData>
            </a:graphic>
          </wp:inline>
        </w:drawing>
      </w:r>
    </w:p>
    <w:p w14:paraId="613878DD" w14:textId="35BF9704" w:rsidR="00B717DC" w:rsidRDefault="009E7ED3" w:rsidP="007C7988">
      <w:r>
        <w:t xml:space="preserve">Nakon implementacije osnovnih uslova zaustavljanja, implementirane su funkcije za strategije </w:t>
      </w:r>
      <w:r>
        <w:rPr>
          <w:lang w:val="en-US"/>
        </w:rPr>
        <w:t xml:space="preserve">DE/rand/1/bin I DE/best/2/bin, kao </w:t>
      </w:r>
      <w:r>
        <w:t>i funkcije za SDA modifikaciju.</w:t>
      </w:r>
    </w:p>
    <w:p w14:paraId="392F905F" w14:textId="05AB8EEF" w:rsidR="009E7ED3" w:rsidRDefault="009E7ED3" w:rsidP="007C7988">
      <w:r w:rsidRPr="009E7ED3">
        <w:rPr>
          <w:noProof/>
        </w:rPr>
        <w:drawing>
          <wp:inline distT="0" distB="0" distL="0" distR="0" wp14:anchorId="21970971" wp14:editId="755711A4">
            <wp:extent cx="5361940" cy="769620"/>
            <wp:effectExtent l="0" t="0" r="0" b="0"/>
            <wp:docPr id="188878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82997" name=""/>
                    <pic:cNvPicPr/>
                  </pic:nvPicPr>
                  <pic:blipFill rotWithShape="1">
                    <a:blip r:embed="rId11"/>
                    <a:srcRect r="6448"/>
                    <a:stretch>
                      <a:fillRect/>
                    </a:stretch>
                  </pic:blipFill>
                  <pic:spPr bwMode="auto">
                    <a:xfrm>
                      <a:off x="0" y="0"/>
                      <a:ext cx="5361940" cy="769620"/>
                    </a:xfrm>
                    <a:prstGeom prst="rect">
                      <a:avLst/>
                    </a:prstGeom>
                    <a:ln>
                      <a:noFill/>
                    </a:ln>
                    <a:extLst>
                      <a:ext uri="{53640926-AAD7-44D8-BBD7-CCE9431645EC}">
                        <a14:shadowObscured xmlns:a14="http://schemas.microsoft.com/office/drawing/2010/main"/>
                      </a:ext>
                    </a:extLst>
                  </pic:spPr>
                </pic:pic>
              </a:graphicData>
            </a:graphic>
          </wp:inline>
        </w:drawing>
      </w:r>
    </w:p>
    <w:p w14:paraId="55771D0C" w14:textId="3A24D605" w:rsidR="009E7ED3" w:rsidRDefault="009E7ED3" w:rsidP="007C7988">
      <w:r>
        <w:t>Specifičnost ove samoadaptivne implementacije je da se kontrolni paramentri ne generišu na nivou jedinke, već na nivou parametra, tako da za svaku jedinku imamo vektor kontrolnih parametara, što doprinosi većoj raznolikosti populacije i boljem istraživanju optimizacionog prostora.</w:t>
      </w:r>
    </w:p>
    <w:p w14:paraId="1F90183E" w14:textId="016687DF" w:rsidR="009E7ED3" w:rsidRDefault="009E7ED3" w:rsidP="007C7988">
      <w:r w:rsidRPr="009E7ED3">
        <w:rPr>
          <w:noProof/>
        </w:rPr>
        <w:lastRenderedPageBreak/>
        <w:drawing>
          <wp:inline distT="0" distB="0" distL="0" distR="0" wp14:anchorId="372DD681" wp14:editId="43DFF27D">
            <wp:extent cx="5731510" cy="2046605"/>
            <wp:effectExtent l="0" t="0" r="0" b="0"/>
            <wp:docPr id="189983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34062" name=""/>
                    <pic:cNvPicPr/>
                  </pic:nvPicPr>
                  <pic:blipFill rotWithShape="1">
                    <a:blip r:embed="rId12"/>
                    <a:srcRect r="-6583"/>
                    <a:stretch>
                      <a:fillRect/>
                    </a:stretch>
                  </pic:blipFill>
                  <pic:spPr>
                    <a:xfrm>
                      <a:off x="0" y="0"/>
                      <a:ext cx="5731510" cy="2046605"/>
                    </a:xfrm>
                    <a:prstGeom prst="rect">
                      <a:avLst/>
                    </a:prstGeom>
                  </pic:spPr>
                </pic:pic>
              </a:graphicData>
            </a:graphic>
          </wp:inline>
        </w:drawing>
      </w:r>
    </w:p>
    <w:p w14:paraId="31E848DA" w14:textId="373F9CC7" w:rsidR="00B03927" w:rsidRDefault="00B03927" w:rsidP="007C7988">
      <w:r>
        <w:t xml:space="preserve">Pored implementacije modifikovane osnovne stohastičke diferencijalne evolucije, implementirana je i samoadaptivna modifikacija strategije </w:t>
      </w:r>
      <w:r>
        <w:rPr>
          <w:lang w:val="en-US"/>
        </w:rPr>
        <w:t>DE/best/2/bin</w:t>
      </w:r>
      <w:r>
        <w:t>.</w:t>
      </w:r>
    </w:p>
    <w:p w14:paraId="28F70750" w14:textId="03C8300E" w:rsidR="00B03927" w:rsidRPr="00B03927" w:rsidRDefault="00B03927" w:rsidP="007C7988">
      <w:r w:rsidRPr="00B03927">
        <w:rPr>
          <w:noProof/>
        </w:rPr>
        <w:drawing>
          <wp:inline distT="0" distB="0" distL="0" distR="0" wp14:anchorId="3C3F369A" wp14:editId="75922CA8">
            <wp:extent cx="5377543" cy="2794000"/>
            <wp:effectExtent l="0" t="0" r="0" b="6350"/>
            <wp:docPr id="27423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4433" name=""/>
                    <pic:cNvPicPr/>
                  </pic:nvPicPr>
                  <pic:blipFill rotWithShape="1">
                    <a:blip r:embed="rId13"/>
                    <a:srcRect r="6176"/>
                    <a:stretch>
                      <a:fillRect/>
                    </a:stretch>
                  </pic:blipFill>
                  <pic:spPr bwMode="auto">
                    <a:xfrm>
                      <a:off x="0" y="0"/>
                      <a:ext cx="5377543" cy="2794000"/>
                    </a:xfrm>
                    <a:prstGeom prst="rect">
                      <a:avLst/>
                    </a:prstGeom>
                    <a:ln>
                      <a:noFill/>
                    </a:ln>
                    <a:extLst>
                      <a:ext uri="{53640926-AAD7-44D8-BBD7-CCE9431645EC}">
                        <a14:shadowObscured xmlns:a14="http://schemas.microsoft.com/office/drawing/2010/main"/>
                      </a:ext>
                    </a:extLst>
                  </pic:spPr>
                </pic:pic>
              </a:graphicData>
            </a:graphic>
          </wp:inline>
        </w:drawing>
      </w:r>
    </w:p>
    <w:p w14:paraId="069A4BAC" w14:textId="1EA05440" w:rsidR="00B03927" w:rsidRPr="009E7ED3" w:rsidRDefault="00B03927" w:rsidP="007C7988">
      <w:r>
        <w:t>Zatim su implementirane test funkcije i izvršeni testovi. Takođe, izvršeni su testovi i sa nekim bibliotečkim funkcijama radi poređenja rezultata.</w:t>
      </w:r>
    </w:p>
    <w:p w14:paraId="7AF7324A" w14:textId="4BA121EF" w:rsidR="00127659" w:rsidRDefault="00127659" w:rsidP="00B03927">
      <w:pPr>
        <w:pStyle w:val="Heading1"/>
        <w:numPr>
          <w:ilvl w:val="0"/>
          <w:numId w:val="1"/>
        </w:numPr>
      </w:pPr>
      <w:r w:rsidRPr="009C3667">
        <w:t>Test funkcije</w:t>
      </w:r>
    </w:p>
    <w:p w14:paraId="5A53E283" w14:textId="773A2810" w:rsidR="00B03927" w:rsidRDefault="0093057D" w:rsidP="0063404B">
      <w:pPr>
        <w:pStyle w:val="ListParagraph"/>
        <w:numPr>
          <w:ilvl w:val="0"/>
          <w:numId w:val="12"/>
        </w:numPr>
      </w:pPr>
      <w:r>
        <w:t xml:space="preserve">Funkcija </w:t>
      </w:r>
      <w:r w:rsidR="00CA2704">
        <w:t>Sphere</w:t>
      </w:r>
      <w:r w:rsidR="00367B32">
        <w:t>.</w:t>
      </w:r>
      <w:r w:rsidR="00AC3413">
        <w:t xml:space="preserve"> [1][2]</w:t>
      </w:r>
    </w:p>
    <w:p w14:paraId="4DF5AB03" w14:textId="4D5BA823" w:rsidR="00367B32" w:rsidRPr="00367B32" w:rsidRDefault="00367B32" w:rsidP="007C7988">
      <w:pPr>
        <w:rPr>
          <w:lang w:val="en-US"/>
        </w:rPr>
      </w:pPr>
      <m:oMathPara>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2</m:t>
                  </m:r>
                </m:sup>
              </m:sSubSup>
            </m:e>
          </m:nary>
          <m:r>
            <w:rPr>
              <w:rFonts w:ascii="Cambria Math" w:eastAsiaTheme="minorEastAsia" w:hAnsi="Cambria Math"/>
              <w:lang w:val="en-US"/>
            </w:rPr>
            <m:t>,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m:oMathPara>
    </w:p>
    <w:p w14:paraId="233286C4" w14:textId="47854AA2" w:rsidR="0093057D" w:rsidRPr="0063404B" w:rsidRDefault="0093057D" w:rsidP="0063404B">
      <w:pPr>
        <w:pStyle w:val="ListParagraph"/>
        <w:numPr>
          <w:ilvl w:val="0"/>
          <w:numId w:val="11"/>
        </w:numPr>
        <w:rPr>
          <w:lang w:val="en-001"/>
        </w:rPr>
      </w:pPr>
      <w:r w:rsidRPr="0063404B">
        <w:rPr>
          <w:lang w:val="en-001"/>
        </w:rPr>
        <w:t>Funkcija Rosenbrock</w:t>
      </w:r>
      <w:r w:rsidR="00261957" w:rsidRPr="0063404B">
        <w:rPr>
          <w:lang w:val="en-001"/>
        </w:rPr>
        <w:t>’s</w:t>
      </w:r>
      <w:r w:rsidR="00367B32" w:rsidRPr="0063404B">
        <w:rPr>
          <w:lang w:val="en-001"/>
        </w:rPr>
        <w:t>.</w:t>
      </w:r>
      <w:r w:rsidR="00AC3413">
        <w:rPr>
          <w:lang w:val="en-001"/>
        </w:rPr>
        <w:t xml:space="preserve"> [1][2]</w:t>
      </w:r>
    </w:p>
    <w:p w14:paraId="1B96D314" w14:textId="2EE2A29D" w:rsidR="00367B32" w:rsidRPr="0093057D" w:rsidRDefault="00367B32" w:rsidP="0093057D">
      <w:pPr>
        <w:rPr>
          <w:lang w:val="en-001"/>
        </w:rPr>
      </w:pPr>
      <m:oMathPara>
        <m:oMath>
          <m:r>
            <w:rPr>
              <w:rFonts w:ascii="Cambria Math" w:hAnsi="Cambria Math"/>
              <w:lang w:val="en-001"/>
            </w:rPr>
            <m:t>f</m:t>
          </m:r>
          <m:d>
            <m:dPr>
              <m:ctrlPr>
                <w:rPr>
                  <w:rFonts w:ascii="Cambria Math" w:hAnsi="Cambria Math"/>
                  <w:i/>
                  <w:lang w:val="en-001"/>
                </w:rPr>
              </m:ctrlPr>
            </m:dPr>
            <m:e>
              <m:r>
                <w:rPr>
                  <w:rFonts w:ascii="Cambria Math" w:hAnsi="Cambria Math"/>
                  <w:lang w:val="en-001"/>
                </w:rPr>
                <m:t>X</m:t>
              </m:r>
            </m:e>
          </m:d>
          <m:r>
            <w:rPr>
              <w:rFonts w:ascii="Cambria Math" w:hAnsi="Cambria Math"/>
              <w:lang w:val="en-001"/>
            </w:rPr>
            <m:t xml:space="preserve">= </m:t>
          </m:r>
          <m:nary>
            <m:naryPr>
              <m:chr m:val="∑"/>
              <m:limLoc m:val="undOvr"/>
              <m:ctrlPr>
                <w:rPr>
                  <w:rFonts w:ascii="Cambria Math" w:hAnsi="Cambria Math"/>
                  <w:i/>
                  <w:lang w:val="en-001"/>
                </w:rPr>
              </m:ctrlPr>
            </m:naryPr>
            <m:sub>
              <m:r>
                <w:rPr>
                  <w:rFonts w:ascii="Cambria Math" w:hAnsi="Cambria Math"/>
                  <w:lang w:val="en-001"/>
                </w:rPr>
                <m:t>i=1</m:t>
              </m:r>
            </m:sub>
            <m:sup>
              <m:r>
                <w:rPr>
                  <w:rFonts w:ascii="Cambria Math" w:hAnsi="Cambria Math"/>
                  <w:lang w:val="en-001"/>
                </w:rPr>
                <m:t>n-1</m:t>
              </m:r>
            </m:sup>
            <m:e>
              <m:sSup>
                <m:sSupPr>
                  <m:ctrlPr>
                    <w:rPr>
                      <w:rFonts w:ascii="Cambria Math" w:hAnsi="Cambria Math"/>
                      <w:i/>
                      <w:lang w:val="en-001"/>
                    </w:rPr>
                  </m:ctrlPr>
                </m:sSupPr>
                <m:e>
                  <m:r>
                    <w:rPr>
                      <w:rFonts w:ascii="Cambria Math" w:hAnsi="Cambria Math"/>
                      <w:lang w:val="en-001"/>
                    </w:rPr>
                    <m:t>100∙</m:t>
                  </m:r>
                  <m:d>
                    <m:dPr>
                      <m:ctrlPr>
                        <w:rPr>
                          <w:rFonts w:ascii="Cambria Math" w:hAnsi="Cambria Math"/>
                          <w:i/>
                          <w:lang w:val="en-001"/>
                        </w:rPr>
                      </m:ctrlPr>
                    </m:dPr>
                    <m:e>
                      <m:sSubSup>
                        <m:sSubSupPr>
                          <m:ctrlPr>
                            <w:rPr>
                              <w:rFonts w:ascii="Cambria Math" w:hAnsi="Cambria Math"/>
                              <w:i/>
                              <w:lang w:val="en-001"/>
                            </w:rPr>
                          </m:ctrlPr>
                        </m:sSubSupPr>
                        <m:e>
                          <m:r>
                            <w:rPr>
                              <w:rFonts w:ascii="Cambria Math" w:hAnsi="Cambria Math"/>
                              <w:lang w:val="en-001"/>
                            </w:rPr>
                            <m:t>x</m:t>
                          </m:r>
                        </m:e>
                        <m:sub>
                          <m:r>
                            <w:rPr>
                              <w:rFonts w:ascii="Cambria Math" w:hAnsi="Cambria Math"/>
                              <w:lang w:val="en-001"/>
                            </w:rPr>
                            <m:t>i</m:t>
                          </m:r>
                        </m:sub>
                        <m:sup>
                          <m:r>
                            <w:rPr>
                              <w:rFonts w:ascii="Cambria Math" w:hAnsi="Cambria Math"/>
                              <w:lang w:val="en-001"/>
                            </w:rPr>
                            <m:t>2</m:t>
                          </m:r>
                        </m:sup>
                      </m:sSubSup>
                      <m:r>
                        <w:rPr>
                          <w:rFonts w:ascii="Cambria Math" w:hAnsi="Cambria Math"/>
                          <w:lang w:val="en-001"/>
                        </w:rPr>
                        <m:t>-</m:t>
                      </m:r>
                      <m:sSub>
                        <m:sSubPr>
                          <m:ctrlPr>
                            <w:rPr>
                              <w:rFonts w:ascii="Cambria Math" w:hAnsi="Cambria Math"/>
                              <w:i/>
                              <w:lang w:val="en-001"/>
                            </w:rPr>
                          </m:ctrlPr>
                        </m:sSubPr>
                        <m:e>
                          <m:r>
                            <w:rPr>
                              <w:rFonts w:ascii="Cambria Math" w:hAnsi="Cambria Math"/>
                              <w:lang w:val="en-001"/>
                            </w:rPr>
                            <m:t>x</m:t>
                          </m:r>
                        </m:e>
                        <m:sub>
                          <m:r>
                            <w:rPr>
                              <w:rFonts w:ascii="Cambria Math" w:hAnsi="Cambria Math"/>
                              <w:lang w:val="en-001"/>
                            </w:rPr>
                            <m:t>i+1</m:t>
                          </m:r>
                        </m:sub>
                      </m:sSub>
                    </m:e>
                  </m:d>
                </m:e>
                <m:sup>
                  <m:r>
                    <w:rPr>
                      <w:rFonts w:ascii="Cambria Math" w:hAnsi="Cambria Math"/>
                      <w:lang w:val="en-001"/>
                    </w:rPr>
                    <m:t>2</m:t>
                  </m:r>
                </m:sup>
              </m:sSup>
              <m:r>
                <w:rPr>
                  <w:rFonts w:ascii="Cambria Math" w:hAnsi="Cambria Math"/>
                  <w:lang w:val="en-001"/>
                </w:rPr>
                <m:t>+</m:t>
              </m:r>
              <m:sSup>
                <m:sSupPr>
                  <m:ctrlPr>
                    <w:rPr>
                      <w:rFonts w:ascii="Cambria Math" w:hAnsi="Cambria Math"/>
                      <w:i/>
                      <w:lang w:val="en-001"/>
                    </w:rPr>
                  </m:ctrlPr>
                </m:sSupPr>
                <m:e>
                  <m:d>
                    <m:dPr>
                      <m:ctrlPr>
                        <w:rPr>
                          <w:rFonts w:ascii="Cambria Math" w:hAnsi="Cambria Math"/>
                          <w:i/>
                          <w:lang w:val="en-001"/>
                        </w:rPr>
                      </m:ctrlPr>
                    </m:dPr>
                    <m:e>
                      <m:r>
                        <w:rPr>
                          <w:rFonts w:ascii="Cambria Math" w:hAnsi="Cambria Math"/>
                          <w:lang w:val="en-001"/>
                        </w:rPr>
                        <m:t>1-</m:t>
                      </m:r>
                      <m:sSub>
                        <m:sSubPr>
                          <m:ctrlPr>
                            <w:rPr>
                              <w:rFonts w:ascii="Cambria Math" w:hAnsi="Cambria Math"/>
                              <w:i/>
                              <w:lang w:val="en-001"/>
                            </w:rPr>
                          </m:ctrlPr>
                        </m:sSubPr>
                        <m:e>
                          <m:r>
                            <w:rPr>
                              <w:rFonts w:ascii="Cambria Math" w:hAnsi="Cambria Math"/>
                              <w:lang w:val="en-001"/>
                            </w:rPr>
                            <m:t>x</m:t>
                          </m:r>
                        </m:e>
                        <m:sub>
                          <m:r>
                            <w:rPr>
                              <w:rFonts w:ascii="Cambria Math" w:hAnsi="Cambria Math"/>
                              <w:lang w:val="en-001"/>
                            </w:rPr>
                            <m:t>i</m:t>
                          </m:r>
                        </m:sub>
                      </m:sSub>
                    </m:e>
                  </m:d>
                </m:e>
                <m:sup>
                  <m:r>
                    <w:rPr>
                      <w:rFonts w:ascii="Cambria Math" w:hAnsi="Cambria Math"/>
                      <w:lang w:val="en-001"/>
                    </w:rPr>
                    <m:t>2</m:t>
                  </m:r>
                </m:sup>
              </m:sSup>
            </m:e>
          </m:nary>
          <m:r>
            <w:rPr>
              <w:rFonts w:ascii="Cambria Math" w:hAnsi="Cambria Math"/>
              <w:lang w:val="en-001"/>
            </w:rPr>
            <m:t xml:space="preserve">, </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m:oMathPara>
    </w:p>
    <w:p w14:paraId="0E30DFE7" w14:textId="54BA503F" w:rsidR="0093057D" w:rsidRDefault="0093057D" w:rsidP="0063404B">
      <w:pPr>
        <w:pStyle w:val="ListParagraph"/>
        <w:numPr>
          <w:ilvl w:val="0"/>
          <w:numId w:val="10"/>
        </w:numPr>
      </w:pPr>
      <w:r>
        <w:t xml:space="preserve">Funkcija </w:t>
      </w:r>
      <w:r w:rsidR="00CA2704">
        <w:t>Step</w:t>
      </w:r>
      <w:r w:rsidR="004A27F7">
        <w:t>.</w:t>
      </w:r>
      <w:r w:rsidR="00AC3413">
        <w:t xml:space="preserve"> [1]</w:t>
      </w:r>
    </w:p>
    <w:p w14:paraId="0FAB0FAB" w14:textId="7582F377" w:rsidR="004A27F7" w:rsidRPr="004A27F7" w:rsidRDefault="004A27F7" w:rsidP="007C7988">
      <w:pPr>
        <w:rPr>
          <w:rFonts w:eastAsiaTheme="minorEastAsia"/>
          <w:lang w:val="en-US"/>
        </w:rPr>
      </w:pPr>
      <m:oMathPara>
        <m:oMath>
          <m:r>
            <w:rPr>
              <w:rFonts w:ascii="Cambria Math" w:hAnsi="Cambria Math"/>
            </w:rPr>
            <w:lastRenderedPageBreak/>
            <m:t>f</m:t>
          </m:r>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 xml:space="preserve">, </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m:oMathPara>
    </w:p>
    <w:p w14:paraId="03AC4094" w14:textId="6785C467" w:rsidR="0093057D" w:rsidRPr="0063404B" w:rsidRDefault="0093057D" w:rsidP="0063404B">
      <w:pPr>
        <w:pStyle w:val="ListParagraph"/>
        <w:numPr>
          <w:ilvl w:val="0"/>
          <w:numId w:val="9"/>
        </w:numPr>
        <w:rPr>
          <w:lang w:val="en-001"/>
        </w:rPr>
      </w:pPr>
      <w:r>
        <w:t xml:space="preserve">Funkcija </w:t>
      </w:r>
      <w:r w:rsidRPr="0063404B">
        <w:rPr>
          <w:lang w:val="en-001"/>
        </w:rPr>
        <w:t>Griewank</w:t>
      </w:r>
      <w:r w:rsidR="00261957" w:rsidRPr="0063404B">
        <w:rPr>
          <w:lang w:val="en-001"/>
        </w:rPr>
        <w:t>’s</w:t>
      </w:r>
      <w:r w:rsidR="009D32D0" w:rsidRPr="0063404B">
        <w:rPr>
          <w:lang w:val="en-001"/>
        </w:rPr>
        <w:t>.</w:t>
      </w:r>
      <w:r w:rsidR="00AC3413">
        <w:rPr>
          <w:lang w:val="en-001"/>
        </w:rPr>
        <w:t xml:space="preserve"> [1][2]</w:t>
      </w:r>
    </w:p>
    <w:p w14:paraId="17A94F63" w14:textId="246B3B73" w:rsidR="004A27F7" w:rsidRDefault="004A27F7" w:rsidP="0093057D">
      <w:pPr>
        <w:rPr>
          <w:lang w:val="en-001"/>
        </w:rPr>
      </w:pPr>
      <m:oMathPara>
        <m:oMath>
          <m:r>
            <w:rPr>
              <w:rFonts w:ascii="Cambria Math" w:hAnsi="Cambria Math"/>
              <w:lang w:val="en-001"/>
            </w:rPr>
            <m:t>f</m:t>
          </m:r>
          <m:d>
            <m:dPr>
              <m:ctrlPr>
                <w:rPr>
                  <w:rFonts w:ascii="Cambria Math" w:hAnsi="Cambria Math"/>
                  <w:i/>
                  <w:lang w:val="en-001"/>
                </w:rPr>
              </m:ctrlPr>
            </m:dPr>
            <m:e>
              <m:r>
                <w:rPr>
                  <w:rFonts w:ascii="Cambria Math" w:hAnsi="Cambria Math"/>
                  <w:lang w:val="en-001"/>
                </w:rPr>
                <m:t>X</m:t>
              </m:r>
            </m:e>
          </m:d>
          <m:r>
            <w:rPr>
              <w:rFonts w:ascii="Cambria Math" w:eastAsiaTheme="minorEastAsia" w:hAnsi="Cambria Math"/>
              <w:lang w:val="en-001"/>
            </w:rPr>
            <m:t>=1+</m:t>
          </m:r>
          <m:f>
            <m:fPr>
              <m:ctrlPr>
                <w:rPr>
                  <w:rFonts w:ascii="Cambria Math" w:eastAsiaTheme="minorEastAsia" w:hAnsi="Cambria Math"/>
                  <w:i/>
                  <w:lang w:val="en-001"/>
                </w:rPr>
              </m:ctrlPr>
            </m:fPr>
            <m:num>
              <m:r>
                <w:rPr>
                  <w:rFonts w:ascii="Cambria Math" w:eastAsiaTheme="minorEastAsia" w:hAnsi="Cambria Math"/>
                  <w:lang w:val="en-001"/>
                </w:rPr>
                <m:t>1</m:t>
              </m:r>
            </m:num>
            <m:den>
              <m:r>
                <w:rPr>
                  <w:rFonts w:ascii="Cambria Math" w:eastAsiaTheme="minorEastAsia" w:hAnsi="Cambria Math"/>
                  <w:lang w:val="en-001"/>
                </w:rPr>
                <m:t>4000</m:t>
              </m:r>
            </m:den>
          </m:f>
          <m:nary>
            <m:naryPr>
              <m:chr m:val="∑"/>
              <m:limLoc m:val="undOvr"/>
              <m:ctrlPr>
                <w:rPr>
                  <w:rFonts w:ascii="Cambria Math" w:eastAsiaTheme="minorEastAsia" w:hAnsi="Cambria Math"/>
                  <w:i/>
                  <w:lang w:val="en-001"/>
                </w:rPr>
              </m:ctrlPr>
            </m:naryPr>
            <m:sub>
              <m:r>
                <w:rPr>
                  <w:rFonts w:ascii="Cambria Math" w:eastAsiaTheme="minorEastAsia" w:hAnsi="Cambria Math"/>
                  <w:lang w:val="en-001"/>
                </w:rPr>
                <m:t>i=1</m:t>
              </m:r>
            </m:sub>
            <m:sup>
              <m:r>
                <w:rPr>
                  <w:rFonts w:ascii="Cambria Math" w:eastAsiaTheme="minorEastAsia" w:hAnsi="Cambria Math"/>
                  <w:lang w:val="en-001"/>
                </w:rPr>
                <m:t>n</m:t>
              </m:r>
            </m:sup>
            <m:e>
              <m:sSubSup>
                <m:sSubSupPr>
                  <m:ctrlPr>
                    <w:rPr>
                      <w:rFonts w:ascii="Cambria Math" w:eastAsiaTheme="minorEastAsia" w:hAnsi="Cambria Math"/>
                      <w:i/>
                      <w:lang w:val="en-001"/>
                    </w:rPr>
                  </m:ctrlPr>
                </m:sSubSupPr>
                <m:e>
                  <m:r>
                    <w:rPr>
                      <w:rFonts w:ascii="Cambria Math" w:eastAsiaTheme="minorEastAsia" w:hAnsi="Cambria Math"/>
                      <w:lang w:val="en-001"/>
                    </w:rPr>
                    <m:t>x</m:t>
                  </m:r>
                </m:e>
                <m:sub>
                  <m:r>
                    <w:rPr>
                      <w:rFonts w:ascii="Cambria Math" w:eastAsiaTheme="minorEastAsia" w:hAnsi="Cambria Math"/>
                      <w:lang w:val="en-001"/>
                    </w:rPr>
                    <m:t>i</m:t>
                  </m:r>
                </m:sub>
                <m:sup>
                  <m:r>
                    <w:rPr>
                      <w:rFonts w:ascii="Cambria Math" w:eastAsiaTheme="minorEastAsia" w:hAnsi="Cambria Math"/>
                      <w:lang w:val="en-001"/>
                    </w:rPr>
                    <m:t>2</m:t>
                  </m:r>
                </m:sup>
              </m:sSubSup>
            </m:e>
          </m:nary>
          <m:r>
            <w:rPr>
              <w:rFonts w:ascii="Cambria Math" w:eastAsiaTheme="minorEastAsia" w:hAnsi="Cambria Math"/>
              <w:lang w:val="en-001"/>
            </w:rPr>
            <m:t>-</m:t>
          </m:r>
          <m:nary>
            <m:naryPr>
              <m:chr m:val="∏"/>
              <m:limLoc m:val="undOvr"/>
              <m:ctrlPr>
                <w:rPr>
                  <w:rFonts w:ascii="Cambria Math" w:eastAsiaTheme="minorEastAsia" w:hAnsi="Cambria Math"/>
                  <w:i/>
                  <w:lang w:val="en-001"/>
                </w:rPr>
              </m:ctrlPr>
            </m:naryPr>
            <m:sub>
              <m:r>
                <w:rPr>
                  <w:rFonts w:ascii="Cambria Math" w:eastAsiaTheme="minorEastAsia" w:hAnsi="Cambria Math"/>
                  <w:lang w:val="en-001"/>
                </w:rPr>
                <m:t>i=1</m:t>
              </m:r>
            </m:sub>
            <m:sup>
              <m:r>
                <w:rPr>
                  <w:rFonts w:ascii="Cambria Math" w:eastAsiaTheme="minorEastAsia" w:hAnsi="Cambria Math"/>
                  <w:lang w:val="en-001"/>
                </w:rPr>
                <m:t>n</m:t>
              </m:r>
            </m:sup>
            <m:e>
              <m:func>
                <m:funcPr>
                  <m:ctrlPr>
                    <w:rPr>
                      <w:rFonts w:ascii="Cambria Math" w:eastAsiaTheme="minorEastAsia" w:hAnsi="Cambria Math"/>
                      <w:i/>
                      <w:lang w:val="en-001"/>
                    </w:rPr>
                  </m:ctrlPr>
                </m:funcPr>
                <m:fName>
                  <m:r>
                    <m:rPr>
                      <m:sty m:val="p"/>
                    </m:rPr>
                    <w:rPr>
                      <w:rFonts w:ascii="Cambria Math" w:hAnsi="Cambria Math"/>
                    </w:rPr>
                    <m:t>cos</m:t>
                  </m:r>
                </m:fName>
                <m:e>
                  <m:d>
                    <m:dPr>
                      <m:ctrlPr>
                        <w:rPr>
                          <w:rFonts w:ascii="Cambria Math" w:eastAsiaTheme="minorEastAsia" w:hAnsi="Cambria Math"/>
                          <w:i/>
                          <w:lang w:val="en-001"/>
                        </w:rPr>
                      </m:ctrlPr>
                    </m:dPr>
                    <m:e>
                      <m:f>
                        <m:fPr>
                          <m:ctrlPr>
                            <w:rPr>
                              <w:rFonts w:ascii="Cambria Math" w:eastAsiaTheme="minorEastAsia" w:hAnsi="Cambria Math"/>
                              <w:i/>
                              <w:lang w:val="en-001"/>
                            </w:rPr>
                          </m:ctrlPr>
                        </m:fPr>
                        <m:num>
                          <m:sSub>
                            <m:sSubPr>
                              <m:ctrlPr>
                                <w:rPr>
                                  <w:rFonts w:ascii="Cambria Math" w:eastAsiaTheme="minorEastAsia" w:hAnsi="Cambria Math"/>
                                  <w:i/>
                                  <w:lang w:val="en-001"/>
                                </w:rPr>
                              </m:ctrlPr>
                            </m:sSubPr>
                            <m:e>
                              <m:r>
                                <w:rPr>
                                  <w:rFonts w:ascii="Cambria Math" w:eastAsiaTheme="minorEastAsia" w:hAnsi="Cambria Math"/>
                                  <w:lang w:val="en-001"/>
                                </w:rPr>
                                <m:t>x</m:t>
                              </m:r>
                            </m:e>
                            <m:sub>
                              <m:r>
                                <w:rPr>
                                  <w:rFonts w:ascii="Cambria Math" w:eastAsiaTheme="minorEastAsia" w:hAnsi="Cambria Math"/>
                                  <w:lang w:val="en-001"/>
                                </w:rPr>
                                <m:t>i</m:t>
                              </m:r>
                            </m:sub>
                          </m:sSub>
                        </m:num>
                        <m:den>
                          <m:rad>
                            <m:radPr>
                              <m:degHide m:val="1"/>
                              <m:ctrlPr>
                                <w:rPr>
                                  <w:rFonts w:ascii="Cambria Math" w:eastAsiaTheme="minorEastAsia" w:hAnsi="Cambria Math"/>
                                  <w:i/>
                                  <w:lang w:val="en-001"/>
                                </w:rPr>
                              </m:ctrlPr>
                            </m:radPr>
                            <m:deg/>
                            <m:e>
                              <m:r>
                                <w:rPr>
                                  <w:rFonts w:ascii="Cambria Math" w:eastAsiaTheme="minorEastAsia" w:hAnsi="Cambria Math"/>
                                  <w:lang w:val="en-001"/>
                                </w:rPr>
                                <m:t>i</m:t>
                              </m:r>
                            </m:e>
                          </m:rad>
                        </m:den>
                      </m:f>
                    </m:e>
                  </m:d>
                </m:e>
              </m:func>
            </m:e>
          </m:nary>
          <m:r>
            <w:rPr>
              <w:rFonts w:ascii="Cambria Math" w:eastAsiaTheme="minorEastAsia" w:hAnsi="Cambria Math"/>
              <w:lang w:val="en-001"/>
            </w:rPr>
            <m:t xml:space="preserve">, </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m:oMathPara>
    </w:p>
    <w:p w14:paraId="2EBBBEB6" w14:textId="1732E957" w:rsidR="00261957" w:rsidRPr="0063404B" w:rsidRDefault="00261957" w:rsidP="0063404B">
      <w:pPr>
        <w:pStyle w:val="ListParagraph"/>
        <w:numPr>
          <w:ilvl w:val="0"/>
          <w:numId w:val="8"/>
        </w:numPr>
        <w:rPr>
          <w:lang w:val="en-001"/>
        </w:rPr>
      </w:pPr>
      <w:r w:rsidRPr="0063404B">
        <w:rPr>
          <w:lang w:val="en-001"/>
        </w:rPr>
        <w:t>Funkcija Styblinski-Tang’s</w:t>
      </w:r>
      <w:r w:rsidR="009D32D0" w:rsidRPr="0063404B">
        <w:rPr>
          <w:lang w:val="en-001"/>
        </w:rPr>
        <w:t>.</w:t>
      </w:r>
      <w:r w:rsidR="00AC3413">
        <w:rPr>
          <w:lang w:val="en-001"/>
        </w:rPr>
        <w:t xml:space="preserve"> [1][2] </w:t>
      </w:r>
    </w:p>
    <w:p w14:paraId="1900AF9A" w14:textId="63B30EF1" w:rsidR="009D32D0" w:rsidRDefault="009D32D0" w:rsidP="0093057D">
      <w:pPr>
        <w:rPr>
          <w:lang w:val="en-001"/>
        </w:rPr>
      </w:pPr>
      <m:oMathPara>
        <m:oMath>
          <m:r>
            <w:rPr>
              <w:rFonts w:ascii="Cambria Math" w:hAnsi="Cambria Math"/>
              <w:lang w:val="en-001"/>
            </w:rPr>
            <m:t>f</m:t>
          </m:r>
          <m:d>
            <m:dPr>
              <m:ctrlPr>
                <w:rPr>
                  <w:rFonts w:ascii="Cambria Math" w:hAnsi="Cambria Math"/>
                  <w:i/>
                  <w:lang w:val="en-001"/>
                </w:rPr>
              </m:ctrlPr>
            </m:dPr>
            <m:e>
              <m:r>
                <w:rPr>
                  <w:rFonts w:ascii="Cambria Math" w:hAnsi="Cambria Math"/>
                  <w:lang w:val="en-001"/>
                </w:rPr>
                <m:t>X</m:t>
              </m:r>
            </m:e>
          </m:d>
          <m:r>
            <w:rPr>
              <w:rFonts w:ascii="Cambria Math" w:hAnsi="Cambria Math"/>
              <w:lang w:val="en-001"/>
            </w:rPr>
            <m:t xml:space="preserve">= </m:t>
          </m:r>
          <m:f>
            <m:fPr>
              <m:ctrlPr>
                <w:rPr>
                  <w:rFonts w:ascii="Cambria Math" w:hAnsi="Cambria Math"/>
                  <w:i/>
                  <w:lang w:val="en-001"/>
                </w:rPr>
              </m:ctrlPr>
            </m:fPr>
            <m:num>
              <m:nary>
                <m:naryPr>
                  <m:chr m:val="∑"/>
                  <m:limLoc m:val="subSup"/>
                  <m:ctrlPr>
                    <w:rPr>
                      <w:rFonts w:ascii="Cambria Math" w:hAnsi="Cambria Math"/>
                      <w:i/>
                      <w:lang w:val="en-001"/>
                    </w:rPr>
                  </m:ctrlPr>
                </m:naryPr>
                <m:sub>
                  <m:r>
                    <w:rPr>
                      <w:rFonts w:ascii="Cambria Math" w:hAnsi="Cambria Math"/>
                      <w:lang w:val="en-001"/>
                    </w:rPr>
                    <m:t>i=1</m:t>
                  </m:r>
                </m:sub>
                <m:sup>
                  <m:r>
                    <w:rPr>
                      <w:rFonts w:ascii="Cambria Math" w:hAnsi="Cambria Math"/>
                      <w:lang w:val="en-001"/>
                    </w:rPr>
                    <m:t>n</m:t>
                  </m:r>
                </m:sup>
                <m:e>
                  <m:sSubSup>
                    <m:sSubSupPr>
                      <m:ctrlPr>
                        <w:rPr>
                          <w:rFonts w:ascii="Cambria Math" w:hAnsi="Cambria Math"/>
                          <w:i/>
                          <w:lang w:val="en-001"/>
                        </w:rPr>
                      </m:ctrlPr>
                    </m:sSubSupPr>
                    <m:e>
                      <m:r>
                        <w:rPr>
                          <w:rFonts w:ascii="Cambria Math" w:hAnsi="Cambria Math"/>
                          <w:lang w:val="en-001"/>
                        </w:rPr>
                        <m:t>x</m:t>
                      </m:r>
                    </m:e>
                    <m:sub>
                      <m:r>
                        <w:rPr>
                          <w:rFonts w:ascii="Cambria Math" w:hAnsi="Cambria Math"/>
                          <w:lang w:val="en-001"/>
                        </w:rPr>
                        <m:t>i</m:t>
                      </m:r>
                    </m:sub>
                    <m:sup>
                      <m:r>
                        <w:rPr>
                          <w:rFonts w:ascii="Cambria Math" w:hAnsi="Cambria Math"/>
                          <w:lang w:val="en-001"/>
                        </w:rPr>
                        <m:t>4</m:t>
                      </m:r>
                    </m:sup>
                  </m:sSubSup>
                  <m:r>
                    <w:rPr>
                      <w:rFonts w:ascii="Cambria Math" w:hAnsi="Cambria Math"/>
                      <w:lang w:val="en-001"/>
                    </w:rPr>
                    <m:t>-16</m:t>
                  </m:r>
                  <m:sSubSup>
                    <m:sSubSupPr>
                      <m:ctrlPr>
                        <w:rPr>
                          <w:rFonts w:ascii="Cambria Math" w:hAnsi="Cambria Math"/>
                          <w:i/>
                          <w:lang w:val="en-001"/>
                        </w:rPr>
                      </m:ctrlPr>
                    </m:sSubSupPr>
                    <m:e>
                      <m:r>
                        <w:rPr>
                          <w:rFonts w:ascii="Cambria Math" w:hAnsi="Cambria Math"/>
                          <w:lang w:val="en-001"/>
                        </w:rPr>
                        <m:t>x</m:t>
                      </m:r>
                    </m:e>
                    <m:sub>
                      <m:r>
                        <w:rPr>
                          <w:rFonts w:ascii="Cambria Math" w:hAnsi="Cambria Math"/>
                          <w:lang w:val="en-001"/>
                        </w:rPr>
                        <m:t>i</m:t>
                      </m:r>
                    </m:sub>
                    <m:sup>
                      <m:r>
                        <w:rPr>
                          <w:rFonts w:ascii="Cambria Math" w:hAnsi="Cambria Math"/>
                          <w:lang w:val="en-001"/>
                        </w:rPr>
                        <m:t>2</m:t>
                      </m:r>
                    </m:sup>
                  </m:sSubSup>
                  <m:r>
                    <w:rPr>
                      <w:rFonts w:ascii="Cambria Math" w:hAnsi="Cambria Math"/>
                      <w:lang w:val="en-001"/>
                    </w:rPr>
                    <m:t>+5</m:t>
                  </m:r>
                  <m:sSub>
                    <m:sSubPr>
                      <m:ctrlPr>
                        <w:rPr>
                          <w:rFonts w:ascii="Cambria Math" w:hAnsi="Cambria Math"/>
                          <w:i/>
                          <w:lang w:val="en-001"/>
                        </w:rPr>
                      </m:ctrlPr>
                    </m:sSubPr>
                    <m:e>
                      <m:r>
                        <w:rPr>
                          <w:rFonts w:ascii="Cambria Math" w:hAnsi="Cambria Math"/>
                          <w:lang w:val="en-001"/>
                        </w:rPr>
                        <m:t>x</m:t>
                      </m:r>
                    </m:e>
                    <m:sub>
                      <m:r>
                        <w:rPr>
                          <w:rFonts w:ascii="Cambria Math" w:hAnsi="Cambria Math"/>
                          <w:lang w:val="en-001"/>
                        </w:rPr>
                        <m:t>i</m:t>
                      </m:r>
                    </m:sub>
                  </m:sSub>
                </m:e>
              </m:nary>
            </m:num>
            <m:den>
              <m:r>
                <w:rPr>
                  <w:rFonts w:ascii="Cambria Math" w:hAnsi="Cambria Math"/>
                  <w:lang w:val="en-001"/>
                </w:rPr>
                <m:t>2</m:t>
              </m:r>
            </m:den>
          </m:f>
          <m:r>
            <w:rPr>
              <w:rFonts w:ascii="Cambria Math" w:eastAsiaTheme="minorEastAsia" w:hAnsi="Cambria Math"/>
              <w:lang w:val="en-001"/>
            </w:rPr>
            <m:t xml:space="preserve">, </m:t>
          </m:r>
          <m:r>
            <w:rPr>
              <w:rFonts w:ascii="Cambria Math" w:eastAsiaTheme="minorEastAsia" w:hAnsi="Cambria Math"/>
              <w:lang w:val="en-US"/>
            </w:rPr>
            <m:t>-5≤</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≤5</m:t>
          </m:r>
        </m:oMath>
      </m:oMathPara>
    </w:p>
    <w:p w14:paraId="40AE4551" w14:textId="3255A95C" w:rsidR="00261957" w:rsidRPr="0063404B" w:rsidRDefault="00261957" w:rsidP="0063404B">
      <w:pPr>
        <w:pStyle w:val="ListParagraph"/>
        <w:numPr>
          <w:ilvl w:val="0"/>
          <w:numId w:val="7"/>
        </w:numPr>
        <w:rPr>
          <w:lang w:val="en-001"/>
        </w:rPr>
      </w:pPr>
      <w:r w:rsidRPr="0063404B">
        <w:rPr>
          <w:lang w:val="en-001"/>
        </w:rPr>
        <w:t>Funckija Shekel’s</w:t>
      </w:r>
      <w:r w:rsidR="00C12B5A" w:rsidRPr="0063404B">
        <w:rPr>
          <w:lang w:val="en-001"/>
        </w:rPr>
        <w:t>.</w:t>
      </w:r>
      <w:r w:rsidR="00AC3413">
        <w:rPr>
          <w:lang w:val="en-001"/>
        </w:rPr>
        <w:t xml:space="preserve"> [1][2]</w:t>
      </w:r>
    </w:p>
    <w:p w14:paraId="2E9F6DB8" w14:textId="1410A278" w:rsidR="00C12B5A" w:rsidRDefault="00C12B5A" w:rsidP="0093057D">
      <w:pPr>
        <w:rPr>
          <w:lang w:val="en-001"/>
        </w:rPr>
      </w:pPr>
      <m:oMathPara>
        <m:oMath>
          <m:r>
            <w:rPr>
              <w:rFonts w:ascii="Cambria Math" w:hAnsi="Cambria Math"/>
              <w:lang w:val="en-001"/>
            </w:rPr>
            <m:t>f</m:t>
          </m:r>
          <m:d>
            <m:dPr>
              <m:ctrlPr>
                <w:rPr>
                  <w:rFonts w:ascii="Cambria Math" w:hAnsi="Cambria Math"/>
                  <w:i/>
                  <w:lang w:val="en-001"/>
                </w:rPr>
              </m:ctrlPr>
            </m:dPr>
            <m:e>
              <m:r>
                <w:rPr>
                  <w:rFonts w:ascii="Cambria Math" w:hAnsi="Cambria Math"/>
                  <w:lang w:val="en-001"/>
                </w:rPr>
                <m:t>X</m:t>
              </m:r>
            </m:e>
          </m:d>
          <m:r>
            <w:rPr>
              <w:rFonts w:ascii="Cambria Math" w:hAnsi="Cambria Math"/>
              <w:lang w:val="en-001"/>
            </w:rPr>
            <m:t xml:space="preserve">= </m:t>
          </m:r>
          <m:nary>
            <m:naryPr>
              <m:chr m:val="∑"/>
              <m:limLoc m:val="undOvr"/>
              <m:ctrlPr>
                <w:rPr>
                  <w:rFonts w:ascii="Cambria Math" w:hAnsi="Cambria Math"/>
                  <w:i/>
                  <w:lang w:val="en-001"/>
                </w:rPr>
              </m:ctrlPr>
            </m:naryPr>
            <m:sub>
              <m:r>
                <w:rPr>
                  <w:rFonts w:ascii="Cambria Math" w:hAnsi="Cambria Math"/>
                  <w:lang w:val="en-001"/>
                </w:rPr>
                <m:t>i=1</m:t>
              </m:r>
            </m:sub>
            <m:sup>
              <m:r>
                <w:rPr>
                  <w:rFonts w:ascii="Cambria Math" w:hAnsi="Cambria Math"/>
                  <w:lang w:val="en-001"/>
                </w:rPr>
                <m:t>m</m:t>
              </m:r>
            </m:sup>
            <m:e>
              <m:sSup>
                <m:sSupPr>
                  <m:ctrlPr>
                    <w:rPr>
                      <w:rFonts w:ascii="Cambria Math" w:hAnsi="Cambria Math"/>
                      <w:i/>
                      <w:lang w:val="en-001"/>
                    </w:rPr>
                  </m:ctrlPr>
                </m:sSupPr>
                <m:e>
                  <m:d>
                    <m:dPr>
                      <m:ctrlPr>
                        <w:rPr>
                          <w:rFonts w:ascii="Cambria Math" w:hAnsi="Cambria Math"/>
                          <w:i/>
                          <w:lang w:val="en-001"/>
                        </w:rPr>
                      </m:ctrlPr>
                    </m:dPr>
                    <m:e>
                      <m:sSub>
                        <m:sSubPr>
                          <m:ctrlPr>
                            <w:rPr>
                              <w:rFonts w:ascii="Cambria Math" w:hAnsi="Cambria Math"/>
                              <w:i/>
                              <w:lang w:val="en-001"/>
                            </w:rPr>
                          </m:ctrlPr>
                        </m:sSubPr>
                        <m:e>
                          <m:r>
                            <w:rPr>
                              <w:rFonts w:ascii="Cambria Math" w:hAnsi="Cambria Math"/>
                              <w:lang w:val="en-001"/>
                            </w:rPr>
                            <m:t>c</m:t>
                          </m:r>
                        </m:e>
                        <m:sub>
                          <m:r>
                            <w:rPr>
                              <w:rFonts w:ascii="Cambria Math" w:hAnsi="Cambria Math"/>
                              <w:lang w:val="en-001"/>
                            </w:rPr>
                            <m:t>i</m:t>
                          </m:r>
                        </m:sub>
                      </m:sSub>
                      <m:r>
                        <w:rPr>
                          <w:rFonts w:ascii="Cambria Math" w:hAnsi="Cambria Math"/>
                          <w:lang w:val="en-001"/>
                        </w:rPr>
                        <m:t>+</m:t>
                      </m:r>
                      <m:nary>
                        <m:naryPr>
                          <m:chr m:val="∑"/>
                          <m:limLoc m:val="undOvr"/>
                          <m:ctrlPr>
                            <w:rPr>
                              <w:rFonts w:ascii="Cambria Math" w:hAnsi="Cambria Math"/>
                              <w:i/>
                              <w:lang w:val="en-001"/>
                            </w:rPr>
                          </m:ctrlPr>
                        </m:naryPr>
                        <m:sub>
                          <m:r>
                            <w:rPr>
                              <w:rFonts w:ascii="Cambria Math" w:hAnsi="Cambria Math"/>
                              <w:lang w:val="en-001"/>
                            </w:rPr>
                            <m:t>j=1</m:t>
                          </m:r>
                        </m:sub>
                        <m:sup>
                          <m:r>
                            <w:rPr>
                              <w:rFonts w:ascii="Cambria Math" w:hAnsi="Cambria Math"/>
                              <w:lang w:val="en-001"/>
                            </w:rPr>
                            <m:t>n</m:t>
                          </m:r>
                        </m:sup>
                        <m:e>
                          <m:sSup>
                            <m:sSupPr>
                              <m:ctrlPr>
                                <w:rPr>
                                  <w:rFonts w:ascii="Cambria Math" w:hAnsi="Cambria Math"/>
                                  <w:i/>
                                  <w:lang w:val="en-001"/>
                                </w:rPr>
                              </m:ctrlPr>
                            </m:sSupPr>
                            <m:e>
                              <m:d>
                                <m:dPr>
                                  <m:ctrlPr>
                                    <w:rPr>
                                      <w:rFonts w:ascii="Cambria Math" w:hAnsi="Cambria Math"/>
                                      <w:i/>
                                      <w:lang w:val="en-001"/>
                                    </w:rPr>
                                  </m:ctrlPr>
                                </m:dPr>
                                <m:e>
                                  <m:sSub>
                                    <m:sSubPr>
                                      <m:ctrlPr>
                                        <w:rPr>
                                          <w:rFonts w:ascii="Cambria Math" w:hAnsi="Cambria Math"/>
                                          <w:i/>
                                          <w:lang w:val="en-001"/>
                                        </w:rPr>
                                      </m:ctrlPr>
                                    </m:sSubPr>
                                    <m:e>
                                      <m:r>
                                        <w:rPr>
                                          <w:rFonts w:ascii="Cambria Math" w:hAnsi="Cambria Math"/>
                                          <w:lang w:val="en-001"/>
                                        </w:rPr>
                                        <m:t>x</m:t>
                                      </m:r>
                                    </m:e>
                                    <m:sub>
                                      <m:r>
                                        <w:rPr>
                                          <w:rFonts w:ascii="Cambria Math" w:hAnsi="Cambria Math"/>
                                          <w:lang w:val="en-001"/>
                                        </w:rPr>
                                        <m:t>j</m:t>
                                      </m:r>
                                    </m:sub>
                                  </m:sSub>
                                  <m:r>
                                    <w:rPr>
                                      <w:rFonts w:ascii="Cambria Math" w:hAnsi="Cambria Math"/>
                                      <w:lang w:val="en-001"/>
                                    </w:rPr>
                                    <m:t>-</m:t>
                                  </m:r>
                                  <m:sSub>
                                    <m:sSubPr>
                                      <m:ctrlPr>
                                        <w:rPr>
                                          <w:rFonts w:ascii="Cambria Math" w:hAnsi="Cambria Math"/>
                                          <w:i/>
                                          <w:lang w:val="en-001"/>
                                        </w:rPr>
                                      </m:ctrlPr>
                                    </m:sSubPr>
                                    <m:e>
                                      <m:r>
                                        <w:rPr>
                                          <w:rFonts w:ascii="Cambria Math" w:hAnsi="Cambria Math"/>
                                          <w:lang w:val="en-001"/>
                                        </w:rPr>
                                        <m:t>a</m:t>
                                      </m:r>
                                    </m:e>
                                    <m:sub>
                                      <m:r>
                                        <w:rPr>
                                          <w:rFonts w:ascii="Cambria Math" w:hAnsi="Cambria Math"/>
                                          <w:lang w:val="en-001"/>
                                        </w:rPr>
                                        <m:t>ji</m:t>
                                      </m:r>
                                    </m:sub>
                                  </m:sSub>
                                </m:e>
                              </m:d>
                            </m:e>
                            <m:sup>
                              <m:r>
                                <w:rPr>
                                  <w:rFonts w:ascii="Cambria Math" w:hAnsi="Cambria Math"/>
                                  <w:lang w:val="en-001"/>
                                </w:rPr>
                                <m:t>2</m:t>
                              </m:r>
                            </m:sup>
                          </m:sSup>
                        </m:e>
                      </m:nary>
                    </m:e>
                  </m:d>
                </m:e>
                <m:sup>
                  <m:r>
                    <w:rPr>
                      <w:rFonts w:ascii="Cambria Math" w:hAnsi="Cambria Math"/>
                      <w:lang w:val="en-001"/>
                    </w:rPr>
                    <m:t>-1</m:t>
                  </m:r>
                </m:sup>
              </m:sSup>
            </m:e>
          </m:nary>
          <m:r>
            <w:rPr>
              <w:rFonts w:ascii="Cambria Math" w:hAnsi="Cambria Math"/>
              <w:lang w:val="en-001"/>
            </w:rPr>
            <m:t xml:space="preserve">, </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m:oMathPara>
    </w:p>
    <w:p w14:paraId="019D5FE4" w14:textId="185757AF" w:rsidR="00261957" w:rsidRPr="0063404B" w:rsidRDefault="00261957" w:rsidP="0063404B">
      <w:pPr>
        <w:pStyle w:val="ListParagraph"/>
        <w:numPr>
          <w:ilvl w:val="0"/>
          <w:numId w:val="6"/>
        </w:numPr>
        <w:rPr>
          <w:lang w:val="en-001"/>
        </w:rPr>
      </w:pPr>
      <w:r w:rsidRPr="0063404B">
        <w:rPr>
          <w:lang w:val="en-001"/>
        </w:rPr>
        <w:t>Funkcija Rastrigin’s</w:t>
      </w:r>
      <w:r w:rsidR="00CA4A1D" w:rsidRPr="0063404B">
        <w:rPr>
          <w:lang w:val="en-001"/>
        </w:rPr>
        <w:t>.</w:t>
      </w:r>
      <w:r w:rsidR="00AC3413">
        <w:rPr>
          <w:lang w:val="en-001"/>
        </w:rPr>
        <w:t xml:space="preserve"> [1][2]</w:t>
      </w:r>
    </w:p>
    <w:p w14:paraId="499F7929" w14:textId="0E8234EE" w:rsidR="00C12B5A" w:rsidRDefault="00C12B5A" w:rsidP="0093057D">
      <w:pPr>
        <w:rPr>
          <w:lang w:val="en-001"/>
        </w:rPr>
      </w:pPr>
      <m:oMathPara>
        <m:oMath>
          <m:r>
            <w:rPr>
              <w:rFonts w:ascii="Cambria Math" w:hAnsi="Cambria Math"/>
              <w:lang w:val="en-001"/>
            </w:rPr>
            <m:t>f</m:t>
          </m:r>
          <m:d>
            <m:dPr>
              <m:ctrlPr>
                <w:rPr>
                  <w:rFonts w:ascii="Cambria Math" w:hAnsi="Cambria Math"/>
                  <w:i/>
                  <w:lang w:val="en-001"/>
                </w:rPr>
              </m:ctrlPr>
            </m:dPr>
            <m:e>
              <m:r>
                <w:rPr>
                  <w:rFonts w:ascii="Cambria Math" w:hAnsi="Cambria Math"/>
                  <w:lang w:val="en-001"/>
                </w:rPr>
                <m:t>X</m:t>
              </m:r>
            </m:e>
          </m:d>
          <m:r>
            <w:rPr>
              <w:rFonts w:ascii="Cambria Math" w:hAnsi="Cambria Math"/>
              <w:lang w:val="en-001"/>
            </w:rPr>
            <m:t xml:space="preserve">= </m:t>
          </m:r>
          <m:nary>
            <m:naryPr>
              <m:chr m:val="∑"/>
              <m:limLoc m:val="undOvr"/>
              <m:ctrlPr>
                <w:rPr>
                  <w:rFonts w:ascii="Cambria Math" w:hAnsi="Cambria Math"/>
                  <w:i/>
                  <w:lang w:val="en-001"/>
                </w:rPr>
              </m:ctrlPr>
            </m:naryPr>
            <m:sub>
              <m:r>
                <w:rPr>
                  <w:rFonts w:ascii="Cambria Math" w:hAnsi="Cambria Math"/>
                  <w:lang w:val="en-001"/>
                </w:rPr>
                <m:t>i=1</m:t>
              </m:r>
            </m:sub>
            <m:sup>
              <m:r>
                <w:rPr>
                  <w:rFonts w:ascii="Cambria Math" w:hAnsi="Cambria Math"/>
                  <w:lang w:val="en-001"/>
                </w:rPr>
                <m:t>n</m:t>
              </m:r>
            </m:sup>
            <m:e>
              <m:d>
                <m:dPr>
                  <m:begChr m:val="["/>
                  <m:endChr m:val="]"/>
                  <m:ctrlPr>
                    <w:rPr>
                      <w:rFonts w:ascii="Cambria Math" w:hAnsi="Cambria Math"/>
                      <w:i/>
                      <w:lang w:val="en-001"/>
                    </w:rPr>
                  </m:ctrlPr>
                </m:dPr>
                <m:e>
                  <m:sSubSup>
                    <m:sSubSupPr>
                      <m:ctrlPr>
                        <w:rPr>
                          <w:rFonts w:ascii="Cambria Math" w:hAnsi="Cambria Math"/>
                          <w:i/>
                          <w:lang w:val="en-001"/>
                        </w:rPr>
                      </m:ctrlPr>
                    </m:sSubSupPr>
                    <m:e/>
                    <m:sub/>
                    <m:sup/>
                  </m:sSubSup>
                  <m:r>
                    <w:rPr>
                      <w:rFonts w:ascii="Cambria Math" w:hAnsi="Cambria Math"/>
                      <w:lang w:val="en-001"/>
                    </w:rPr>
                    <m:t>-10</m:t>
                  </m:r>
                  <m:func>
                    <m:funcPr>
                      <m:ctrlPr>
                        <w:rPr>
                          <w:rFonts w:ascii="Cambria Math" w:hAnsi="Cambria Math"/>
                          <w:i/>
                          <w:lang w:val="en-001"/>
                        </w:rPr>
                      </m:ctrlPr>
                    </m:funcPr>
                    <m:fName>
                      <m:r>
                        <m:rPr>
                          <m:sty m:val="p"/>
                        </m:rPr>
                        <w:rPr>
                          <w:rFonts w:ascii="Cambria Math" w:hAnsi="Cambria Math"/>
                        </w:rPr>
                        <m:t>cos</m:t>
                      </m:r>
                    </m:fName>
                    <m:e>
                      <m:r>
                        <w:rPr>
                          <w:rFonts w:ascii="Cambria Math" w:hAnsi="Cambria Math"/>
                          <w:lang w:val="en-001"/>
                        </w:rPr>
                        <m:t>(2π</m:t>
                      </m:r>
                      <m:sSub>
                        <m:sSubPr>
                          <m:ctrlPr>
                            <w:rPr>
                              <w:rFonts w:ascii="Cambria Math" w:hAnsi="Cambria Math"/>
                              <w:i/>
                              <w:lang w:val="en-001"/>
                            </w:rPr>
                          </m:ctrlPr>
                        </m:sSubPr>
                        <m:e>
                          <m:r>
                            <w:rPr>
                              <w:rFonts w:ascii="Cambria Math" w:hAnsi="Cambria Math"/>
                              <w:lang w:val="en-001"/>
                            </w:rPr>
                            <m:t>x</m:t>
                          </m:r>
                        </m:e>
                        <m:sub>
                          <m:r>
                            <w:rPr>
                              <w:rFonts w:ascii="Cambria Math" w:hAnsi="Cambria Math"/>
                              <w:lang w:val="en-001"/>
                            </w:rPr>
                            <m:t>i</m:t>
                          </m:r>
                        </m:sub>
                      </m:sSub>
                      <m:r>
                        <w:rPr>
                          <w:rFonts w:ascii="Cambria Math" w:hAnsi="Cambria Math"/>
                          <w:lang w:val="en-001"/>
                        </w:rPr>
                        <m:t>)</m:t>
                      </m:r>
                    </m:e>
                  </m:func>
                  <m:r>
                    <w:rPr>
                      <w:rFonts w:ascii="Cambria Math" w:hAnsi="Cambria Math"/>
                      <w:lang w:val="en-001"/>
                    </w:rPr>
                    <m:t>+10</m:t>
                  </m:r>
                </m:e>
              </m:d>
            </m:e>
          </m:nary>
          <m:r>
            <w:rPr>
              <w:rFonts w:ascii="Cambria Math" w:hAnsi="Cambria Math"/>
              <w:lang w:val="en-001"/>
            </w:rPr>
            <m:t xml:space="preserve">, </m:t>
          </m:r>
          <m:r>
            <w:rPr>
              <w:rFonts w:ascii="Cambria Math" w:eastAsiaTheme="minorEastAsia" w:hAnsi="Cambria Math"/>
              <w:lang w:val="en-US"/>
            </w:rPr>
            <m:t>-5.12≤</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≤5.12</m:t>
          </m:r>
        </m:oMath>
      </m:oMathPara>
    </w:p>
    <w:p w14:paraId="6BD0B7D7" w14:textId="5FD5D5C6" w:rsidR="00261957" w:rsidRPr="0063404B" w:rsidRDefault="00261957" w:rsidP="0063404B">
      <w:pPr>
        <w:pStyle w:val="ListParagraph"/>
        <w:numPr>
          <w:ilvl w:val="0"/>
          <w:numId w:val="5"/>
        </w:numPr>
        <w:rPr>
          <w:lang w:val="en-001"/>
        </w:rPr>
      </w:pPr>
      <w:r w:rsidRPr="0063404B">
        <w:rPr>
          <w:lang w:val="en-001"/>
        </w:rPr>
        <w:t>Funckija Ackley’s</w:t>
      </w:r>
      <w:r w:rsidR="00CA4A1D" w:rsidRPr="0063404B">
        <w:rPr>
          <w:lang w:val="en-001"/>
        </w:rPr>
        <w:t>.</w:t>
      </w:r>
      <w:r w:rsidR="00AC3413">
        <w:rPr>
          <w:lang w:val="en-001"/>
        </w:rPr>
        <w:t xml:space="preserve"> [1][2]</w:t>
      </w:r>
    </w:p>
    <w:p w14:paraId="33014E67" w14:textId="1C64D3F8" w:rsidR="00C12B5A" w:rsidRDefault="00C12B5A" w:rsidP="0093057D">
      <w:pPr>
        <w:rPr>
          <w:lang w:val="en-001"/>
        </w:rPr>
      </w:pPr>
      <m:oMathPara>
        <m:oMath>
          <m:r>
            <w:rPr>
              <w:rFonts w:ascii="Cambria Math" w:hAnsi="Cambria Math"/>
              <w:lang w:val="en-001"/>
            </w:rPr>
            <m:t>f</m:t>
          </m:r>
          <m:d>
            <m:dPr>
              <m:ctrlPr>
                <w:rPr>
                  <w:rFonts w:ascii="Cambria Math" w:hAnsi="Cambria Math"/>
                  <w:i/>
                  <w:lang w:val="en-001"/>
                </w:rPr>
              </m:ctrlPr>
            </m:dPr>
            <m:e>
              <m:r>
                <w:rPr>
                  <w:rFonts w:ascii="Cambria Math" w:hAnsi="Cambria Math"/>
                  <w:lang w:val="en-001"/>
                </w:rPr>
                <m:t>X</m:t>
              </m:r>
            </m:e>
          </m:d>
          <m:r>
            <w:rPr>
              <w:rFonts w:ascii="Cambria Math" w:hAnsi="Cambria Math"/>
              <w:lang w:val="en-001"/>
            </w:rPr>
            <m:t>= -20</m:t>
          </m:r>
          <m:func>
            <m:funcPr>
              <m:ctrlPr>
                <w:rPr>
                  <w:rFonts w:ascii="Cambria Math" w:hAnsi="Cambria Math"/>
                  <w:i/>
                  <w:lang w:val="en-001"/>
                </w:rPr>
              </m:ctrlPr>
            </m:funcPr>
            <m:fName>
              <m:r>
                <m:rPr>
                  <m:sty m:val="p"/>
                </m:rPr>
                <w:rPr>
                  <w:rFonts w:ascii="Cambria Math" w:hAnsi="Cambria Math"/>
                  <w:lang w:val="en-001"/>
                </w:rPr>
                <m:t>exp</m:t>
              </m:r>
            </m:fName>
            <m:e>
              <m:d>
                <m:dPr>
                  <m:ctrlPr>
                    <w:rPr>
                      <w:rFonts w:ascii="Cambria Math" w:hAnsi="Cambria Math"/>
                      <w:i/>
                      <w:lang w:val="en-001"/>
                    </w:rPr>
                  </m:ctrlPr>
                </m:dPr>
                <m:e>
                  <m:r>
                    <w:rPr>
                      <w:rFonts w:ascii="Cambria Math" w:hAnsi="Cambria Math"/>
                      <w:lang w:val="en-001"/>
                    </w:rPr>
                    <m:t>-0.2</m:t>
                  </m:r>
                  <m:rad>
                    <m:radPr>
                      <m:degHide m:val="1"/>
                      <m:ctrlPr>
                        <w:rPr>
                          <w:rFonts w:ascii="Cambria Math" w:hAnsi="Cambria Math"/>
                          <w:i/>
                          <w:lang w:val="en-001"/>
                        </w:rPr>
                      </m:ctrlPr>
                    </m:radPr>
                    <m:deg/>
                    <m:e>
                      <m:f>
                        <m:fPr>
                          <m:ctrlPr>
                            <w:rPr>
                              <w:rFonts w:ascii="Cambria Math" w:hAnsi="Cambria Math"/>
                              <w:i/>
                              <w:lang w:val="en-001"/>
                            </w:rPr>
                          </m:ctrlPr>
                        </m:fPr>
                        <m:num>
                          <m:r>
                            <w:rPr>
                              <w:rFonts w:ascii="Cambria Math" w:hAnsi="Cambria Math"/>
                              <w:lang w:val="en-001"/>
                            </w:rPr>
                            <m:t>1</m:t>
                          </m:r>
                        </m:num>
                        <m:den>
                          <m:r>
                            <w:rPr>
                              <w:rFonts w:ascii="Cambria Math" w:hAnsi="Cambria Math"/>
                              <w:lang w:val="en-001"/>
                            </w:rPr>
                            <m:t>n</m:t>
                          </m:r>
                        </m:den>
                      </m:f>
                      <m:nary>
                        <m:naryPr>
                          <m:chr m:val="∑"/>
                          <m:limLoc m:val="subSup"/>
                          <m:ctrlPr>
                            <w:rPr>
                              <w:rFonts w:ascii="Cambria Math" w:hAnsi="Cambria Math"/>
                              <w:i/>
                              <w:lang w:val="en-001"/>
                            </w:rPr>
                          </m:ctrlPr>
                        </m:naryPr>
                        <m:sub>
                          <m:r>
                            <w:rPr>
                              <w:rFonts w:ascii="Cambria Math" w:hAnsi="Cambria Math"/>
                              <w:lang w:val="en-001"/>
                            </w:rPr>
                            <m:t>i=1</m:t>
                          </m:r>
                        </m:sub>
                        <m:sup>
                          <m:r>
                            <w:rPr>
                              <w:rFonts w:ascii="Cambria Math" w:hAnsi="Cambria Math"/>
                              <w:lang w:val="en-001"/>
                            </w:rPr>
                            <m:t>n</m:t>
                          </m:r>
                        </m:sup>
                        <m:e>
                          <m:sSubSup>
                            <m:sSubSupPr>
                              <m:ctrlPr>
                                <w:rPr>
                                  <w:rFonts w:ascii="Cambria Math" w:hAnsi="Cambria Math"/>
                                  <w:i/>
                                  <w:lang w:val="en-001"/>
                                </w:rPr>
                              </m:ctrlPr>
                            </m:sSubSupPr>
                            <m:e>
                              <m:r>
                                <w:rPr>
                                  <w:rFonts w:ascii="Cambria Math" w:hAnsi="Cambria Math"/>
                                  <w:lang w:val="en-001"/>
                                </w:rPr>
                                <m:t>x</m:t>
                              </m:r>
                            </m:e>
                            <m:sub>
                              <m:r>
                                <w:rPr>
                                  <w:rFonts w:ascii="Cambria Math" w:hAnsi="Cambria Math"/>
                                  <w:lang w:val="en-001"/>
                                </w:rPr>
                                <m:t>i</m:t>
                              </m:r>
                            </m:sub>
                            <m:sup>
                              <m:r>
                                <w:rPr>
                                  <w:rFonts w:ascii="Cambria Math" w:hAnsi="Cambria Math"/>
                                  <w:lang w:val="en-001"/>
                                </w:rPr>
                                <m:t>2</m:t>
                              </m:r>
                            </m:sup>
                          </m:sSubSup>
                        </m:e>
                      </m:nary>
                    </m:e>
                  </m:rad>
                </m:e>
              </m:d>
            </m:e>
          </m:func>
          <m:r>
            <w:rPr>
              <w:rFonts w:ascii="Cambria Math" w:hAnsi="Cambria Math"/>
              <w:lang w:val="en-001"/>
            </w:rPr>
            <m:t>-</m:t>
          </m:r>
          <m:func>
            <m:funcPr>
              <m:ctrlPr>
                <w:rPr>
                  <w:rFonts w:ascii="Cambria Math" w:hAnsi="Cambria Math"/>
                  <w:lang w:val="en-001"/>
                </w:rPr>
              </m:ctrlPr>
            </m:funcPr>
            <m:fName>
              <m:r>
                <m:rPr>
                  <m:sty m:val="p"/>
                </m:rPr>
                <w:rPr>
                  <w:rFonts w:ascii="Cambria Math" w:hAnsi="Cambria Math"/>
                  <w:lang w:val="en-001"/>
                </w:rPr>
                <m:t>exp</m:t>
              </m:r>
              <m:ctrlPr>
                <w:rPr>
                  <w:rFonts w:ascii="Cambria Math" w:hAnsi="Cambria Math"/>
                  <w:i/>
                  <w:lang w:val="en-001"/>
                </w:rPr>
              </m:ctrlPr>
            </m:fName>
            <m:e>
              <m:d>
                <m:dPr>
                  <m:ctrlPr>
                    <w:rPr>
                      <w:rFonts w:ascii="Cambria Math" w:hAnsi="Cambria Math"/>
                      <w:i/>
                      <w:lang w:val="en-001"/>
                    </w:rPr>
                  </m:ctrlPr>
                </m:dPr>
                <m:e>
                  <m:f>
                    <m:fPr>
                      <m:ctrlPr>
                        <w:rPr>
                          <w:rFonts w:ascii="Cambria Math" w:hAnsi="Cambria Math"/>
                          <w:i/>
                          <w:lang w:val="en-001"/>
                        </w:rPr>
                      </m:ctrlPr>
                    </m:fPr>
                    <m:num>
                      <m:r>
                        <w:rPr>
                          <w:rFonts w:ascii="Cambria Math" w:hAnsi="Cambria Math"/>
                          <w:lang w:val="en-001"/>
                        </w:rPr>
                        <m:t>1</m:t>
                      </m:r>
                    </m:num>
                    <m:den>
                      <m:r>
                        <w:rPr>
                          <w:rFonts w:ascii="Cambria Math" w:hAnsi="Cambria Math"/>
                          <w:lang w:val="en-001"/>
                        </w:rPr>
                        <m:t>n</m:t>
                      </m:r>
                    </m:den>
                  </m:f>
                  <m:nary>
                    <m:naryPr>
                      <m:chr m:val="∑"/>
                      <m:limLoc m:val="undOvr"/>
                      <m:ctrlPr>
                        <w:rPr>
                          <w:rFonts w:ascii="Cambria Math" w:hAnsi="Cambria Math"/>
                          <w:i/>
                          <w:lang w:val="en-001"/>
                        </w:rPr>
                      </m:ctrlPr>
                    </m:naryPr>
                    <m:sub>
                      <m:r>
                        <w:rPr>
                          <w:rFonts w:ascii="Cambria Math" w:hAnsi="Cambria Math"/>
                          <w:lang w:val="en-001"/>
                        </w:rPr>
                        <m:t>i=1</m:t>
                      </m:r>
                    </m:sub>
                    <m:sup>
                      <m:r>
                        <w:rPr>
                          <w:rFonts w:ascii="Cambria Math" w:hAnsi="Cambria Math"/>
                          <w:lang w:val="en-001"/>
                        </w:rPr>
                        <m:t>n</m:t>
                      </m:r>
                    </m:sup>
                    <m:e>
                      <m:func>
                        <m:funcPr>
                          <m:ctrlPr>
                            <w:rPr>
                              <w:rFonts w:ascii="Cambria Math" w:hAnsi="Cambria Math"/>
                              <w:lang w:val="en-001"/>
                            </w:rPr>
                          </m:ctrlPr>
                        </m:funcPr>
                        <m:fName>
                          <m:r>
                            <m:rPr>
                              <m:sty m:val="p"/>
                            </m:rPr>
                            <w:rPr>
                              <w:rFonts w:ascii="Cambria Math" w:hAnsi="Cambria Math"/>
                              <w:lang w:val="en-001"/>
                            </w:rPr>
                            <m:t>cos</m:t>
                          </m:r>
                        </m:fName>
                        <m:e>
                          <m:d>
                            <m:dPr>
                              <m:ctrlPr>
                                <w:rPr>
                                  <w:rFonts w:ascii="Cambria Math" w:hAnsi="Cambria Math"/>
                                  <w:i/>
                                  <w:lang w:val="en-001"/>
                                </w:rPr>
                              </m:ctrlPr>
                            </m:dPr>
                            <m:e>
                              <m:r>
                                <w:rPr>
                                  <w:rFonts w:ascii="Cambria Math" w:hAnsi="Cambria Math"/>
                                  <w:lang w:val="en-001"/>
                                </w:rPr>
                                <m:t>2π</m:t>
                              </m:r>
                              <m:sSub>
                                <m:sSubPr>
                                  <m:ctrlPr>
                                    <w:rPr>
                                      <w:rFonts w:ascii="Cambria Math" w:hAnsi="Cambria Math"/>
                                      <w:i/>
                                      <w:lang w:val="en-001"/>
                                    </w:rPr>
                                  </m:ctrlPr>
                                </m:sSubPr>
                                <m:e>
                                  <m:r>
                                    <w:rPr>
                                      <w:rFonts w:ascii="Cambria Math" w:hAnsi="Cambria Math"/>
                                      <w:lang w:val="en-001"/>
                                    </w:rPr>
                                    <m:t>x</m:t>
                                  </m:r>
                                </m:e>
                                <m:sub>
                                  <m:r>
                                    <w:rPr>
                                      <w:rFonts w:ascii="Cambria Math" w:hAnsi="Cambria Math"/>
                                      <w:lang w:val="en-001"/>
                                    </w:rPr>
                                    <m:t>i</m:t>
                                  </m:r>
                                </m:sub>
                              </m:sSub>
                            </m:e>
                          </m:d>
                        </m:e>
                      </m:func>
                    </m:e>
                  </m:nary>
                </m:e>
              </m:d>
            </m:e>
          </m:func>
          <m:r>
            <w:rPr>
              <w:rFonts w:ascii="Cambria Math" w:hAnsi="Cambria Math"/>
              <w:lang w:val="en-001"/>
            </w:rPr>
            <m:t>+20+</m:t>
          </m:r>
          <m:func>
            <m:funcPr>
              <m:ctrlPr>
                <w:rPr>
                  <w:rFonts w:ascii="Cambria Math" w:hAnsi="Cambria Math"/>
                  <w:i/>
                  <w:lang w:val="en-001"/>
                </w:rPr>
              </m:ctrlPr>
            </m:funcPr>
            <m:fName>
              <m:r>
                <m:rPr>
                  <m:sty m:val="p"/>
                </m:rPr>
                <w:rPr>
                  <w:rFonts w:ascii="Cambria Math" w:hAnsi="Cambria Math"/>
                  <w:lang w:val="en-001"/>
                </w:rPr>
                <m:t>exp</m:t>
              </m:r>
            </m:fName>
            <m:e/>
          </m:func>
          <m:r>
            <w:rPr>
              <w:rFonts w:ascii="Cambria Math" w:hAnsi="Cambria Math"/>
              <w:lang w:val="en-001"/>
            </w:rPr>
            <m:t xml:space="preserve">, </m:t>
          </m:r>
          <m:r>
            <w:rPr>
              <w:rFonts w:ascii="Cambria Math" w:eastAsiaTheme="minorEastAsia" w:hAnsi="Cambria Math"/>
              <w:lang w:val="en-US"/>
            </w:rPr>
            <m:t>-32≤</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≤32</m:t>
          </m:r>
        </m:oMath>
      </m:oMathPara>
    </w:p>
    <w:p w14:paraId="4987547F" w14:textId="62BC02B3" w:rsidR="00261957" w:rsidRPr="0063404B" w:rsidRDefault="00261957" w:rsidP="0063404B">
      <w:pPr>
        <w:pStyle w:val="ListParagraph"/>
        <w:numPr>
          <w:ilvl w:val="0"/>
          <w:numId w:val="4"/>
        </w:numPr>
        <w:rPr>
          <w:lang w:val="en-001"/>
        </w:rPr>
      </w:pPr>
      <w:r w:rsidRPr="0063404B">
        <w:rPr>
          <w:lang w:val="en-001"/>
        </w:rPr>
        <w:t xml:space="preserve">Funkcija </w:t>
      </w:r>
      <w:r w:rsidR="00CA2704" w:rsidRPr="0063404B">
        <w:rPr>
          <w:lang w:val="en-001"/>
        </w:rPr>
        <w:t>Rotated Ellipsoid.</w:t>
      </w:r>
      <w:r w:rsidR="00AC3413">
        <w:rPr>
          <w:lang w:val="en-001"/>
        </w:rPr>
        <w:t xml:space="preserve"> [1]</w:t>
      </w:r>
    </w:p>
    <w:p w14:paraId="76DFC41C" w14:textId="447DD6A1" w:rsidR="00CA4A1D" w:rsidRDefault="00CA4A1D" w:rsidP="0093057D">
      <w:pPr>
        <w:rPr>
          <w:lang w:val="en-001"/>
        </w:rPr>
      </w:pPr>
      <m:oMathPara>
        <m:oMath>
          <m:r>
            <w:rPr>
              <w:rFonts w:ascii="Cambria Math" w:hAnsi="Cambria Math"/>
              <w:lang w:val="en-001"/>
            </w:rPr>
            <m:t>f</m:t>
          </m:r>
          <m:d>
            <m:dPr>
              <m:ctrlPr>
                <w:rPr>
                  <w:rFonts w:ascii="Cambria Math" w:hAnsi="Cambria Math"/>
                  <w:i/>
                  <w:lang w:val="en-001"/>
                </w:rPr>
              </m:ctrlPr>
            </m:dPr>
            <m:e>
              <m:r>
                <w:rPr>
                  <w:rFonts w:ascii="Cambria Math" w:hAnsi="Cambria Math"/>
                  <w:lang w:val="en-001"/>
                </w:rPr>
                <m:t>X</m:t>
              </m:r>
            </m:e>
          </m:d>
          <m:r>
            <w:rPr>
              <w:rFonts w:ascii="Cambria Math" w:hAnsi="Cambria Math"/>
              <w:lang w:val="en-001"/>
            </w:rPr>
            <m:t xml:space="preserve">= </m:t>
          </m:r>
          <m:nary>
            <m:naryPr>
              <m:chr m:val="∑"/>
              <m:limLoc m:val="undOvr"/>
              <m:ctrlPr>
                <w:rPr>
                  <w:rFonts w:ascii="Cambria Math" w:hAnsi="Cambria Math"/>
                  <w:i/>
                  <w:lang w:val="en-001"/>
                </w:rPr>
              </m:ctrlPr>
            </m:naryPr>
            <m:sub>
              <m:r>
                <w:rPr>
                  <w:rFonts w:ascii="Cambria Math" w:hAnsi="Cambria Math"/>
                  <w:lang w:val="en-001"/>
                </w:rPr>
                <m:t>i=1</m:t>
              </m:r>
            </m:sub>
            <m:sup>
              <m:r>
                <w:rPr>
                  <w:rFonts w:ascii="Cambria Math" w:hAnsi="Cambria Math"/>
                  <w:lang w:val="en-001"/>
                </w:rPr>
                <m:t>n</m:t>
              </m:r>
            </m:sup>
            <m:e>
              <m:sSup>
                <m:sSupPr>
                  <m:ctrlPr>
                    <w:rPr>
                      <w:rFonts w:ascii="Cambria Math" w:hAnsi="Cambria Math"/>
                      <w:i/>
                      <w:lang w:val="en-001"/>
                    </w:rPr>
                  </m:ctrlPr>
                </m:sSupPr>
                <m:e>
                  <m:d>
                    <m:dPr>
                      <m:ctrlPr>
                        <w:rPr>
                          <w:rFonts w:ascii="Cambria Math" w:hAnsi="Cambria Math"/>
                          <w:i/>
                          <w:lang w:val="en-001"/>
                        </w:rPr>
                      </m:ctrlPr>
                    </m:dPr>
                    <m:e>
                      <m:nary>
                        <m:naryPr>
                          <m:chr m:val="∑"/>
                          <m:limLoc m:val="undOvr"/>
                          <m:ctrlPr>
                            <w:rPr>
                              <w:rFonts w:ascii="Cambria Math" w:hAnsi="Cambria Math"/>
                              <w:i/>
                              <w:lang w:val="en-001"/>
                            </w:rPr>
                          </m:ctrlPr>
                        </m:naryPr>
                        <m:sub>
                          <m:r>
                            <w:rPr>
                              <w:rFonts w:ascii="Cambria Math" w:hAnsi="Cambria Math"/>
                              <w:lang w:val="en-001"/>
                            </w:rPr>
                            <m:t>j=1</m:t>
                          </m:r>
                        </m:sub>
                        <m:sup>
                          <m:r>
                            <w:rPr>
                              <w:rFonts w:ascii="Cambria Math" w:hAnsi="Cambria Math"/>
                              <w:lang w:val="en-001"/>
                            </w:rPr>
                            <m:t>i</m:t>
                          </m:r>
                        </m:sup>
                        <m:e>
                          <m:sSub>
                            <m:sSubPr>
                              <m:ctrlPr>
                                <w:rPr>
                                  <w:rFonts w:ascii="Cambria Math" w:hAnsi="Cambria Math"/>
                                  <w:i/>
                                  <w:lang w:val="en-001"/>
                                </w:rPr>
                              </m:ctrlPr>
                            </m:sSubPr>
                            <m:e>
                              <m:r>
                                <w:rPr>
                                  <w:rFonts w:ascii="Cambria Math" w:hAnsi="Cambria Math"/>
                                  <w:lang w:val="en-001"/>
                                </w:rPr>
                                <m:t>x</m:t>
                              </m:r>
                            </m:e>
                            <m:sub>
                              <m:r>
                                <w:rPr>
                                  <w:rFonts w:ascii="Cambria Math" w:hAnsi="Cambria Math"/>
                                  <w:lang w:val="en-001"/>
                                </w:rPr>
                                <m:t>i</m:t>
                              </m:r>
                            </m:sub>
                          </m:sSub>
                        </m:e>
                      </m:nary>
                    </m:e>
                  </m:d>
                </m:e>
                <m:sup>
                  <m:r>
                    <w:rPr>
                      <w:rFonts w:ascii="Cambria Math" w:hAnsi="Cambria Math"/>
                      <w:lang w:val="en-001"/>
                    </w:rPr>
                    <m:t>2</m:t>
                  </m:r>
                </m:sup>
              </m:sSup>
            </m:e>
          </m:nary>
          <m:r>
            <w:rPr>
              <w:rFonts w:ascii="Cambria Math" w:hAnsi="Cambria Math"/>
              <w:lang w:val="en-001"/>
            </w:rPr>
            <m:t xml:space="preserve">, </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m:oMathPara>
    </w:p>
    <w:p w14:paraId="76A9109E" w14:textId="764F47FB" w:rsidR="00261957" w:rsidRPr="0063404B" w:rsidRDefault="00261957" w:rsidP="0063404B">
      <w:pPr>
        <w:pStyle w:val="ListParagraph"/>
        <w:numPr>
          <w:ilvl w:val="0"/>
          <w:numId w:val="3"/>
        </w:numPr>
        <w:rPr>
          <w:lang w:val="en-001"/>
        </w:rPr>
      </w:pPr>
      <w:r w:rsidRPr="0063404B">
        <w:rPr>
          <w:lang w:val="en-001"/>
        </w:rPr>
        <w:t>Funkcija Keane’s Bump</w:t>
      </w:r>
      <w:r w:rsidR="008F7A7E" w:rsidRPr="0063404B">
        <w:rPr>
          <w:lang w:val="en-001"/>
        </w:rPr>
        <w:t>.</w:t>
      </w:r>
      <w:r w:rsidR="00AC3413">
        <w:rPr>
          <w:lang w:val="en-001"/>
        </w:rPr>
        <w:t xml:space="preserve"> [1][2]</w:t>
      </w:r>
    </w:p>
    <w:p w14:paraId="2F2F1622" w14:textId="15EB4319" w:rsidR="0093057D" w:rsidRPr="00C86647" w:rsidRDefault="008F7A7E" w:rsidP="007C7988">
      <w:pPr>
        <w:rPr>
          <w:rFonts w:eastAsiaTheme="minorEastAsia"/>
          <w:lang w:val="en-US"/>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m:t>
          </m:r>
          <m:d>
            <m:dPr>
              <m:begChr m:val="|"/>
              <m:endChr m:val="|"/>
              <m:ctrlPr>
                <w:rPr>
                  <w:rFonts w:ascii="Cambria Math" w:hAnsi="Cambria Math"/>
                  <w:i/>
                </w:rPr>
              </m:ctrlPr>
            </m:dPr>
            <m:e>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4</m:t>
                              </m:r>
                            </m:sup>
                          </m:sSup>
                        </m:fName>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func>
                    </m:e>
                  </m:nary>
                  <m:r>
                    <w:rPr>
                      <w:rFonts w:ascii="Cambria Math" w:hAnsi="Cambria Math"/>
                    </w:rPr>
                    <m:t>-2</m:t>
                  </m:r>
                  <m:nary>
                    <m:naryPr>
                      <m:chr m:val="∏"/>
                      <m:limLoc m:val="subSup"/>
                      <m:ctrlPr>
                        <w:rPr>
                          <w:rFonts w:ascii="Cambria Math" w:hAnsi="Cambria Math"/>
                          <w:i/>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sup>
                          </m:sSup>
                        </m:fName>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func>
                    </m:e>
                  </m:nary>
                </m:num>
                <m:den>
                  <m:sSup>
                    <m:sSupPr>
                      <m:ctrlPr>
                        <w:rPr>
                          <w:rFonts w:ascii="Cambria Math" w:hAnsi="Cambria Math"/>
                          <w:i/>
                        </w:rPr>
                      </m:ctrlPr>
                    </m:sSupPr>
                    <m:e>
                      <m:d>
                        <m:dPr>
                          <m:ctrlPr>
                            <w:rPr>
                              <w:rFonts w:ascii="Cambria Math" w:hAnsi="Cambria Math"/>
                              <w:i/>
                            </w:rPr>
                          </m:ctrlPr>
                        </m:dPr>
                        <m:e>
                          <m:nary>
                            <m:naryPr>
                              <m:chr m:val="∑"/>
                              <m:limLoc m:val="subSup"/>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i</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nary>
                        </m:e>
                      </m:d>
                    </m:e>
                    <m:sup>
                      <m:r>
                        <w:rPr>
                          <w:rFonts w:ascii="Cambria Math" w:hAnsi="Cambria Math"/>
                        </w:rPr>
                        <m:t>0.5</m:t>
                      </m:r>
                    </m:sup>
                  </m:sSup>
                </m:den>
              </m:f>
            </m:e>
          </m:d>
          <m:r>
            <w:rPr>
              <w:rFonts w:ascii="Cambria Math" w:hAnsi="Cambria Math"/>
            </w:rPr>
            <m:t xml:space="preserve">, </m:t>
          </m:r>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≤10</m:t>
          </m:r>
        </m:oMath>
      </m:oMathPara>
    </w:p>
    <w:p w14:paraId="44B8BFE6" w14:textId="59A4A8F9" w:rsidR="00C86647" w:rsidRDefault="00C86647" w:rsidP="007C7988">
      <m:oMathPara>
        <m:oMath>
          <m:r>
            <w:rPr>
              <w:rFonts w:ascii="Cambria Math" w:hAnsi="Cambria Math"/>
            </w:rPr>
            <m:t>0.75-</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&lt;0,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-7.5m&lt;0</m:t>
          </m:r>
        </m:oMath>
      </m:oMathPara>
    </w:p>
    <w:p w14:paraId="58F4FF19" w14:textId="77777777" w:rsidR="0093057D" w:rsidRPr="009C3667" w:rsidRDefault="0093057D" w:rsidP="007C7988"/>
    <w:p w14:paraId="16111509" w14:textId="7406F18A" w:rsidR="00127659" w:rsidRDefault="00127659" w:rsidP="00231892">
      <w:pPr>
        <w:pStyle w:val="Heading1"/>
        <w:numPr>
          <w:ilvl w:val="0"/>
          <w:numId w:val="1"/>
        </w:numPr>
      </w:pPr>
      <w:r w:rsidRPr="009C3667">
        <w:t>Rezultati</w:t>
      </w:r>
    </w:p>
    <w:p w14:paraId="046CD358" w14:textId="2C4594BC" w:rsidR="00231892" w:rsidRDefault="0063404B" w:rsidP="007C7988">
      <w:r>
        <w:t xml:space="preserve">Na navedenim test funkcijama testirane su implementirane metode DE/rand/1/bin, DE/best/2/bin, SDE i modifikovana SDE2 metoda. Korišćen je uslov zaustavljanja od 2048 iteracija, a parametri su birani eksperimentalno. Za sve test funkcije su korišćeni </w:t>
      </w:r>
      <w:r w:rsidR="0096763D">
        <w:t xml:space="preserve">ulazni </w:t>
      </w:r>
      <w:r>
        <w:t>vektori sa osam dimenzija.</w:t>
      </w:r>
      <w:r w:rsidR="0096763D">
        <w:t xml:space="preserve"> Prikazani </w:t>
      </w:r>
      <w:r w:rsidR="0096763D">
        <w:lastRenderedPageBreak/>
        <w:t xml:space="preserve">rezultati su postignuti sa populacijama od 160 jedinki. Izabrana je vrednost 0,8 za parametar </w:t>
      </w:r>
      <w:r w:rsidR="0096763D">
        <w:rPr>
          <w:rFonts w:cstheme="minorHAnsi"/>
        </w:rPr>
        <w:t>ω</w:t>
      </w:r>
      <w:r w:rsidR="0096763D">
        <w:t xml:space="preserve"> u prikazanim rezultatima za DE/rand/1/bin strategiju, dok je za strategiju DE/best/1/bin izabrana vrednost 0,6 za </w:t>
      </w:r>
      <w:r w:rsidR="0096763D">
        <w:rPr>
          <w:rFonts w:cstheme="minorHAnsi"/>
        </w:rPr>
        <w:t>λ</w:t>
      </w:r>
      <w:r w:rsidR="0096763D">
        <w:t xml:space="preserve"> parametar i 0,6 za </w:t>
      </w:r>
      <w:r w:rsidR="0096763D">
        <w:rPr>
          <w:rFonts w:cstheme="minorHAnsi"/>
        </w:rPr>
        <w:t>ω</w:t>
      </w:r>
      <w:r w:rsidR="0096763D">
        <w:t xml:space="preserve"> parametar, dok je za krosover parametar </w:t>
      </w:r>
      <w:r w:rsidR="0096763D" w:rsidRPr="0096763D">
        <w:rPr>
          <w:rStyle w:val="Emphasis"/>
        </w:rPr>
        <w:t>p</w:t>
      </w:r>
      <w:r w:rsidR="0096763D">
        <w:t xml:space="preserve"> u oba slučaja izabrana 0,1 vrednost. </w:t>
      </w:r>
      <w:r>
        <w:t>Za algoritme diferencijalne evolucije praćene su vrednosti najbolje ocene i raznolikosti populacije po iteracijama. Postignut</w:t>
      </w:r>
      <w:r w:rsidR="0096763D">
        <w:t>i</w:t>
      </w:r>
      <w:r>
        <w:t xml:space="preserve"> su sledeć</w:t>
      </w:r>
      <w:r w:rsidR="0096763D">
        <w:t>i</w:t>
      </w:r>
      <w:r>
        <w:t xml:space="preserve"> </w:t>
      </w:r>
      <w:r w:rsidR="0096763D">
        <w:t>rezultati</w:t>
      </w:r>
      <w:r>
        <w:t>.</w:t>
      </w:r>
    </w:p>
    <w:p w14:paraId="1E4C2F2A" w14:textId="77777777" w:rsidR="00C70D42" w:rsidRDefault="0063404B" w:rsidP="0063404B">
      <w:pPr>
        <w:pStyle w:val="ListParagraph"/>
        <w:numPr>
          <w:ilvl w:val="0"/>
          <w:numId w:val="3"/>
        </w:numPr>
        <w:rPr>
          <w:lang w:val="en-001"/>
        </w:rPr>
      </w:pPr>
      <w:r w:rsidRPr="00F13ED9">
        <w:rPr>
          <w:lang w:val="en-001"/>
        </w:rPr>
        <w:t>Sphere</w:t>
      </w:r>
    </w:p>
    <w:p w14:paraId="136D3427" w14:textId="62DB5C28" w:rsidR="00C70D42" w:rsidRDefault="00C70D42" w:rsidP="00C70D42">
      <w:pPr>
        <w:pStyle w:val="ListParagraph"/>
        <w:numPr>
          <w:ilvl w:val="1"/>
          <w:numId w:val="3"/>
        </w:numPr>
        <w:rPr>
          <w:lang w:val="en-001"/>
        </w:rPr>
      </w:pPr>
      <w:r>
        <w:rPr>
          <w:lang w:val="en-001"/>
        </w:rPr>
        <w:t>Evolucija najbolje ocene po generacijama</w:t>
      </w:r>
    </w:p>
    <w:p w14:paraId="046539E7" w14:textId="77777777" w:rsidR="00C70D42" w:rsidRDefault="007E5150" w:rsidP="00C70D42">
      <w:pPr>
        <w:rPr>
          <w:lang w:val="en-001"/>
        </w:rPr>
      </w:pPr>
      <w:r>
        <w:rPr>
          <w:noProof/>
          <w:lang w:val="en-001"/>
        </w:rPr>
        <w:drawing>
          <wp:inline distT="0" distB="0" distL="0" distR="0" wp14:anchorId="4AAEA6AC" wp14:editId="7FF1A921">
            <wp:extent cx="5725160" cy="3434080"/>
            <wp:effectExtent l="0" t="0" r="8890" b="0"/>
            <wp:docPr id="26483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66F50D8D" w14:textId="77777777" w:rsidR="00C70D42" w:rsidRDefault="00C70D42" w:rsidP="00C70D42">
      <w:pPr>
        <w:pStyle w:val="ListParagraph"/>
        <w:numPr>
          <w:ilvl w:val="1"/>
          <w:numId w:val="3"/>
        </w:numPr>
        <w:rPr>
          <w:lang w:val="en-001"/>
        </w:rPr>
      </w:pPr>
      <w:r w:rsidRPr="00C70D42">
        <w:rPr>
          <w:lang w:val="en-001"/>
        </w:rPr>
        <w:t>Evolucija diverziteta populacije po generacija</w:t>
      </w:r>
      <w:r>
        <w:rPr>
          <w:lang w:val="en-001"/>
        </w:rPr>
        <w:t>ma</w:t>
      </w:r>
    </w:p>
    <w:p w14:paraId="0735886C" w14:textId="07807AD6" w:rsidR="007E5150" w:rsidRPr="00C70D42" w:rsidRDefault="007E5150" w:rsidP="00C70D42">
      <w:pPr>
        <w:rPr>
          <w:lang w:val="en-001"/>
        </w:rPr>
      </w:pPr>
      <w:r>
        <w:rPr>
          <w:noProof/>
          <w:lang w:val="en-001"/>
        </w:rPr>
        <w:drawing>
          <wp:inline distT="0" distB="0" distL="0" distR="0" wp14:anchorId="0FCED22F" wp14:editId="6C5E7D16">
            <wp:extent cx="5725160" cy="3434080"/>
            <wp:effectExtent l="0" t="0" r="8890" b="0"/>
            <wp:docPr id="1074691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58C0B854" w14:textId="77777777" w:rsidR="009C31A1" w:rsidRDefault="0063404B" w:rsidP="009C31A1">
      <w:pPr>
        <w:pStyle w:val="ListParagraph"/>
        <w:numPr>
          <w:ilvl w:val="0"/>
          <w:numId w:val="3"/>
        </w:numPr>
        <w:rPr>
          <w:lang w:val="en-001"/>
        </w:rPr>
      </w:pPr>
      <w:r w:rsidRPr="00F13ED9">
        <w:rPr>
          <w:lang w:val="en-001"/>
        </w:rPr>
        <w:lastRenderedPageBreak/>
        <w:t>Rosenbrock</w:t>
      </w:r>
    </w:p>
    <w:p w14:paraId="746C5EAE" w14:textId="77777777" w:rsidR="009C31A1" w:rsidRDefault="009C31A1" w:rsidP="009C31A1">
      <w:pPr>
        <w:pStyle w:val="ListParagraph"/>
        <w:numPr>
          <w:ilvl w:val="1"/>
          <w:numId w:val="3"/>
        </w:numPr>
        <w:rPr>
          <w:lang w:val="en-001"/>
        </w:rPr>
      </w:pPr>
      <w:r>
        <w:rPr>
          <w:lang w:val="en-001"/>
        </w:rPr>
        <w:t>Evolucija najbolje ocene po generacijama</w:t>
      </w:r>
    </w:p>
    <w:p w14:paraId="7045A5F6" w14:textId="77777777" w:rsidR="009C31A1" w:rsidRDefault="007E5150" w:rsidP="009C31A1">
      <w:pPr>
        <w:rPr>
          <w:lang w:val="en-001"/>
        </w:rPr>
      </w:pPr>
      <w:r>
        <w:rPr>
          <w:noProof/>
          <w:lang w:val="en-001"/>
        </w:rPr>
        <w:drawing>
          <wp:inline distT="0" distB="0" distL="0" distR="0" wp14:anchorId="5FBFA1F3" wp14:editId="63CA8BB5">
            <wp:extent cx="5725160" cy="3434080"/>
            <wp:effectExtent l="0" t="0" r="8890" b="0"/>
            <wp:docPr id="116525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1A2B3534" w14:textId="01969FB4" w:rsidR="009C31A1" w:rsidRPr="009C31A1" w:rsidRDefault="009C31A1" w:rsidP="009C31A1">
      <w:pPr>
        <w:pStyle w:val="ListParagraph"/>
        <w:numPr>
          <w:ilvl w:val="1"/>
          <w:numId w:val="3"/>
        </w:numPr>
        <w:rPr>
          <w:lang w:val="en-001"/>
        </w:rPr>
      </w:pPr>
      <w:r w:rsidRPr="00C70D42">
        <w:rPr>
          <w:lang w:val="en-001"/>
        </w:rPr>
        <w:t>Evolucija diverziteta populacije po generacija</w:t>
      </w:r>
      <w:r>
        <w:rPr>
          <w:lang w:val="en-001"/>
        </w:rPr>
        <w:t>ma</w:t>
      </w:r>
    </w:p>
    <w:p w14:paraId="7C491F03" w14:textId="0D826054" w:rsidR="007E5150" w:rsidRPr="009C31A1" w:rsidRDefault="007E5150" w:rsidP="009C31A1">
      <w:pPr>
        <w:rPr>
          <w:lang w:val="en-001"/>
        </w:rPr>
      </w:pPr>
      <w:r>
        <w:rPr>
          <w:noProof/>
          <w:lang w:val="en-001"/>
        </w:rPr>
        <w:drawing>
          <wp:inline distT="0" distB="0" distL="0" distR="0" wp14:anchorId="737179EF" wp14:editId="64E5ED39">
            <wp:extent cx="5725160" cy="3434080"/>
            <wp:effectExtent l="0" t="0" r="8890" b="0"/>
            <wp:docPr id="18982325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310FFE5E" w14:textId="77777777" w:rsidR="009C31A1" w:rsidRDefault="009C31A1">
      <w:pPr>
        <w:rPr>
          <w:lang w:val="en-001"/>
        </w:rPr>
      </w:pPr>
      <w:r>
        <w:rPr>
          <w:lang w:val="en-001"/>
        </w:rPr>
        <w:br w:type="page"/>
      </w:r>
    </w:p>
    <w:p w14:paraId="4949E45A" w14:textId="10AF5301" w:rsidR="009C31A1" w:rsidRDefault="0063404B" w:rsidP="009C31A1">
      <w:pPr>
        <w:pStyle w:val="ListParagraph"/>
        <w:numPr>
          <w:ilvl w:val="0"/>
          <w:numId w:val="3"/>
        </w:numPr>
        <w:rPr>
          <w:lang w:val="en-001"/>
        </w:rPr>
      </w:pPr>
      <w:r w:rsidRPr="00F13ED9">
        <w:rPr>
          <w:lang w:val="en-001"/>
        </w:rPr>
        <w:lastRenderedPageBreak/>
        <w:t>Step</w:t>
      </w:r>
    </w:p>
    <w:p w14:paraId="32CA23B8" w14:textId="77777777" w:rsidR="009C31A1" w:rsidRDefault="009C31A1" w:rsidP="009C31A1">
      <w:pPr>
        <w:pStyle w:val="ListParagraph"/>
        <w:numPr>
          <w:ilvl w:val="1"/>
          <w:numId w:val="3"/>
        </w:numPr>
        <w:rPr>
          <w:lang w:val="en-001"/>
        </w:rPr>
      </w:pPr>
      <w:r>
        <w:rPr>
          <w:lang w:val="en-001"/>
        </w:rPr>
        <w:t>Evolucija najbolje ocene po generacijama</w:t>
      </w:r>
    </w:p>
    <w:p w14:paraId="0A796FDF" w14:textId="77777777" w:rsidR="009C31A1" w:rsidRDefault="007E5150" w:rsidP="009C31A1">
      <w:pPr>
        <w:rPr>
          <w:lang w:val="en-001"/>
        </w:rPr>
      </w:pPr>
      <w:r>
        <w:rPr>
          <w:noProof/>
          <w:lang w:val="en-001"/>
        </w:rPr>
        <w:drawing>
          <wp:inline distT="0" distB="0" distL="0" distR="0" wp14:anchorId="6EDF3B3F" wp14:editId="506F9CF9">
            <wp:extent cx="5725160" cy="3434080"/>
            <wp:effectExtent l="0" t="0" r="8890" b="0"/>
            <wp:docPr id="957149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6FC56952" w14:textId="77777777" w:rsidR="009C31A1" w:rsidRDefault="009C31A1" w:rsidP="009C31A1">
      <w:pPr>
        <w:pStyle w:val="ListParagraph"/>
        <w:numPr>
          <w:ilvl w:val="1"/>
          <w:numId w:val="3"/>
        </w:numPr>
        <w:rPr>
          <w:lang w:val="en-001"/>
        </w:rPr>
      </w:pPr>
      <w:r w:rsidRPr="00C70D42">
        <w:rPr>
          <w:lang w:val="en-001"/>
        </w:rPr>
        <w:t>Evolucija diverziteta populacije po generacija</w:t>
      </w:r>
      <w:r>
        <w:rPr>
          <w:lang w:val="en-001"/>
        </w:rPr>
        <w:t>ma</w:t>
      </w:r>
    </w:p>
    <w:p w14:paraId="2E033387" w14:textId="036653AF" w:rsidR="007E5150" w:rsidRPr="00F13ED9" w:rsidRDefault="007E5150" w:rsidP="008C0945">
      <w:pPr>
        <w:pStyle w:val="ListParagraph"/>
        <w:ind w:left="0"/>
        <w:rPr>
          <w:lang w:val="en-001"/>
        </w:rPr>
      </w:pPr>
      <w:r>
        <w:rPr>
          <w:noProof/>
          <w:lang w:val="en-001"/>
        </w:rPr>
        <w:drawing>
          <wp:inline distT="0" distB="0" distL="0" distR="0" wp14:anchorId="303ADB94" wp14:editId="61D8ACF2">
            <wp:extent cx="5725160" cy="3434080"/>
            <wp:effectExtent l="0" t="0" r="8890" b="0"/>
            <wp:docPr id="1642380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7E002D73" w14:textId="77777777" w:rsidR="009C31A1" w:rsidRDefault="009C31A1">
      <w:pPr>
        <w:rPr>
          <w:lang w:val="en-001"/>
        </w:rPr>
      </w:pPr>
      <w:r>
        <w:rPr>
          <w:lang w:val="en-001"/>
        </w:rPr>
        <w:br w:type="page"/>
      </w:r>
    </w:p>
    <w:p w14:paraId="2483E11C" w14:textId="5D180838" w:rsidR="009C31A1" w:rsidRDefault="0063404B" w:rsidP="009C31A1">
      <w:pPr>
        <w:pStyle w:val="ListParagraph"/>
        <w:numPr>
          <w:ilvl w:val="0"/>
          <w:numId w:val="3"/>
        </w:numPr>
        <w:rPr>
          <w:lang w:val="en-001"/>
        </w:rPr>
      </w:pPr>
      <w:r w:rsidRPr="00F13ED9">
        <w:rPr>
          <w:lang w:val="en-001"/>
        </w:rPr>
        <w:lastRenderedPageBreak/>
        <w:t>Griewank</w:t>
      </w:r>
    </w:p>
    <w:p w14:paraId="725FBC0C" w14:textId="77777777" w:rsidR="009C31A1" w:rsidRDefault="009C31A1" w:rsidP="009C31A1">
      <w:pPr>
        <w:pStyle w:val="ListParagraph"/>
        <w:numPr>
          <w:ilvl w:val="1"/>
          <w:numId w:val="3"/>
        </w:numPr>
        <w:rPr>
          <w:lang w:val="en-001"/>
        </w:rPr>
      </w:pPr>
      <w:r>
        <w:rPr>
          <w:lang w:val="en-001"/>
        </w:rPr>
        <w:t>Evolucija najbolje ocene po generacijama</w:t>
      </w:r>
    </w:p>
    <w:p w14:paraId="55D1C5A1" w14:textId="77777777" w:rsidR="008C0945" w:rsidRDefault="007E5150" w:rsidP="008C0945">
      <w:pPr>
        <w:rPr>
          <w:lang w:val="en-001"/>
        </w:rPr>
      </w:pPr>
      <w:r>
        <w:rPr>
          <w:noProof/>
          <w:lang w:val="en-001"/>
        </w:rPr>
        <w:drawing>
          <wp:inline distT="0" distB="0" distL="0" distR="0" wp14:anchorId="2B56E428" wp14:editId="62F165BB">
            <wp:extent cx="5725160" cy="3434080"/>
            <wp:effectExtent l="0" t="0" r="8890" b="0"/>
            <wp:docPr id="1708188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6B978EEC" w14:textId="77777777" w:rsidR="008C0945" w:rsidRDefault="008C0945" w:rsidP="008C0945">
      <w:pPr>
        <w:pStyle w:val="ListParagraph"/>
        <w:numPr>
          <w:ilvl w:val="1"/>
          <w:numId w:val="3"/>
        </w:numPr>
        <w:rPr>
          <w:lang w:val="en-001"/>
        </w:rPr>
      </w:pPr>
      <w:r w:rsidRPr="00C70D42">
        <w:rPr>
          <w:lang w:val="en-001"/>
        </w:rPr>
        <w:t>Evolucija diverziteta populacije po generacija</w:t>
      </w:r>
      <w:r>
        <w:rPr>
          <w:lang w:val="en-001"/>
        </w:rPr>
        <w:t>ma</w:t>
      </w:r>
    </w:p>
    <w:p w14:paraId="78055387" w14:textId="3052E0FB" w:rsidR="007E5150" w:rsidRPr="009C31A1" w:rsidRDefault="007E5150" w:rsidP="008C0945">
      <w:pPr>
        <w:rPr>
          <w:lang w:val="en-001"/>
        </w:rPr>
      </w:pPr>
      <w:r>
        <w:rPr>
          <w:noProof/>
          <w:lang w:val="en-001"/>
        </w:rPr>
        <w:drawing>
          <wp:inline distT="0" distB="0" distL="0" distR="0" wp14:anchorId="0728603F" wp14:editId="185729F5">
            <wp:extent cx="5725160" cy="3434080"/>
            <wp:effectExtent l="0" t="0" r="8890" b="0"/>
            <wp:docPr id="2424505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74877CA4" w14:textId="77777777" w:rsidR="009C31A1" w:rsidRDefault="009C31A1">
      <w:pPr>
        <w:rPr>
          <w:lang w:val="en-001"/>
        </w:rPr>
      </w:pPr>
      <w:r>
        <w:rPr>
          <w:lang w:val="en-001"/>
        </w:rPr>
        <w:br w:type="page"/>
      </w:r>
    </w:p>
    <w:p w14:paraId="67DC7E33" w14:textId="446868C1" w:rsidR="009C31A1" w:rsidRDefault="0063404B" w:rsidP="009C31A1">
      <w:pPr>
        <w:pStyle w:val="ListParagraph"/>
        <w:numPr>
          <w:ilvl w:val="0"/>
          <w:numId w:val="3"/>
        </w:numPr>
        <w:rPr>
          <w:lang w:val="en-001"/>
        </w:rPr>
      </w:pPr>
      <w:r w:rsidRPr="00F13ED9">
        <w:rPr>
          <w:lang w:val="en-001"/>
        </w:rPr>
        <w:lastRenderedPageBreak/>
        <w:t>Styblinski-Tang</w:t>
      </w:r>
    </w:p>
    <w:p w14:paraId="10E25A40" w14:textId="77777777" w:rsidR="009C31A1" w:rsidRDefault="009C31A1" w:rsidP="009C31A1">
      <w:pPr>
        <w:pStyle w:val="ListParagraph"/>
        <w:numPr>
          <w:ilvl w:val="1"/>
          <w:numId w:val="3"/>
        </w:numPr>
        <w:rPr>
          <w:lang w:val="en-001"/>
        </w:rPr>
      </w:pPr>
      <w:r>
        <w:rPr>
          <w:lang w:val="en-001"/>
        </w:rPr>
        <w:t>Evolucija najbolje ocene po generacijama</w:t>
      </w:r>
    </w:p>
    <w:p w14:paraId="768DD0BA" w14:textId="77777777" w:rsidR="008C0945" w:rsidRDefault="007E5150" w:rsidP="008C0945">
      <w:pPr>
        <w:rPr>
          <w:lang w:val="en-001"/>
        </w:rPr>
      </w:pPr>
      <w:r>
        <w:rPr>
          <w:noProof/>
          <w:lang w:val="en-001"/>
        </w:rPr>
        <w:drawing>
          <wp:inline distT="0" distB="0" distL="0" distR="0" wp14:anchorId="069EBD26" wp14:editId="2448CFC3">
            <wp:extent cx="5725160" cy="3434080"/>
            <wp:effectExtent l="0" t="0" r="8890" b="0"/>
            <wp:docPr id="85643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398D5DB7" w14:textId="77777777" w:rsidR="008C0945" w:rsidRDefault="008C0945" w:rsidP="008C0945">
      <w:pPr>
        <w:pStyle w:val="ListParagraph"/>
        <w:numPr>
          <w:ilvl w:val="1"/>
          <w:numId w:val="3"/>
        </w:numPr>
        <w:rPr>
          <w:lang w:val="en-001"/>
        </w:rPr>
      </w:pPr>
      <w:r w:rsidRPr="00C70D42">
        <w:rPr>
          <w:lang w:val="en-001"/>
        </w:rPr>
        <w:t>Evolucija diverziteta populacije po generacija</w:t>
      </w:r>
      <w:r>
        <w:rPr>
          <w:lang w:val="en-001"/>
        </w:rPr>
        <w:t>ma</w:t>
      </w:r>
    </w:p>
    <w:p w14:paraId="513F21CE" w14:textId="7F510FEA" w:rsidR="007E5150" w:rsidRPr="009C31A1" w:rsidRDefault="007E5150" w:rsidP="008C0945">
      <w:pPr>
        <w:rPr>
          <w:lang w:val="en-001"/>
        </w:rPr>
      </w:pPr>
      <w:r>
        <w:rPr>
          <w:noProof/>
          <w:lang w:val="en-001"/>
        </w:rPr>
        <w:drawing>
          <wp:inline distT="0" distB="0" distL="0" distR="0" wp14:anchorId="2001F1B6" wp14:editId="68587336">
            <wp:extent cx="5725160" cy="3434080"/>
            <wp:effectExtent l="0" t="0" r="8890" b="0"/>
            <wp:docPr id="561121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69F780C8" w14:textId="77777777" w:rsidR="009C31A1" w:rsidRDefault="009C31A1">
      <w:pPr>
        <w:rPr>
          <w:lang w:val="en-001"/>
        </w:rPr>
      </w:pPr>
      <w:r>
        <w:rPr>
          <w:lang w:val="en-001"/>
        </w:rPr>
        <w:br w:type="page"/>
      </w:r>
    </w:p>
    <w:p w14:paraId="0CC59931" w14:textId="58C0728D" w:rsidR="009C31A1" w:rsidRDefault="0063404B" w:rsidP="009C31A1">
      <w:pPr>
        <w:pStyle w:val="ListParagraph"/>
        <w:numPr>
          <w:ilvl w:val="0"/>
          <w:numId w:val="3"/>
        </w:numPr>
        <w:rPr>
          <w:lang w:val="en-001"/>
        </w:rPr>
      </w:pPr>
      <w:r w:rsidRPr="00F13ED9">
        <w:rPr>
          <w:lang w:val="en-001"/>
        </w:rPr>
        <w:lastRenderedPageBreak/>
        <w:t>Shekel</w:t>
      </w:r>
    </w:p>
    <w:p w14:paraId="139298C9" w14:textId="77777777" w:rsidR="009C31A1" w:rsidRDefault="009C31A1" w:rsidP="009C31A1">
      <w:pPr>
        <w:pStyle w:val="ListParagraph"/>
        <w:numPr>
          <w:ilvl w:val="1"/>
          <w:numId w:val="3"/>
        </w:numPr>
        <w:rPr>
          <w:lang w:val="en-001"/>
        </w:rPr>
      </w:pPr>
      <w:r>
        <w:rPr>
          <w:lang w:val="en-001"/>
        </w:rPr>
        <w:t>Evolucija najbolje ocene po generacijama</w:t>
      </w:r>
    </w:p>
    <w:p w14:paraId="63DC8D6D" w14:textId="77777777" w:rsidR="008C0945" w:rsidRDefault="007E5150" w:rsidP="008C0945">
      <w:pPr>
        <w:rPr>
          <w:lang w:val="en-001"/>
        </w:rPr>
      </w:pPr>
      <w:r>
        <w:rPr>
          <w:noProof/>
          <w:lang w:val="en-001"/>
        </w:rPr>
        <w:drawing>
          <wp:inline distT="0" distB="0" distL="0" distR="0" wp14:anchorId="6A1BA5A3" wp14:editId="070F12FF">
            <wp:extent cx="5725160" cy="3434080"/>
            <wp:effectExtent l="0" t="0" r="8890" b="0"/>
            <wp:docPr id="164828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1F2A6D89" w14:textId="77777777" w:rsidR="008C0945" w:rsidRDefault="008C0945" w:rsidP="008C0945">
      <w:pPr>
        <w:pStyle w:val="ListParagraph"/>
        <w:numPr>
          <w:ilvl w:val="1"/>
          <w:numId w:val="3"/>
        </w:numPr>
        <w:rPr>
          <w:lang w:val="en-001"/>
        </w:rPr>
      </w:pPr>
      <w:r w:rsidRPr="00C70D42">
        <w:rPr>
          <w:lang w:val="en-001"/>
        </w:rPr>
        <w:t>Evolucija diverziteta populacije po generacija</w:t>
      </w:r>
      <w:r>
        <w:rPr>
          <w:lang w:val="en-001"/>
        </w:rPr>
        <w:t>ma</w:t>
      </w:r>
    </w:p>
    <w:p w14:paraId="519247A1" w14:textId="39B8D991" w:rsidR="007E5150" w:rsidRPr="009C31A1" w:rsidRDefault="007E5150" w:rsidP="008C0945">
      <w:pPr>
        <w:rPr>
          <w:lang w:val="en-001"/>
        </w:rPr>
      </w:pPr>
      <w:r>
        <w:rPr>
          <w:noProof/>
          <w:lang w:val="en-001"/>
        </w:rPr>
        <w:drawing>
          <wp:inline distT="0" distB="0" distL="0" distR="0" wp14:anchorId="0BBE3F46" wp14:editId="7CA2A7DF">
            <wp:extent cx="5725160" cy="3434080"/>
            <wp:effectExtent l="0" t="0" r="8890" b="0"/>
            <wp:docPr id="12405798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0A48F847" w14:textId="77777777" w:rsidR="009C31A1" w:rsidRDefault="009C31A1">
      <w:pPr>
        <w:rPr>
          <w:lang w:val="en-001"/>
        </w:rPr>
      </w:pPr>
      <w:r>
        <w:rPr>
          <w:lang w:val="en-001"/>
        </w:rPr>
        <w:br w:type="page"/>
      </w:r>
    </w:p>
    <w:p w14:paraId="571478A2" w14:textId="6B6E8749" w:rsidR="009C31A1" w:rsidRDefault="0063404B" w:rsidP="009C31A1">
      <w:pPr>
        <w:pStyle w:val="ListParagraph"/>
        <w:numPr>
          <w:ilvl w:val="0"/>
          <w:numId w:val="3"/>
        </w:numPr>
        <w:rPr>
          <w:lang w:val="en-001"/>
        </w:rPr>
      </w:pPr>
      <w:r w:rsidRPr="00F13ED9">
        <w:rPr>
          <w:lang w:val="en-001"/>
        </w:rPr>
        <w:lastRenderedPageBreak/>
        <w:t>Rastrigin</w:t>
      </w:r>
    </w:p>
    <w:p w14:paraId="4764C1FB" w14:textId="77777777" w:rsidR="009C31A1" w:rsidRDefault="009C31A1" w:rsidP="009C31A1">
      <w:pPr>
        <w:pStyle w:val="ListParagraph"/>
        <w:numPr>
          <w:ilvl w:val="1"/>
          <w:numId w:val="3"/>
        </w:numPr>
        <w:rPr>
          <w:lang w:val="en-001"/>
        </w:rPr>
      </w:pPr>
      <w:r>
        <w:rPr>
          <w:lang w:val="en-001"/>
        </w:rPr>
        <w:t>Evolucija najbolje ocene po generacijama</w:t>
      </w:r>
    </w:p>
    <w:p w14:paraId="037F5D61" w14:textId="77777777" w:rsidR="008C0945" w:rsidRDefault="007E5150" w:rsidP="008C0945">
      <w:pPr>
        <w:rPr>
          <w:lang w:val="en-001"/>
        </w:rPr>
      </w:pPr>
      <w:r>
        <w:rPr>
          <w:noProof/>
          <w:lang w:val="en-001"/>
        </w:rPr>
        <w:drawing>
          <wp:inline distT="0" distB="0" distL="0" distR="0" wp14:anchorId="1AC1BF5E" wp14:editId="48F5113A">
            <wp:extent cx="5725160" cy="3434080"/>
            <wp:effectExtent l="0" t="0" r="8890" b="0"/>
            <wp:docPr id="1934929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482E1393" w14:textId="77777777" w:rsidR="008C0945" w:rsidRDefault="008C0945" w:rsidP="008C0945">
      <w:pPr>
        <w:pStyle w:val="ListParagraph"/>
        <w:numPr>
          <w:ilvl w:val="1"/>
          <w:numId w:val="3"/>
        </w:numPr>
        <w:rPr>
          <w:lang w:val="en-001"/>
        </w:rPr>
      </w:pPr>
      <w:r w:rsidRPr="00C70D42">
        <w:rPr>
          <w:lang w:val="en-001"/>
        </w:rPr>
        <w:t>Evolucija diverziteta populacije po generacija</w:t>
      </w:r>
      <w:r>
        <w:rPr>
          <w:lang w:val="en-001"/>
        </w:rPr>
        <w:t>ma</w:t>
      </w:r>
    </w:p>
    <w:p w14:paraId="2B3276C1" w14:textId="2AB1D73B" w:rsidR="007E5150" w:rsidRPr="009C31A1" w:rsidRDefault="007E5150" w:rsidP="008C0945">
      <w:pPr>
        <w:rPr>
          <w:lang w:val="en-001"/>
        </w:rPr>
      </w:pPr>
      <w:r>
        <w:rPr>
          <w:noProof/>
          <w:lang w:val="en-001"/>
        </w:rPr>
        <w:drawing>
          <wp:inline distT="0" distB="0" distL="0" distR="0" wp14:anchorId="5CFE546B" wp14:editId="41DCA6BA">
            <wp:extent cx="5725160" cy="3434080"/>
            <wp:effectExtent l="0" t="0" r="8890" b="0"/>
            <wp:docPr id="480584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10C7ACF3" w14:textId="77777777" w:rsidR="009C31A1" w:rsidRDefault="009C31A1">
      <w:pPr>
        <w:rPr>
          <w:lang w:val="en-001"/>
        </w:rPr>
      </w:pPr>
      <w:r>
        <w:rPr>
          <w:lang w:val="en-001"/>
        </w:rPr>
        <w:br w:type="page"/>
      </w:r>
    </w:p>
    <w:p w14:paraId="2C697FE8" w14:textId="6136DCF6" w:rsidR="009C31A1" w:rsidRDefault="0063404B" w:rsidP="009C31A1">
      <w:pPr>
        <w:pStyle w:val="ListParagraph"/>
        <w:numPr>
          <w:ilvl w:val="0"/>
          <w:numId w:val="3"/>
        </w:numPr>
        <w:rPr>
          <w:lang w:val="en-001"/>
        </w:rPr>
      </w:pPr>
      <w:r w:rsidRPr="00F13ED9">
        <w:rPr>
          <w:lang w:val="en-001"/>
        </w:rPr>
        <w:lastRenderedPageBreak/>
        <w:t>Ackley</w:t>
      </w:r>
    </w:p>
    <w:p w14:paraId="665C9F07" w14:textId="77777777" w:rsidR="009C31A1" w:rsidRDefault="009C31A1" w:rsidP="009C31A1">
      <w:pPr>
        <w:pStyle w:val="ListParagraph"/>
        <w:numPr>
          <w:ilvl w:val="1"/>
          <w:numId w:val="3"/>
        </w:numPr>
        <w:rPr>
          <w:lang w:val="en-001"/>
        </w:rPr>
      </w:pPr>
      <w:r>
        <w:rPr>
          <w:lang w:val="en-001"/>
        </w:rPr>
        <w:t>Evolucija najbolje ocene po generacijama</w:t>
      </w:r>
    </w:p>
    <w:p w14:paraId="039AAA56" w14:textId="77777777" w:rsidR="008C0945" w:rsidRDefault="007E5150" w:rsidP="008C0945">
      <w:pPr>
        <w:rPr>
          <w:lang w:val="en-001"/>
        </w:rPr>
      </w:pPr>
      <w:r>
        <w:rPr>
          <w:noProof/>
          <w:lang w:val="en-001"/>
        </w:rPr>
        <w:drawing>
          <wp:inline distT="0" distB="0" distL="0" distR="0" wp14:anchorId="4DF1F222" wp14:editId="2C93EC4A">
            <wp:extent cx="5725160" cy="3434080"/>
            <wp:effectExtent l="0" t="0" r="8890" b="0"/>
            <wp:docPr id="7899363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5F8545AF" w14:textId="77777777" w:rsidR="008C0945" w:rsidRDefault="008C0945" w:rsidP="008C0945">
      <w:pPr>
        <w:pStyle w:val="ListParagraph"/>
        <w:numPr>
          <w:ilvl w:val="1"/>
          <w:numId w:val="3"/>
        </w:numPr>
        <w:rPr>
          <w:lang w:val="en-001"/>
        </w:rPr>
      </w:pPr>
      <w:r w:rsidRPr="00C70D42">
        <w:rPr>
          <w:lang w:val="en-001"/>
        </w:rPr>
        <w:t>Evolucija diverziteta populacije po generacija</w:t>
      </w:r>
      <w:r>
        <w:rPr>
          <w:lang w:val="en-001"/>
        </w:rPr>
        <w:t>ma</w:t>
      </w:r>
    </w:p>
    <w:p w14:paraId="05ACEAD9" w14:textId="16CF3D5E" w:rsidR="007E5150" w:rsidRPr="009C31A1" w:rsidRDefault="007E5150" w:rsidP="008C0945">
      <w:pPr>
        <w:rPr>
          <w:lang w:val="en-001"/>
        </w:rPr>
      </w:pPr>
      <w:r>
        <w:rPr>
          <w:noProof/>
          <w:lang w:val="en-001"/>
        </w:rPr>
        <w:drawing>
          <wp:inline distT="0" distB="0" distL="0" distR="0" wp14:anchorId="03A3E540" wp14:editId="5D053A21">
            <wp:extent cx="5725160" cy="3434080"/>
            <wp:effectExtent l="0" t="0" r="8890" b="0"/>
            <wp:docPr id="17475632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28FCF2E9" w14:textId="77777777" w:rsidR="009C31A1" w:rsidRDefault="009C31A1">
      <w:pPr>
        <w:rPr>
          <w:lang w:val="en-001"/>
        </w:rPr>
      </w:pPr>
      <w:r>
        <w:rPr>
          <w:lang w:val="en-001"/>
        </w:rPr>
        <w:br w:type="page"/>
      </w:r>
    </w:p>
    <w:p w14:paraId="5742A91D" w14:textId="7CC83DEF" w:rsidR="009C31A1" w:rsidRDefault="0063404B" w:rsidP="009C31A1">
      <w:pPr>
        <w:pStyle w:val="ListParagraph"/>
        <w:numPr>
          <w:ilvl w:val="0"/>
          <w:numId w:val="3"/>
        </w:numPr>
        <w:rPr>
          <w:lang w:val="en-001"/>
        </w:rPr>
      </w:pPr>
      <w:r w:rsidRPr="00F13ED9">
        <w:rPr>
          <w:lang w:val="en-001"/>
        </w:rPr>
        <w:lastRenderedPageBreak/>
        <w:t>Rotated Elipsoid</w:t>
      </w:r>
    </w:p>
    <w:p w14:paraId="335E9846" w14:textId="77777777" w:rsidR="009C31A1" w:rsidRDefault="009C31A1" w:rsidP="009C31A1">
      <w:pPr>
        <w:pStyle w:val="ListParagraph"/>
        <w:numPr>
          <w:ilvl w:val="1"/>
          <w:numId w:val="3"/>
        </w:numPr>
        <w:rPr>
          <w:lang w:val="en-001"/>
        </w:rPr>
      </w:pPr>
      <w:r>
        <w:rPr>
          <w:lang w:val="en-001"/>
        </w:rPr>
        <w:t>Evolucija najbolje ocene po generacijama</w:t>
      </w:r>
    </w:p>
    <w:p w14:paraId="2771FD1E" w14:textId="77777777" w:rsidR="008C0945" w:rsidRDefault="007E5150" w:rsidP="008C0945">
      <w:pPr>
        <w:rPr>
          <w:lang w:val="en-001"/>
        </w:rPr>
      </w:pPr>
      <w:r>
        <w:rPr>
          <w:noProof/>
          <w:lang w:val="en-001"/>
        </w:rPr>
        <w:drawing>
          <wp:inline distT="0" distB="0" distL="0" distR="0" wp14:anchorId="5A6D0BA9" wp14:editId="0CA81C74">
            <wp:extent cx="5725160" cy="3434080"/>
            <wp:effectExtent l="0" t="0" r="8890" b="0"/>
            <wp:docPr id="14143946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5B0823B1" w14:textId="77777777" w:rsidR="008C0945" w:rsidRDefault="008C0945" w:rsidP="008C0945">
      <w:pPr>
        <w:pStyle w:val="ListParagraph"/>
        <w:numPr>
          <w:ilvl w:val="1"/>
          <w:numId w:val="3"/>
        </w:numPr>
        <w:rPr>
          <w:lang w:val="en-001"/>
        </w:rPr>
      </w:pPr>
      <w:r w:rsidRPr="00C70D42">
        <w:rPr>
          <w:lang w:val="en-001"/>
        </w:rPr>
        <w:t>Evolucija diverziteta populacije po generacija</w:t>
      </w:r>
      <w:r>
        <w:rPr>
          <w:lang w:val="en-001"/>
        </w:rPr>
        <w:t>ma</w:t>
      </w:r>
    </w:p>
    <w:p w14:paraId="507C107E" w14:textId="624E1531" w:rsidR="0063404B" w:rsidRPr="009C31A1" w:rsidRDefault="00B16CB2" w:rsidP="008C0945">
      <w:pPr>
        <w:rPr>
          <w:lang w:val="en-001"/>
        </w:rPr>
      </w:pPr>
      <w:r>
        <w:rPr>
          <w:noProof/>
          <w:lang w:val="en-001"/>
        </w:rPr>
        <w:drawing>
          <wp:inline distT="0" distB="0" distL="0" distR="0" wp14:anchorId="6FD9E5F1" wp14:editId="15574ADC">
            <wp:extent cx="5725160" cy="3434080"/>
            <wp:effectExtent l="0" t="0" r="8890" b="0"/>
            <wp:docPr id="1741289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70FBBD5F" w14:textId="77777777" w:rsidR="009C31A1" w:rsidRDefault="009C31A1">
      <w:pPr>
        <w:rPr>
          <w:lang w:val="en-001"/>
        </w:rPr>
      </w:pPr>
      <w:r>
        <w:rPr>
          <w:lang w:val="en-001"/>
        </w:rPr>
        <w:br w:type="page"/>
      </w:r>
    </w:p>
    <w:p w14:paraId="0AFF9C81" w14:textId="5625535B" w:rsidR="009C31A1" w:rsidRDefault="0063404B" w:rsidP="009C31A1">
      <w:pPr>
        <w:pStyle w:val="ListParagraph"/>
        <w:numPr>
          <w:ilvl w:val="0"/>
          <w:numId w:val="3"/>
        </w:numPr>
        <w:rPr>
          <w:lang w:val="en-001"/>
        </w:rPr>
      </w:pPr>
      <w:r w:rsidRPr="00F13ED9">
        <w:rPr>
          <w:lang w:val="en-001"/>
        </w:rPr>
        <w:lastRenderedPageBreak/>
        <w:t>Keane</w:t>
      </w:r>
      <w:r w:rsidRPr="00F13ED9">
        <w:rPr>
          <w:lang w:val="en-US"/>
        </w:rPr>
        <w:t>’s</w:t>
      </w:r>
      <w:r w:rsidR="007E5150" w:rsidRPr="00F13ED9">
        <w:rPr>
          <w:lang w:val="en-US"/>
        </w:rPr>
        <w:t xml:space="preserve"> </w:t>
      </w:r>
      <w:r w:rsidRPr="00F13ED9">
        <w:rPr>
          <w:lang w:val="en-001"/>
        </w:rPr>
        <w:t>Bump</w:t>
      </w:r>
    </w:p>
    <w:p w14:paraId="0B23BBC3" w14:textId="77777777" w:rsidR="009C31A1" w:rsidRDefault="009C31A1" w:rsidP="009C31A1">
      <w:pPr>
        <w:pStyle w:val="ListParagraph"/>
        <w:numPr>
          <w:ilvl w:val="1"/>
          <w:numId w:val="3"/>
        </w:numPr>
        <w:rPr>
          <w:lang w:val="en-001"/>
        </w:rPr>
      </w:pPr>
      <w:r>
        <w:rPr>
          <w:lang w:val="en-001"/>
        </w:rPr>
        <w:t>Evolucija najbolje ocene po generacijama</w:t>
      </w:r>
    </w:p>
    <w:p w14:paraId="688FD51C" w14:textId="77777777" w:rsidR="008C0945" w:rsidRDefault="007E5150" w:rsidP="008C0945">
      <w:pPr>
        <w:rPr>
          <w:lang w:val="en-001"/>
        </w:rPr>
      </w:pPr>
      <w:r>
        <w:rPr>
          <w:noProof/>
          <w:lang w:val="en-001"/>
        </w:rPr>
        <w:drawing>
          <wp:inline distT="0" distB="0" distL="0" distR="0" wp14:anchorId="5BDB25C6" wp14:editId="69841F0D">
            <wp:extent cx="5725160" cy="3434080"/>
            <wp:effectExtent l="0" t="0" r="8890" b="0"/>
            <wp:docPr id="654675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70EF8AFB" w14:textId="77777777" w:rsidR="008C0945" w:rsidRDefault="008C0945" w:rsidP="008C0945">
      <w:pPr>
        <w:pStyle w:val="ListParagraph"/>
        <w:numPr>
          <w:ilvl w:val="1"/>
          <w:numId w:val="3"/>
        </w:numPr>
        <w:rPr>
          <w:lang w:val="en-001"/>
        </w:rPr>
      </w:pPr>
      <w:r w:rsidRPr="00C70D42">
        <w:rPr>
          <w:lang w:val="en-001"/>
        </w:rPr>
        <w:t>Evolucija diverziteta populacije po generacija</w:t>
      </w:r>
      <w:r>
        <w:rPr>
          <w:lang w:val="en-001"/>
        </w:rPr>
        <w:t>ma</w:t>
      </w:r>
    </w:p>
    <w:p w14:paraId="15F5653C" w14:textId="30B3AA08" w:rsidR="0063404B" w:rsidRPr="009C31A1" w:rsidRDefault="007E5150" w:rsidP="009C31A1">
      <w:pPr>
        <w:rPr>
          <w:lang w:val="en-001"/>
        </w:rPr>
      </w:pPr>
      <w:r>
        <w:rPr>
          <w:noProof/>
          <w:lang w:val="en-001"/>
        </w:rPr>
        <w:drawing>
          <wp:inline distT="0" distB="0" distL="0" distR="0" wp14:anchorId="43A1077C" wp14:editId="7E6450FE">
            <wp:extent cx="5725160" cy="3434080"/>
            <wp:effectExtent l="0" t="0" r="8890" b="0"/>
            <wp:docPr id="9494183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5160" cy="3434080"/>
                    </a:xfrm>
                    <a:prstGeom prst="rect">
                      <a:avLst/>
                    </a:prstGeom>
                    <a:noFill/>
                    <a:ln>
                      <a:noFill/>
                    </a:ln>
                  </pic:spPr>
                </pic:pic>
              </a:graphicData>
            </a:graphic>
          </wp:inline>
        </w:drawing>
      </w:r>
    </w:p>
    <w:p w14:paraId="2FCAC3F8" w14:textId="77777777" w:rsidR="00B16CB2" w:rsidRDefault="00B16CB2">
      <w:pPr>
        <w:rPr>
          <w:rFonts w:ascii="Calibri" w:eastAsia="Calibri" w:hAnsi="Calibri" w:cs="Calibri"/>
          <w:color w:val="2F5496" w:themeColor="accent1" w:themeShade="BF"/>
        </w:rPr>
      </w:pPr>
      <w:r>
        <w:rPr>
          <w:rFonts w:ascii="Calibri" w:eastAsia="Calibri" w:hAnsi="Calibri" w:cs="Calibri"/>
        </w:rPr>
        <w:br w:type="page"/>
      </w:r>
    </w:p>
    <w:p w14:paraId="0A06DCA2" w14:textId="2542F22D" w:rsidR="00C718D7" w:rsidRDefault="00C718D7" w:rsidP="00C718D7">
      <w:r>
        <w:lastRenderedPageBreak/>
        <w:t>Pored primene implementiranih algoritama diferencijalne evolucije, radi poređenja, za pronalaženje minimuma izabranih primenjene su metoda minimize iz biblioteke scipy.optimize i metoda lattice iz biblioteke mystic.</w:t>
      </w:r>
      <w:r w:rsidR="00A203EB">
        <w:t xml:space="preserve"> Obe metode su pokrenute sa podrazumevanim parametrima, uz postavljanje ograničenja 2048 za maksimalni broj iteracija.</w:t>
      </w:r>
    </w:p>
    <w:p w14:paraId="71ADADCE" w14:textId="33E2058D" w:rsidR="00D70662" w:rsidRDefault="00D70662" w:rsidP="00F13ED9">
      <w:pPr>
        <w:pStyle w:val="Heading1"/>
        <w:numPr>
          <w:ilvl w:val="0"/>
          <w:numId w:val="3"/>
        </w:numPr>
        <w:spacing w:before="0" w:after="322"/>
        <w:rPr>
          <w:rFonts w:ascii="Calibri" w:eastAsia="Calibri" w:hAnsi="Calibri" w:cs="Calibri"/>
          <w:sz w:val="22"/>
          <w:szCs w:val="22"/>
        </w:rPr>
      </w:pPr>
      <w:r w:rsidRPr="27823A1E">
        <w:rPr>
          <w:rFonts w:ascii="Calibri" w:eastAsia="Calibri" w:hAnsi="Calibri" w:cs="Calibri"/>
          <w:sz w:val="22"/>
          <w:szCs w:val="22"/>
        </w:rPr>
        <w:t xml:space="preserve">Poređenje </w:t>
      </w:r>
      <w:r w:rsidR="00C718D7">
        <w:rPr>
          <w:rFonts w:ascii="Calibri" w:eastAsia="Calibri" w:hAnsi="Calibri" w:cs="Calibri"/>
          <w:sz w:val="22"/>
          <w:szCs w:val="22"/>
        </w:rPr>
        <w:t>rezultata minimizacije</w:t>
      </w:r>
      <w:r w:rsidRPr="27823A1E">
        <w:rPr>
          <w:rFonts w:ascii="Calibri" w:eastAsia="Calibri" w:hAnsi="Calibri" w:cs="Calibri"/>
          <w:sz w:val="22"/>
          <w:szCs w:val="22"/>
        </w:rPr>
        <w:t xml:space="preserve"> algorit</w:t>
      </w:r>
      <w:r w:rsidR="00F13ED9">
        <w:rPr>
          <w:rFonts w:ascii="Calibri" w:eastAsia="Calibri" w:hAnsi="Calibri" w:cs="Calibri"/>
          <w:sz w:val="22"/>
          <w:szCs w:val="22"/>
        </w:rPr>
        <w:t>a</w:t>
      </w:r>
      <w:r w:rsidRPr="27823A1E">
        <w:rPr>
          <w:rFonts w:ascii="Calibri" w:eastAsia="Calibri" w:hAnsi="Calibri" w:cs="Calibri"/>
          <w:sz w:val="22"/>
          <w:szCs w:val="22"/>
        </w:rPr>
        <w:t>ma optimizacije</w:t>
      </w:r>
    </w:p>
    <w:tbl>
      <w:tblPr>
        <w:tblW w:w="0" w:type="auto"/>
        <w:tblLayout w:type="fixed"/>
        <w:tblLook w:val="06A0" w:firstRow="1" w:lastRow="0" w:firstColumn="1" w:lastColumn="0" w:noHBand="1" w:noVBand="1"/>
      </w:tblPr>
      <w:tblGrid>
        <w:gridCol w:w="1547"/>
        <w:gridCol w:w="1094"/>
        <w:gridCol w:w="1014"/>
        <w:gridCol w:w="1500"/>
        <w:gridCol w:w="1620"/>
        <w:gridCol w:w="1140"/>
        <w:gridCol w:w="1140"/>
      </w:tblGrid>
      <w:tr w:rsidR="00D70662" w:rsidRPr="00D70662" w14:paraId="78A91B25" w14:textId="77777777" w:rsidTr="00F26395">
        <w:trPr>
          <w:trHeight w:val="300"/>
        </w:trPr>
        <w:tc>
          <w:tcPr>
            <w:tcW w:w="1547" w:type="dxa"/>
            <w:vAlign w:val="center"/>
          </w:tcPr>
          <w:p w14:paraId="2EF1AF7F" w14:textId="77777777" w:rsidR="00D70662" w:rsidRPr="00D70662" w:rsidRDefault="00D70662" w:rsidP="00F26395">
            <w:pPr>
              <w:spacing w:after="0"/>
              <w:jc w:val="center"/>
              <w:rPr>
                <w:b/>
                <w:bCs/>
                <w:sz w:val="18"/>
                <w:szCs w:val="18"/>
              </w:rPr>
            </w:pPr>
            <w:r w:rsidRPr="00D70662">
              <w:rPr>
                <w:b/>
                <w:bCs/>
                <w:sz w:val="18"/>
                <w:szCs w:val="18"/>
              </w:rPr>
              <w:t>Funkcija</w:t>
            </w:r>
          </w:p>
        </w:tc>
        <w:tc>
          <w:tcPr>
            <w:tcW w:w="1094" w:type="dxa"/>
            <w:vAlign w:val="center"/>
          </w:tcPr>
          <w:p w14:paraId="08E67820" w14:textId="77777777" w:rsidR="00D70662" w:rsidRPr="00D70662" w:rsidRDefault="00D70662" w:rsidP="00F26395">
            <w:pPr>
              <w:spacing w:after="0"/>
              <w:jc w:val="center"/>
              <w:rPr>
                <w:sz w:val="18"/>
                <w:szCs w:val="18"/>
              </w:rPr>
            </w:pPr>
            <w:r w:rsidRPr="00D70662">
              <w:rPr>
                <w:b/>
                <w:bCs/>
                <w:sz w:val="18"/>
                <w:szCs w:val="18"/>
              </w:rPr>
              <w:t>de_rand_1</w:t>
            </w:r>
          </w:p>
        </w:tc>
        <w:tc>
          <w:tcPr>
            <w:tcW w:w="1014" w:type="dxa"/>
            <w:vAlign w:val="center"/>
          </w:tcPr>
          <w:p w14:paraId="0C9B2710" w14:textId="77777777" w:rsidR="00D70662" w:rsidRPr="00D70662" w:rsidRDefault="00D70662" w:rsidP="00F26395">
            <w:pPr>
              <w:spacing w:after="0"/>
              <w:jc w:val="center"/>
              <w:rPr>
                <w:sz w:val="18"/>
                <w:szCs w:val="18"/>
              </w:rPr>
            </w:pPr>
            <w:r w:rsidRPr="00D70662">
              <w:rPr>
                <w:b/>
                <w:bCs/>
                <w:sz w:val="18"/>
                <w:szCs w:val="18"/>
              </w:rPr>
              <w:t>de_best_2</w:t>
            </w:r>
          </w:p>
        </w:tc>
        <w:tc>
          <w:tcPr>
            <w:tcW w:w="1500" w:type="dxa"/>
            <w:vAlign w:val="center"/>
          </w:tcPr>
          <w:p w14:paraId="37365692" w14:textId="77777777" w:rsidR="00D70662" w:rsidRPr="00D70662" w:rsidRDefault="00D70662" w:rsidP="00F26395">
            <w:pPr>
              <w:spacing w:after="0"/>
              <w:jc w:val="center"/>
              <w:rPr>
                <w:sz w:val="18"/>
                <w:szCs w:val="18"/>
              </w:rPr>
            </w:pPr>
            <w:r w:rsidRPr="00D70662">
              <w:rPr>
                <w:b/>
                <w:bCs/>
                <w:sz w:val="18"/>
                <w:szCs w:val="18"/>
              </w:rPr>
              <w:t>sde</w:t>
            </w:r>
          </w:p>
        </w:tc>
        <w:tc>
          <w:tcPr>
            <w:tcW w:w="1620" w:type="dxa"/>
            <w:vAlign w:val="center"/>
          </w:tcPr>
          <w:p w14:paraId="3AA3FD00" w14:textId="77777777" w:rsidR="00D70662" w:rsidRPr="00D70662" w:rsidRDefault="00D70662" w:rsidP="00F26395">
            <w:pPr>
              <w:spacing w:after="0"/>
              <w:jc w:val="center"/>
              <w:rPr>
                <w:sz w:val="18"/>
                <w:szCs w:val="18"/>
              </w:rPr>
            </w:pPr>
            <w:r w:rsidRPr="00D70662">
              <w:rPr>
                <w:b/>
                <w:bCs/>
                <w:sz w:val="18"/>
                <w:szCs w:val="18"/>
              </w:rPr>
              <w:t>sde2</w:t>
            </w:r>
          </w:p>
        </w:tc>
        <w:tc>
          <w:tcPr>
            <w:tcW w:w="1140" w:type="dxa"/>
            <w:vAlign w:val="center"/>
          </w:tcPr>
          <w:p w14:paraId="402DBA4C" w14:textId="77777777" w:rsidR="00D70662" w:rsidRPr="00D70662" w:rsidRDefault="00D70662" w:rsidP="00F26395">
            <w:pPr>
              <w:spacing w:after="0"/>
              <w:jc w:val="center"/>
              <w:rPr>
                <w:sz w:val="18"/>
                <w:szCs w:val="18"/>
              </w:rPr>
            </w:pPr>
            <w:r w:rsidRPr="00D70662">
              <w:rPr>
                <w:b/>
                <w:bCs/>
                <w:sz w:val="18"/>
                <w:szCs w:val="18"/>
              </w:rPr>
              <w:t>scipy</w:t>
            </w:r>
          </w:p>
        </w:tc>
        <w:tc>
          <w:tcPr>
            <w:tcW w:w="1140" w:type="dxa"/>
            <w:vAlign w:val="center"/>
          </w:tcPr>
          <w:p w14:paraId="3550D285" w14:textId="77777777" w:rsidR="00D70662" w:rsidRPr="00D70662" w:rsidRDefault="00D70662" w:rsidP="00F26395">
            <w:pPr>
              <w:spacing w:after="0"/>
              <w:jc w:val="center"/>
              <w:rPr>
                <w:sz w:val="18"/>
                <w:szCs w:val="18"/>
              </w:rPr>
            </w:pPr>
            <w:r w:rsidRPr="00D70662">
              <w:rPr>
                <w:b/>
                <w:bCs/>
                <w:sz w:val="18"/>
                <w:szCs w:val="18"/>
              </w:rPr>
              <w:t>mystic</w:t>
            </w:r>
          </w:p>
        </w:tc>
      </w:tr>
      <w:tr w:rsidR="00D70662" w:rsidRPr="00D70662" w14:paraId="014E27A2" w14:textId="77777777" w:rsidTr="00F26395">
        <w:trPr>
          <w:trHeight w:val="300"/>
        </w:trPr>
        <w:tc>
          <w:tcPr>
            <w:tcW w:w="1547" w:type="dxa"/>
            <w:vAlign w:val="center"/>
          </w:tcPr>
          <w:p w14:paraId="0A834AB0" w14:textId="77777777" w:rsidR="00D70662" w:rsidRPr="00D70662" w:rsidRDefault="00D70662" w:rsidP="00F26395">
            <w:pPr>
              <w:spacing w:after="0"/>
              <w:rPr>
                <w:sz w:val="18"/>
                <w:szCs w:val="18"/>
              </w:rPr>
            </w:pPr>
            <w:r w:rsidRPr="00D70662">
              <w:rPr>
                <w:sz w:val="18"/>
                <w:szCs w:val="18"/>
              </w:rPr>
              <w:t>Sphere</w:t>
            </w:r>
          </w:p>
        </w:tc>
        <w:tc>
          <w:tcPr>
            <w:tcW w:w="1094" w:type="dxa"/>
            <w:vAlign w:val="center"/>
          </w:tcPr>
          <w:p w14:paraId="69D4F94F" w14:textId="77777777" w:rsidR="00D70662" w:rsidRPr="00D70662" w:rsidRDefault="00D70662" w:rsidP="00F26395">
            <w:pPr>
              <w:spacing w:after="0"/>
              <w:rPr>
                <w:sz w:val="18"/>
                <w:szCs w:val="18"/>
              </w:rPr>
            </w:pPr>
            <w:r w:rsidRPr="00D70662">
              <w:rPr>
                <w:sz w:val="18"/>
                <w:szCs w:val="18"/>
              </w:rPr>
              <w:t>0.0</w:t>
            </w:r>
          </w:p>
        </w:tc>
        <w:tc>
          <w:tcPr>
            <w:tcW w:w="1014" w:type="dxa"/>
            <w:vAlign w:val="center"/>
          </w:tcPr>
          <w:p w14:paraId="2A6D2E75" w14:textId="77777777" w:rsidR="00D70662" w:rsidRPr="00D70662" w:rsidRDefault="00D70662" w:rsidP="00F26395">
            <w:pPr>
              <w:spacing w:after="0"/>
              <w:rPr>
                <w:sz w:val="18"/>
                <w:szCs w:val="18"/>
              </w:rPr>
            </w:pPr>
            <w:r w:rsidRPr="00D70662">
              <w:rPr>
                <w:sz w:val="18"/>
                <w:szCs w:val="18"/>
              </w:rPr>
              <w:t>0.0</w:t>
            </w:r>
          </w:p>
        </w:tc>
        <w:tc>
          <w:tcPr>
            <w:tcW w:w="1500" w:type="dxa"/>
            <w:vAlign w:val="center"/>
          </w:tcPr>
          <w:p w14:paraId="399C016A" w14:textId="77777777" w:rsidR="00D70662" w:rsidRPr="00D70662" w:rsidRDefault="00D70662" w:rsidP="00F26395">
            <w:pPr>
              <w:spacing w:after="0"/>
              <w:rPr>
                <w:sz w:val="18"/>
                <w:szCs w:val="18"/>
              </w:rPr>
            </w:pPr>
            <w:r w:rsidRPr="00D70662">
              <w:rPr>
                <w:sz w:val="18"/>
                <w:szCs w:val="18"/>
              </w:rPr>
              <w:t>194134.78</w:t>
            </w:r>
          </w:p>
        </w:tc>
        <w:tc>
          <w:tcPr>
            <w:tcW w:w="1620" w:type="dxa"/>
            <w:vAlign w:val="center"/>
          </w:tcPr>
          <w:p w14:paraId="30EF2137" w14:textId="77777777" w:rsidR="00D70662" w:rsidRPr="00D70662" w:rsidRDefault="00D70662" w:rsidP="00F26395">
            <w:pPr>
              <w:spacing w:after="0"/>
              <w:rPr>
                <w:sz w:val="18"/>
                <w:szCs w:val="18"/>
              </w:rPr>
            </w:pPr>
            <w:r w:rsidRPr="00D70662">
              <w:rPr>
                <w:sz w:val="18"/>
                <w:szCs w:val="18"/>
              </w:rPr>
              <w:t>163647.55</w:t>
            </w:r>
          </w:p>
        </w:tc>
        <w:tc>
          <w:tcPr>
            <w:tcW w:w="1140" w:type="dxa"/>
            <w:vAlign w:val="center"/>
          </w:tcPr>
          <w:p w14:paraId="60DA0F6C" w14:textId="77777777" w:rsidR="00D70662" w:rsidRPr="00D70662" w:rsidRDefault="00D70662" w:rsidP="00F26395">
            <w:pPr>
              <w:spacing w:after="0"/>
              <w:rPr>
                <w:sz w:val="18"/>
                <w:szCs w:val="18"/>
              </w:rPr>
            </w:pPr>
            <w:r w:rsidRPr="00D70662">
              <w:rPr>
                <w:sz w:val="18"/>
                <w:szCs w:val="18"/>
              </w:rPr>
              <w:t>0.0</w:t>
            </w:r>
          </w:p>
        </w:tc>
        <w:tc>
          <w:tcPr>
            <w:tcW w:w="1140" w:type="dxa"/>
            <w:vAlign w:val="center"/>
          </w:tcPr>
          <w:p w14:paraId="288E9746" w14:textId="77777777" w:rsidR="00D70662" w:rsidRPr="00D70662" w:rsidRDefault="00D70662" w:rsidP="00F26395">
            <w:pPr>
              <w:spacing w:after="0"/>
              <w:rPr>
                <w:sz w:val="18"/>
                <w:szCs w:val="18"/>
              </w:rPr>
            </w:pPr>
            <w:r w:rsidRPr="00D70662">
              <w:rPr>
                <w:sz w:val="18"/>
                <w:szCs w:val="18"/>
              </w:rPr>
              <w:t>29.23</w:t>
            </w:r>
          </w:p>
        </w:tc>
      </w:tr>
      <w:tr w:rsidR="00D70662" w:rsidRPr="00D70662" w14:paraId="7218D4FB" w14:textId="77777777" w:rsidTr="00F26395">
        <w:trPr>
          <w:trHeight w:val="300"/>
        </w:trPr>
        <w:tc>
          <w:tcPr>
            <w:tcW w:w="1547" w:type="dxa"/>
            <w:vAlign w:val="center"/>
          </w:tcPr>
          <w:p w14:paraId="2E53251B" w14:textId="77777777" w:rsidR="00D70662" w:rsidRPr="00D70662" w:rsidRDefault="00D70662" w:rsidP="00F26395">
            <w:pPr>
              <w:spacing w:after="0"/>
              <w:rPr>
                <w:sz w:val="18"/>
                <w:szCs w:val="18"/>
              </w:rPr>
            </w:pPr>
            <w:r w:rsidRPr="00D70662">
              <w:rPr>
                <w:sz w:val="18"/>
                <w:szCs w:val="18"/>
              </w:rPr>
              <w:t>Rosenbrock</w:t>
            </w:r>
          </w:p>
        </w:tc>
        <w:tc>
          <w:tcPr>
            <w:tcW w:w="1094" w:type="dxa"/>
            <w:vAlign w:val="center"/>
          </w:tcPr>
          <w:p w14:paraId="46C33994" w14:textId="77777777" w:rsidR="00D70662" w:rsidRPr="00D70662" w:rsidRDefault="00D70662" w:rsidP="00F26395">
            <w:pPr>
              <w:spacing w:after="0"/>
              <w:rPr>
                <w:sz w:val="18"/>
                <w:szCs w:val="18"/>
              </w:rPr>
            </w:pPr>
            <w:r w:rsidRPr="00D70662">
              <w:rPr>
                <w:sz w:val="18"/>
                <w:szCs w:val="18"/>
              </w:rPr>
              <w:t>0.0</w:t>
            </w:r>
          </w:p>
        </w:tc>
        <w:tc>
          <w:tcPr>
            <w:tcW w:w="1014" w:type="dxa"/>
            <w:vAlign w:val="center"/>
          </w:tcPr>
          <w:p w14:paraId="4A84ADA8" w14:textId="77777777" w:rsidR="00D70662" w:rsidRPr="00D70662" w:rsidRDefault="00D70662" w:rsidP="00F26395">
            <w:pPr>
              <w:spacing w:after="0"/>
              <w:rPr>
                <w:sz w:val="18"/>
                <w:szCs w:val="18"/>
              </w:rPr>
            </w:pPr>
            <w:r w:rsidRPr="00D70662">
              <w:rPr>
                <w:sz w:val="18"/>
                <w:szCs w:val="18"/>
              </w:rPr>
              <w:t>3.9859</w:t>
            </w:r>
          </w:p>
        </w:tc>
        <w:tc>
          <w:tcPr>
            <w:tcW w:w="1500" w:type="dxa"/>
            <w:vAlign w:val="center"/>
          </w:tcPr>
          <w:p w14:paraId="5F06E1BE" w14:textId="77777777" w:rsidR="00D70662" w:rsidRPr="00D70662" w:rsidRDefault="00D70662" w:rsidP="00F26395">
            <w:pPr>
              <w:spacing w:after="0"/>
              <w:rPr>
                <w:sz w:val="18"/>
                <w:szCs w:val="18"/>
              </w:rPr>
            </w:pPr>
            <w:r w:rsidRPr="00D70662">
              <w:rPr>
                <w:sz w:val="18"/>
                <w:szCs w:val="18"/>
              </w:rPr>
              <w:t>7288576668.26</w:t>
            </w:r>
          </w:p>
        </w:tc>
        <w:tc>
          <w:tcPr>
            <w:tcW w:w="1620" w:type="dxa"/>
            <w:vAlign w:val="center"/>
          </w:tcPr>
          <w:p w14:paraId="260F1C74" w14:textId="77777777" w:rsidR="00D70662" w:rsidRPr="00D70662" w:rsidRDefault="00D70662" w:rsidP="00F26395">
            <w:pPr>
              <w:spacing w:after="0"/>
              <w:rPr>
                <w:sz w:val="18"/>
                <w:szCs w:val="18"/>
              </w:rPr>
            </w:pPr>
            <w:r w:rsidRPr="00D70662">
              <w:rPr>
                <w:sz w:val="18"/>
                <w:szCs w:val="18"/>
              </w:rPr>
              <w:t>97996245297.98</w:t>
            </w:r>
          </w:p>
        </w:tc>
        <w:tc>
          <w:tcPr>
            <w:tcW w:w="1140" w:type="dxa"/>
            <w:vAlign w:val="center"/>
          </w:tcPr>
          <w:p w14:paraId="2CC34D3B" w14:textId="77777777" w:rsidR="00D70662" w:rsidRPr="00D70662" w:rsidRDefault="00D70662" w:rsidP="00F26395">
            <w:pPr>
              <w:spacing w:after="0"/>
              <w:rPr>
                <w:sz w:val="18"/>
                <w:szCs w:val="18"/>
              </w:rPr>
            </w:pPr>
            <w:r w:rsidRPr="00D70662">
              <w:rPr>
                <w:sz w:val="18"/>
                <w:szCs w:val="18"/>
              </w:rPr>
              <w:t>9836.50</w:t>
            </w:r>
          </w:p>
        </w:tc>
        <w:tc>
          <w:tcPr>
            <w:tcW w:w="1140" w:type="dxa"/>
            <w:vAlign w:val="center"/>
          </w:tcPr>
          <w:p w14:paraId="5B76A806" w14:textId="77777777" w:rsidR="00D70662" w:rsidRPr="00D70662" w:rsidRDefault="00D70662" w:rsidP="00F26395">
            <w:pPr>
              <w:spacing w:after="0"/>
              <w:rPr>
                <w:sz w:val="18"/>
                <w:szCs w:val="18"/>
              </w:rPr>
            </w:pPr>
            <w:r w:rsidRPr="00D70662">
              <w:rPr>
                <w:sz w:val="18"/>
                <w:szCs w:val="18"/>
              </w:rPr>
              <w:t>3369469.93</w:t>
            </w:r>
          </w:p>
        </w:tc>
      </w:tr>
      <w:tr w:rsidR="00D70662" w:rsidRPr="00D70662" w14:paraId="2EFDD2C0" w14:textId="77777777" w:rsidTr="00F26395">
        <w:trPr>
          <w:trHeight w:val="300"/>
        </w:trPr>
        <w:tc>
          <w:tcPr>
            <w:tcW w:w="1547" w:type="dxa"/>
            <w:vAlign w:val="center"/>
          </w:tcPr>
          <w:p w14:paraId="3DAF831E" w14:textId="77777777" w:rsidR="00D70662" w:rsidRPr="00D70662" w:rsidRDefault="00D70662" w:rsidP="00F26395">
            <w:pPr>
              <w:spacing w:after="0"/>
              <w:rPr>
                <w:sz w:val="18"/>
                <w:szCs w:val="18"/>
              </w:rPr>
            </w:pPr>
            <w:r w:rsidRPr="00D70662">
              <w:rPr>
                <w:sz w:val="18"/>
                <w:szCs w:val="18"/>
              </w:rPr>
              <w:t>Step</w:t>
            </w:r>
          </w:p>
        </w:tc>
        <w:tc>
          <w:tcPr>
            <w:tcW w:w="1094" w:type="dxa"/>
            <w:vAlign w:val="center"/>
          </w:tcPr>
          <w:p w14:paraId="1145D8F6" w14:textId="77777777" w:rsidR="00D70662" w:rsidRPr="00D70662" w:rsidRDefault="00D70662" w:rsidP="00F26395">
            <w:pPr>
              <w:spacing w:after="0"/>
              <w:rPr>
                <w:sz w:val="18"/>
                <w:szCs w:val="18"/>
              </w:rPr>
            </w:pPr>
            <w:r w:rsidRPr="00D70662">
              <w:rPr>
                <w:sz w:val="18"/>
                <w:szCs w:val="18"/>
              </w:rPr>
              <w:t>-48</w:t>
            </w:r>
          </w:p>
        </w:tc>
        <w:tc>
          <w:tcPr>
            <w:tcW w:w="1014" w:type="dxa"/>
            <w:vAlign w:val="center"/>
          </w:tcPr>
          <w:p w14:paraId="3FA11EA6" w14:textId="77777777" w:rsidR="00D70662" w:rsidRPr="00D70662" w:rsidRDefault="00D70662" w:rsidP="00F26395">
            <w:pPr>
              <w:spacing w:after="0"/>
              <w:rPr>
                <w:sz w:val="18"/>
                <w:szCs w:val="18"/>
              </w:rPr>
            </w:pPr>
            <w:r w:rsidRPr="00D70662">
              <w:rPr>
                <w:sz w:val="18"/>
                <w:szCs w:val="18"/>
              </w:rPr>
              <w:t>-48</w:t>
            </w:r>
          </w:p>
        </w:tc>
        <w:tc>
          <w:tcPr>
            <w:tcW w:w="1500" w:type="dxa"/>
            <w:vAlign w:val="center"/>
          </w:tcPr>
          <w:p w14:paraId="23219282" w14:textId="77777777" w:rsidR="00D70662" w:rsidRPr="00D70662" w:rsidRDefault="00D70662" w:rsidP="00F26395">
            <w:pPr>
              <w:spacing w:after="0"/>
              <w:rPr>
                <w:sz w:val="18"/>
                <w:szCs w:val="18"/>
              </w:rPr>
            </w:pPr>
            <w:r w:rsidRPr="00D70662">
              <w:rPr>
                <w:sz w:val="18"/>
                <w:szCs w:val="18"/>
              </w:rPr>
              <w:t>-44</w:t>
            </w:r>
          </w:p>
        </w:tc>
        <w:tc>
          <w:tcPr>
            <w:tcW w:w="1620" w:type="dxa"/>
            <w:vAlign w:val="center"/>
          </w:tcPr>
          <w:p w14:paraId="59FE54A6" w14:textId="77777777" w:rsidR="00D70662" w:rsidRPr="00D70662" w:rsidRDefault="00D70662" w:rsidP="00F26395">
            <w:pPr>
              <w:spacing w:after="0"/>
              <w:rPr>
                <w:sz w:val="18"/>
                <w:szCs w:val="18"/>
              </w:rPr>
            </w:pPr>
            <w:r w:rsidRPr="00D70662">
              <w:rPr>
                <w:sz w:val="18"/>
                <w:szCs w:val="18"/>
              </w:rPr>
              <w:t>-45</w:t>
            </w:r>
          </w:p>
        </w:tc>
        <w:tc>
          <w:tcPr>
            <w:tcW w:w="1140" w:type="dxa"/>
            <w:vAlign w:val="center"/>
          </w:tcPr>
          <w:p w14:paraId="0D0252D4" w14:textId="77777777" w:rsidR="00D70662" w:rsidRPr="00D70662" w:rsidRDefault="00D70662" w:rsidP="00F26395">
            <w:pPr>
              <w:spacing w:after="0"/>
              <w:rPr>
                <w:sz w:val="18"/>
                <w:szCs w:val="18"/>
              </w:rPr>
            </w:pPr>
            <w:r w:rsidRPr="00D70662">
              <w:rPr>
                <w:sz w:val="18"/>
                <w:szCs w:val="18"/>
              </w:rPr>
              <w:t>-13.0</w:t>
            </w:r>
          </w:p>
        </w:tc>
        <w:tc>
          <w:tcPr>
            <w:tcW w:w="1140" w:type="dxa"/>
            <w:vAlign w:val="center"/>
          </w:tcPr>
          <w:p w14:paraId="2D303F6C" w14:textId="77777777" w:rsidR="00D70662" w:rsidRPr="00D70662" w:rsidRDefault="00D70662" w:rsidP="00F26395">
            <w:pPr>
              <w:spacing w:after="0"/>
              <w:rPr>
                <w:sz w:val="18"/>
                <w:szCs w:val="18"/>
              </w:rPr>
            </w:pPr>
            <w:r w:rsidRPr="00D70662">
              <w:rPr>
                <w:sz w:val="18"/>
                <w:szCs w:val="18"/>
              </w:rPr>
              <w:t>-13.0</w:t>
            </w:r>
          </w:p>
        </w:tc>
      </w:tr>
      <w:tr w:rsidR="00D70662" w:rsidRPr="00D70662" w14:paraId="6FDFDCB4" w14:textId="77777777" w:rsidTr="00F26395">
        <w:trPr>
          <w:trHeight w:val="300"/>
        </w:trPr>
        <w:tc>
          <w:tcPr>
            <w:tcW w:w="1547" w:type="dxa"/>
            <w:vAlign w:val="center"/>
          </w:tcPr>
          <w:p w14:paraId="5A8AD249" w14:textId="77777777" w:rsidR="00D70662" w:rsidRPr="00D70662" w:rsidRDefault="00D70662" w:rsidP="00F26395">
            <w:pPr>
              <w:spacing w:after="0"/>
              <w:rPr>
                <w:sz w:val="18"/>
                <w:szCs w:val="18"/>
              </w:rPr>
            </w:pPr>
            <w:r w:rsidRPr="00D70662">
              <w:rPr>
                <w:sz w:val="18"/>
                <w:szCs w:val="18"/>
              </w:rPr>
              <w:t>Griewank</w:t>
            </w:r>
          </w:p>
        </w:tc>
        <w:tc>
          <w:tcPr>
            <w:tcW w:w="1094" w:type="dxa"/>
            <w:vAlign w:val="center"/>
          </w:tcPr>
          <w:p w14:paraId="1AB21FC0" w14:textId="77777777" w:rsidR="00D70662" w:rsidRPr="00D70662" w:rsidRDefault="00D70662" w:rsidP="00F26395">
            <w:pPr>
              <w:spacing w:after="0"/>
              <w:rPr>
                <w:sz w:val="18"/>
                <w:szCs w:val="18"/>
              </w:rPr>
            </w:pPr>
            <w:r w:rsidRPr="00D70662">
              <w:rPr>
                <w:sz w:val="18"/>
                <w:szCs w:val="18"/>
              </w:rPr>
              <w:t>0.3632</w:t>
            </w:r>
          </w:p>
        </w:tc>
        <w:tc>
          <w:tcPr>
            <w:tcW w:w="1014" w:type="dxa"/>
            <w:vAlign w:val="center"/>
          </w:tcPr>
          <w:p w14:paraId="3E78CB70" w14:textId="77777777" w:rsidR="00D70662" w:rsidRPr="00D70662" w:rsidRDefault="00D70662" w:rsidP="00F26395">
            <w:pPr>
              <w:spacing w:after="0"/>
              <w:rPr>
                <w:sz w:val="18"/>
                <w:szCs w:val="18"/>
              </w:rPr>
            </w:pPr>
            <w:r w:rsidRPr="00D70662">
              <w:rPr>
                <w:sz w:val="18"/>
                <w:szCs w:val="18"/>
              </w:rPr>
              <w:t>0.2002</w:t>
            </w:r>
          </w:p>
        </w:tc>
        <w:tc>
          <w:tcPr>
            <w:tcW w:w="1500" w:type="dxa"/>
            <w:vAlign w:val="center"/>
          </w:tcPr>
          <w:p w14:paraId="3B21547D" w14:textId="77777777" w:rsidR="00D70662" w:rsidRPr="00D70662" w:rsidRDefault="00D70662" w:rsidP="00F26395">
            <w:pPr>
              <w:spacing w:after="0"/>
              <w:rPr>
                <w:sz w:val="18"/>
                <w:szCs w:val="18"/>
              </w:rPr>
            </w:pPr>
            <w:r w:rsidRPr="00D70662">
              <w:rPr>
                <w:sz w:val="18"/>
                <w:szCs w:val="18"/>
              </w:rPr>
              <w:t>34.8331</w:t>
            </w:r>
          </w:p>
        </w:tc>
        <w:tc>
          <w:tcPr>
            <w:tcW w:w="1620" w:type="dxa"/>
            <w:vAlign w:val="center"/>
          </w:tcPr>
          <w:p w14:paraId="08B32039" w14:textId="77777777" w:rsidR="00D70662" w:rsidRPr="00D70662" w:rsidRDefault="00D70662" w:rsidP="00F26395">
            <w:pPr>
              <w:spacing w:after="0"/>
              <w:rPr>
                <w:sz w:val="18"/>
                <w:szCs w:val="18"/>
              </w:rPr>
            </w:pPr>
            <w:r w:rsidRPr="00D70662">
              <w:rPr>
                <w:sz w:val="18"/>
                <w:szCs w:val="18"/>
              </w:rPr>
              <w:t>32.7051</w:t>
            </w:r>
          </w:p>
        </w:tc>
        <w:tc>
          <w:tcPr>
            <w:tcW w:w="1140" w:type="dxa"/>
            <w:vAlign w:val="center"/>
          </w:tcPr>
          <w:p w14:paraId="5AE7D1E5" w14:textId="77777777" w:rsidR="00D70662" w:rsidRPr="00D70662" w:rsidRDefault="00D70662" w:rsidP="00F26395">
            <w:pPr>
              <w:spacing w:after="0"/>
              <w:rPr>
                <w:sz w:val="18"/>
                <w:szCs w:val="18"/>
              </w:rPr>
            </w:pPr>
            <w:r w:rsidRPr="00D70662">
              <w:rPr>
                <w:sz w:val="18"/>
                <w:szCs w:val="18"/>
              </w:rPr>
              <w:t>0.2041</w:t>
            </w:r>
          </w:p>
        </w:tc>
        <w:tc>
          <w:tcPr>
            <w:tcW w:w="1140" w:type="dxa"/>
            <w:vAlign w:val="center"/>
          </w:tcPr>
          <w:p w14:paraId="0A6C17F6" w14:textId="77777777" w:rsidR="00D70662" w:rsidRPr="00D70662" w:rsidRDefault="00D70662" w:rsidP="00F26395">
            <w:pPr>
              <w:spacing w:after="0"/>
              <w:rPr>
                <w:sz w:val="18"/>
                <w:szCs w:val="18"/>
              </w:rPr>
            </w:pPr>
            <w:r w:rsidRPr="00D70662">
              <w:rPr>
                <w:sz w:val="18"/>
                <w:szCs w:val="18"/>
              </w:rPr>
              <w:t>98.2546</w:t>
            </w:r>
          </w:p>
        </w:tc>
      </w:tr>
      <w:tr w:rsidR="00D70662" w:rsidRPr="00D70662" w14:paraId="5C53B0E7" w14:textId="77777777" w:rsidTr="00F26395">
        <w:trPr>
          <w:trHeight w:val="300"/>
        </w:trPr>
        <w:tc>
          <w:tcPr>
            <w:tcW w:w="1547" w:type="dxa"/>
            <w:vAlign w:val="center"/>
          </w:tcPr>
          <w:p w14:paraId="7A22E943" w14:textId="77777777" w:rsidR="00D70662" w:rsidRPr="00D70662" w:rsidRDefault="00D70662" w:rsidP="00F26395">
            <w:pPr>
              <w:spacing w:after="0"/>
              <w:rPr>
                <w:sz w:val="18"/>
                <w:szCs w:val="18"/>
              </w:rPr>
            </w:pPr>
            <w:r w:rsidRPr="00D70662">
              <w:rPr>
                <w:sz w:val="18"/>
                <w:szCs w:val="18"/>
              </w:rPr>
              <w:t>StyblinskiTang</w:t>
            </w:r>
          </w:p>
        </w:tc>
        <w:tc>
          <w:tcPr>
            <w:tcW w:w="1094" w:type="dxa"/>
            <w:vAlign w:val="center"/>
          </w:tcPr>
          <w:p w14:paraId="285BA38E" w14:textId="77777777" w:rsidR="00D70662" w:rsidRPr="00D70662" w:rsidRDefault="00D70662" w:rsidP="00F26395">
            <w:pPr>
              <w:spacing w:after="0"/>
              <w:rPr>
                <w:sz w:val="18"/>
                <w:szCs w:val="18"/>
              </w:rPr>
            </w:pPr>
            <w:r w:rsidRPr="00D70662">
              <w:rPr>
                <w:sz w:val="18"/>
                <w:szCs w:val="18"/>
              </w:rPr>
              <w:t>-313.3293</w:t>
            </w:r>
          </w:p>
        </w:tc>
        <w:tc>
          <w:tcPr>
            <w:tcW w:w="1014" w:type="dxa"/>
            <w:vAlign w:val="center"/>
          </w:tcPr>
          <w:p w14:paraId="5E9E4DEF" w14:textId="77777777" w:rsidR="00D70662" w:rsidRPr="00D70662" w:rsidRDefault="00D70662" w:rsidP="00F26395">
            <w:pPr>
              <w:spacing w:after="0"/>
              <w:rPr>
                <w:sz w:val="18"/>
                <w:szCs w:val="18"/>
              </w:rPr>
            </w:pPr>
            <w:r w:rsidRPr="00D70662">
              <w:rPr>
                <w:sz w:val="18"/>
                <w:szCs w:val="18"/>
              </w:rPr>
              <w:t>-313.3293</w:t>
            </w:r>
          </w:p>
        </w:tc>
        <w:tc>
          <w:tcPr>
            <w:tcW w:w="1500" w:type="dxa"/>
            <w:vAlign w:val="center"/>
          </w:tcPr>
          <w:p w14:paraId="7A20B15F" w14:textId="77777777" w:rsidR="00D70662" w:rsidRPr="00D70662" w:rsidRDefault="00D70662" w:rsidP="00F26395">
            <w:pPr>
              <w:spacing w:after="0"/>
              <w:rPr>
                <w:sz w:val="18"/>
                <w:szCs w:val="18"/>
              </w:rPr>
            </w:pPr>
            <w:r w:rsidRPr="00D70662">
              <w:rPr>
                <w:sz w:val="18"/>
                <w:szCs w:val="18"/>
              </w:rPr>
              <w:t>-310.1191</w:t>
            </w:r>
          </w:p>
        </w:tc>
        <w:tc>
          <w:tcPr>
            <w:tcW w:w="1620" w:type="dxa"/>
            <w:vAlign w:val="center"/>
          </w:tcPr>
          <w:p w14:paraId="53418AC3" w14:textId="77777777" w:rsidR="00D70662" w:rsidRPr="00D70662" w:rsidRDefault="00D70662" w:rsidP="00F26395">
            <w:pPr>
              <w:spacing w:after="0"/>
              <w:rPr>
                <w:sz w:val="18"/>
                <w:szCs w:val="18"/>
              </w:rPr>
            </w:pPr>
            <w:r w:rsidRPr="00D70662">
              <w:rPr>
                <w:sz w:val="18"/>
                <w:szCs w:val="18"/>
              </w:rPr>
              <w:t>-310.7958</w:t>
            </w:r>
          </w:p>
        </w:tc>
        <w:tc>
          <w:tcPr>
            <w:tcW w:w="1140" w:type="dxa"/>
            <w:vAlign w:val="center"/>
          </w:tcPr>
          <w:p w14:paraId="1475416B" w14:textId="77777777" w:rsidR="00D70662" w:rsidRPr="00D70662" w:rsidRDefault="00D70662" w:rsidP="00F26395">
            <w:pPr>
              <w:spacing w:after="0"/>
              <w:rPr>
                <w:sz w:val="18"/>
                <w:szCs w:val="18"/>
              </w:rPr>
            </w:pPr>
            <w:r w:rsidRPr="00D70662">
              <w:rPr>
                <w:sz w:val="18"/>
                <w:szCs w:val="18"/>
              </w:rPr>
              <w:t>-299.1926</w:t>
            </w:r>
          </w:p>
        </w:tc>
        <w:tc>
          <w:tcPr>
            <w:tcW w:w="1140" w:type="dxa"/>
            <w:vAlign w:val="center"/>
          </w:tcPr>
          <w:p w14:paraId="715B72E5" w14:textId="77777777" w:rsidR="00D70662" w:rsidRPr="00D70662" w:rsidRDefault="00D70662" w:rsidP="00F26395">
            <w:pPr>
              <w:spacing w:after="0"/>
              <w:rPr>
                <w:sz w:val="18"/>
                <w:szCs w:val="18"/>
              </w:rPr>
            </w:pPr>
            <w:r w:rsidRPr="00D70662">
              <w:rPr>
                <w:sz w:val="18"/>
                <w:szCs w:val="18"/>
              </w:rPr>
              <w:t>-256.6107</w:t>
            </w:r>
          </w:p>
        </w:tc>
      </w:tr>
      <w:tr w:rsidR="00D70662" w:rsidRPr="00D70662" w14:paraId="7E2FD82B" w14:textId="77777777" w:rsidTr="00F26395">
        <w:trPr>
          <w:trHeight w:val="300"/>
        </w:trPr>
        <w:tc>
          <w:tcPr>
            <w:tcW w:w="1547" w:type="dxa"/>
            <w:vAlign w:val="center"/>
          </w:tcPr>
          <w:p w14:paraId="11B6758C" w14:textId="77777777" w:rsidR="00D70662" w:rsidRPr="00D70662" w:rsidRDefault="00D70662" w:rsidP="00F26395">
            <w:pPr>
              <w:spacing w:after="0"/>
              <w:rPr>
                <w:sz w:val="18"/>
                <w:szCs w:val="18"/>
              </w:rPr>
            </w:pPr>
            <w:r w:rsidRPr="00D70662">
              <w:rPr>
                <w:sz w:val="18"/>
                <w:szCs w:val="18"/>
              </w:rPr>
              <w:t>Shekel</w:t>
            </w:r>
          </w:p>
        </w:tc>
        <w:tc>
          <w:tcPr>
            <w:tcW w:w="1094" w:type="dxa"/>
            <w:vAlign w:val="center"/>
          </w:tcPr>
          <w:p w14:paraId="1FC8375B" w14:textId="77777777" w:rsidR="00D70662" w:rsidRPr="00D70662" w:rsidRDefault="00D70662" w:rsidP="00F26395">
            <w:pPr>
              <w:spacing w:after="0"/>
              <w:rPr>
                <w:sz w:val="18"/>
                <w:szCs w:val="18"/>
              </w:rPr>
            </w:pPr>
            <w:r w:rsidRPr="00D70662">
              <w:rPr>
                <w:sz w:val="18"/>
                <w:szCs w:val="18"/>
              </w:rPr>
              <w:t>-0.0481</w:t>
            </w:r>
          </w:p>
        </w:tc>
        <w:tc>
          <w:tcPr>
            <w:tcW w:w="1014" w:type="dxa"/>
            <w:vAlign w:val="center"/>
          </w:tcPr>
          <w:p w14:paraId="5F005A13" w14:textId="77777777" w:rsidR="00D70662" w:rsidRPr="00D70662" w:rsidRDefault="00D70662" w:rsidP="00F26395">
            <w:pPr>
              <w:spacing w:after="0"/>
              <w:rPr>
                <w:sz w:val="18"/>
                <w:szCs w:val="18"/>
              </w:rPr>
            </w:pPr>
            <w:r w:rsidRPr="00D70662">
              <w:rPr>
                <w:sz w:val="18"/>
                <w:szCs w:val="18"/>
              </w:rPr>
              <w:t>-0.0481</w:t>
            </w:r>
          </w:p>
        </w:tc>
        <w:tc>
          <w:tcPr>
            <w:tcW w:w="1500" w:type="dxa"/>
            <w:vAlign w:val="center"/>
          </w:tcPr>
          <w:p w14:paraId="2B8C77B3" w14:textId="77777777" w:rsidR="00D70662" w:rsidRPr="00D70662" w:rsidRDefault="00D70662" w:rsidP="00F26395">
            <w:pPr>
              <w:spacing w:after="0"/>
              <w:rPr>
                <w:sz w:val="18"/>
                <w:szCs w:val="18"/>
              </w:rPr>
            </w:pPr>
            <w:r w:rsidRPr="00D70662">
              <w:rPr>
                <w:sz w:val="18"/>
                <w:szCs w:val="18"/>
              </w:rPr>
              <w:t>-0.0466</w:t>
            </w:r>
          </w:p>
        </w:tc>
        <w:tc>
          <w:tcPr>
            <w:tcW w:w="1620" w:type="dxa"/>
            <w:vAlign w:val="center"/>
          </w:tcPr>
          <w:p w14:paraId="46D8DDFA" w14:textId="77777777" w:rsidR="00D70662" w:rsidRPr="00D70662" w:rsidRDefault="00D70662" w:rsidP="00F26395">
            <w:pPr>
              <w:spacing w:after="0"/>
              <w:rPr>
                <w:sz w:val="18"/>
                <w:szCs w:val="18"/>
              </w:rPr>
            </w:pPr>
            <w:r w:rsidRPr="00D70662">
              <w:rPr>
                <w:sz w:val="18"/>
                <w:szCs w:val="18"/>
              </w:rPr>
              <w:t>-0.0472</w:t>
            </w:r>
          </w:p>
        </w:tc>
        <w:tc>
          <w:tcPr>
            <w:tcW w:w="1140" w:type="dxa"/>
            <w:vAlign w:val="center"/>
          </w:tcPr>
          <w:p w14:paraId="08C89265" w14:textId="77777777" w:rsidR="00D70662" w:rsidRPr="00D70662" w:rsidRDefault="00D70662" w:rsidP="00F26395">
            <w:pPr>
              <w:spacing w:after="0"/>
              <w:rPr>
                <w:sz w:val="18"/>
                <w:szCs w:val="18"/>
              </w:rPr>
            </w:pPr>
            <w:r w:rsidRPr="00D70662">
              <w:rPr>
                <w:sz w:val="18"/>
                <w:szCs w:val="18"/>
              </w:rPr>
              <w:t>-0.0434</w:t>
            </w:r>
          </w:p>
        </w:tc>
        <w:tc>
          <w:tcPr>
            <w:tcW w:w="1140" w:type="dxa"/>
            <w:vAlign w:val="center"/>
          </w:tcPr>
          <w:p w14:paraId="11A4E69D" w14:textId="77777777" w:rsidR="00D70662" w:rsidRPr="00D70662" w:rsidRDefault="00D70662" w:rsidP="00F26395">
            <w:pPr>
              <w:spacing w:after="0"/>
              <w:rPr>
                <w:sz w:val="18"/>
                <w:szCs w:val="18"/>
              </w:rPr>
            </w:pPr>
            <w:r w:rsidRPr="00D70662">
              <w:rPr>
                <w:sz w:val="18"/>
                <w:szCs w:val="18"/>
              </w:rPr>
              <w:t>-0.0448</w:t>
            </w:r>
          </w:p>
        </w:tc>
      </w:tr>
      <w:tr w:rsidR="00D70662" w:rsidRPr="00D70662" w14:paraId="0CC0A296" w14:textId="77777777" w:rsidTr="00F26395">
        <w:trPr>
          <w:trHeight w:val="300"/>
        </w:trPr>
        <w:tc>
          <w:tcPr>
            <w:tcW w:w="1547" w:type="dxa"/>
            <w:vAlign w:val="center"/>
          </w:tcPr>
          <w:p w14:paraId="0C84E03C" w14:textId="77777777" w:rsidR="00D70662" w:rsidRPr="00D70662" w:rsidRDefault="00D70662" w:rsidP="00F26395">
            <w:pPr>
              <w:spacing w:after="0"/>
              <w:rPr>
                <w:sz w:val="18"/>
                <w:szCs w:val="18"/>
              </w:rPr>
            </w:pPr>
            <w:r w:rsidRPr="00D70662">
              <w:rPr>
                <w:sz w:val="18"/>
                <w:szCs w:val="18"/>
              </w:rPr>
              <w:t>Rastrigin</w:t>
            </w:r>
          </w:p>
        </w:tc>
        <w:tc>
          <w:tcPr>
            <w:tcW w:w="1094" w:type="dxa"/>
            <w:vAlign w:val="center"/>
          </w:tcPr>
          <w:p w14:paraId="609B25F3" w14:textId="77777777" w:rsidR="00D70662" w:rsidRPr="00D70662" w:rsidRDefault="00D70662" w:rsidP="00F26395">
            <w:pPr>
              <w:spacing w:after="0"/>
              <w:rPr>
                <w:sz w:val="18"/>
                <w:szCs w:val="18"/>
              </w:rPr>
            </w:pPr>
            <w:r w:rsidRPr="00D70662">
              <w:rPr>
                <w:sz w:val="18"/>
                <w:szCs w:val="18"/>
              </w:rPr>
              <w:t>10.0955</w:t>
            </w:r>
          </w:p>
        </w:tc>
        <w:tc>
          <w:tcPr>
            <w:tcW w:w="1014" w:type="dxa"/>
            <w:vAlign w:val="center"/>
          </w:tcPr>
          <w:p w14:paraId="3B0BD869" w14:textId="77777777" w:rsidR="00D70662" w:rsidRPr="00D70662" w:rsidRDefault="00D70662" w:rsidP="00F26395">
            <w:pPr>
              <w:spacing w:after="0"/>
              <w:rPr>
                <w:sz w:val="18"/>
                <w:szCs w:val="18"/>
              </w:rPr>
            </w:pPr>
            <w:r w:rsidRPr="00D70662">
              <w:rPr>
                <w:sz w:val="18"/>
                <w:szCs w:val="18"/>
              </w:rPr>
              <w:t>14.1168</w:t>
            </w:r>
          </w:p>
        </w:tc>
        <w:tc>
          <w:tcPr>
            <w:tcW w:w="1500" w:type="dxa"/>
            <w:vAlign w:val="center"/>
          </w:tcPr>
          <w:p w14:paraId="5079F4A8" w14:textId="77777777" w:rsidR="00D70662" w:rsidRPr="00D70662" w:rsidRDefault="00D70662" w:rsidP="00F26395">
            <w:pPr>
              <w:spacing w:after="0"/>
              <w:rPr>
                <w:sz w:val="18"/>
                <w:szCs w:val="18"/>
              </w:rPr>
            </w:pPr>
            <w:r w:rsidRPr="00D70662">
              <w:rPr>
                <w:sz w:val="18"/>
                <w:szCs w:val="18"/>
              </w:rPr>
              <w:t>8.7094</w:t>
            </w:r>
          </w:p>
        </w:tc>
        <w:tc>
          <w:tcPr>
            <w:tcW w:w="1620" w:type="dxa"/>
            <w:vAlign w:val="center"/>
          </w:tcPr>
          <w:p w14:paraId="71ABB9EE" w14:textId="77777777" w:rsidR="00D70662" w:rsidRPr="00D70662" w:rsidRDefault="00D70662" w:rsidP="00F26395">
            <w:pPr>
              <w:spacing w:after="0"/>
              <w:rPr>
                <w:sz w:val="18"/>
                <w:szCs w:val="18"/>
              </w:rPr>
            </w:pPr>
            <w:r w:rsidRPr="00D70662">
              <w:rPr>
                <w:sz w:val="18"/>
                <w:szCs w:val="18"/>
              </w:rPr>
              <w:t>10.4776</w:t>
            </w:r>
          </w:p>
        </w:tc>
        <w:tc>
          <w:tcPr>
            <w:tcW w:w="1140" w:type="dxa"/>
            <w:vAlign w:val="center"/>
          </w:tcPr>
          <w:p w14:paraId="6408C4B0" w14:textId="77777777" w:rsidR="00D70662" w:rsidRPr="00D70662" w:rsidRDefault="00D70662" w:rsidP="00F26395">
            <w:pPr>
              <w:spacing w:after="0"/>
              <w:rPr>
                <w:sz w:val="18"/>
                <w:szCs w:val="18"/>
              </w:rPr>
            </w:pPr>
            <w:r w:rsidRPr="00D70662">
              <w:rPr>
                <w:sz w:val="18"/>
                <w:szCs w:val="18"/>
              </w:rPr>
              <w:t>84.5709</w:t>
            </w:r>
          </w:p>
        </w:tc>
        <w:tc>
          <w:tcPr>
            <w:tcW w:w="1140" w:type="dxa"/>
            <w:vAlign w:val="center"/>
          </w:tcPr>
          <w:p w14:paraId="3F6E7D10" w14:textId="77777777" w:rsidR="00D70662" w:rsidRPr="00D70662" w:rsidRDefault="00D70662" w:rsidP="00F26395">
            <w:pPr>
              <w:spacing w:after="0"/>
              <w:rPr>
                <w:sz w:val="18"/>
                <w:szCs w:val="18"/>
              </w:rPr>
            </w:pPr>
            <w:r w:rsidRPr="00D70662">
              <w:rPr>
                <w:sz w:val="18"/>
                <w:szCs w:val="18"/>
              </w:rPr>
              <w:t>56.3484</w:t>
            </w:r>
          </w:p>
        </w:tc>
      </w:tr>
      <w:tr w:rsidR="00D70662" w:rsidRPr="00D70662" w14:paraId="272C07D4" w14:textId="77777777" w:rsidTr="00F26395">
        <w:trPr>
          <w:trHeight w:val="300"/>
        </w:trPr>
        <w:tc>
          <w:tcPr>
            <w:tcW w:w="1547" w:type="dxa"/>
            <w:vAlign w:val="center"/>
          </w:tcPr>
          <w:p w14:paraId="552A0AD0" w14:textId="77777777" w:rsidR="00D70662" w:rsidRPr="00D70662" w:rsidRDefault="00D70662" w:rsidP="00F26395">
            <w:pPr>
              <w:spacing w:after="0"/>
              <w:rPr>
                <w:sz w:val="18"/>
                <w:szCs w:val="18"/>
              </w:rPr>
            </w:pPr>
            <w:r w:rsidRPr="00D70662">
              <w:rPr>
                <w:sz w:val="18"/>
                <w:szCs w:val="18"/>
              </w:rPr>
              <w:t>Ackley</w:t>
            </w:r>
          </w:p>
        </w:tc>
        <w:tc>
          <w:tcPr>
            <w:tcW w:w="1094" w:type="dxa"/>
            <w:vAlign w:val="center"/>
          </w:tcPr>
          <w:p w14:paraId="48EDC1DA" w14:textId="77777777" w:rsidR="00D70662" w:rsidRPr="00D70662" w:rsidRDefault="00D70662" w:rsidP="00F26395">
            <w:pPr>
              <w:spacing w:after="0"/>
              <w:rPr>
                <w:sz w:val="18"/>
                <w:szCs w:val="18"/>
              </w:rPr>
            </w:pPr>
            <w:r w:rsidRPr="00D70662">
              <w:rPr>
                <w:sz w:val="18"/>
                <w:szCs w:val="18"/>
              </w:rPr>
              <w:t>0.0</w:t>
            </w:r>
          </w:p>
        </w:tc>
        <w:tc>
          <w:tcPr>
            <w:tcW w:w="1014" w:type="dxa"/>
            <w:vAlign w:val="center"/>
          </w:tcPr>
          <w:p w14:paraId="64329E70" w14:textId="77777777" w:rsidR="00D70662" w:rsidRPr="00D70662" w:rsidRDefault="00D70662" w:rsidP="00F26395">
            <w:pPr>
              <w:spacing w:after="0"/>
              <w:rPr>
                <w:sz w:val="18"/>
                <w:szCs w:val="18"/>
              </w:rPr>
            </w:pPr>
            <w:r w:rsidRPr="00D70662">
              <w:rPr>
                <w:sz w:val="18"/>
                <w:szCs w:val="18"/>
              </w:rPr>
              <w:t>0.0</w:t>
            </w:r>
          </w:p>
        </w:tc>
        <w:tc>
          <w:tcPr>
            <w:tcW w:w="1500" w:type="dxa"/>
            <w:vAlign w:val="center"/>
          </w:tcPr>
          <w:p w14:paraId="04F50B27" w14:textId="77777777" w:rsidR="00D70662" w:rsidRPr="00D70662" w:rsidRDefault="00D70662" w:rsidP="00F26395">
            <w:pPr>
              <w:spacing w:after="0"/>
              <w:rPr>
                <w:sz w:val="18"/>
                <w:szCs w:val="18"/>
              </w:rPr>
            </w:pPr>
            <w:r w:rsidRPr="00D70662">
              <w:rPr>
                <w:sz w:val="18"/>
                <w:szCs w:val="18"/>
              </w:rPr>
              <w:t>1.1272</w:t>
            </w:r>
          </w:p>
        </w:tc>
        <w:tc>
          <w:tcPr>
            <w:tcW w:w="1620" w:type="dxa"/>
            <w:vAlign w:val="center"/>
          </w:tcPr>
          <w:p w14:paraId="47B99030" w14:textId="77777777" w:rsidR="00D70662" w:rsidRPr="00D70662" w:rsidRDefault="00D70662" w:rsidP="00F26395">
            <w:pPr>
              <w:spacing w:after="0"/>
              <w:rPr>
                <w:sz w:val="18"/>
                <w:szCs w:val="18"/>
              </w:rPr>
            </w:pPr>
            <w:r w:rsidRPr="00D70662">
              <w:rPr>
                <w:sz w:val="18"/>
                <w:szCs w:val="18"/>
              </w:rPr>
              <w:t>1.1674</w:t>
            </w:r>
          </w:p>
        </w:tc>
        <w:tc>
          <w:tcPr>
            <w:tcW w:w="1140" w:type="dxa"/>
            <w:vAlign w:val="center"/>
          </w:tcPr>
          <w:p w14:paraId="34DD640B" w14:textId="77777777" w:rsidR="00D70662" w:rsidRPr="00D70662" w:rsidRDefault="00D70662" w:rsidP="00F26395">
            <w:pPr>
              <w:spacing w:after="0"/>
              <w:rPr>
                <w:sz w:val="18"/>
                <w:szCs w:val="18"/>
              </w:rPr>
            </w:pPr>
            <w:r w:rsidRPr="00D70662">
              <w:rPr>
                <w:sz w:val="18"/>
                <w:szCs w:val="18"/>
              </w:rPr>
              <w:t>8.6664</w:t>
            </w:r>
          </w:p>
        </w:tc>
        <w:tc>
          <w:tcPr>
            <w:tcW w:w="1140" w:type="dxa"/>
            <w:vAlign w:val="center"/>
          </w:tcPr>
          <w:p w14:paraId="2C53D556" w14:textId="77777777" w:rsidR="00D70662" w:rsidRPr="00D70662" w:rsidRDefault="00D70662" w:rsidP="00F26395">
            <w:pPr>
              <w:spacing w:after="0"/>
              <w:rPr>
                <w:sz w:val="18"/>
                <w:szCs w:val="18"/>
              </w:rPr>
            </w:pPr>
            <w:r w:rsidRPr="00D70662">
              <w:rPr>
                <w:sz w:val="18"/>
                <w:szCs w:val="18"/>
              </w:rPr>
              <w:t>5.1325</w:t>
            </w:r>
          </w:p>
        </w:tc>
      </w:tr>
      <w:tr w:rsidR="00D70662" w:rsidRPr="00D70662" w14:paraId="74F83790" w14:textId="77777777" w:rsidTr="00F26395">
        <w:trPr>
          <w:trHeight w:val="300"/>
        </w:trPr>
        <w:tc>
          <w:tcPr>
            <w:tcW w:w="1547" w:type="dxa"/>
            <w:vAlign w:val="center"/>
          </w:tcPr>
          <w:p w14:paraId="5F3523B5" w14:textId="77777777" w:rsidR="00D70662" w:rsidRPr="00D70662" w:rsidRDefault="00D70662" w:rsidP="00F26395">
            <w:pPr>
              <w:spacing w:after="0"/>
              <w:rPr>
                <w:sz w:val="18"/>
                <w:szCs w:val="18"/>
              </w:rPr>
            </w:pPr>
            <w:r w:rsidRPr="00D70662">
              <w:rPr>
                <w:sz w:val="18"/>
                <w:szCs w:val="18"/>
              </w:rPr>
              <w:t>RotatedElipsoid</w:t>
            </w:r>
          </w:p>
        </w:tc>
        <w:tc>
          <w:tcPr>
            <w:tcW w:w="1094" w:type="dxa"/>
            <w:vAlign w:val="center"/>
          </w:tcPr>
          <w:p w14:paraId="14A7D2D7" w14:textId="77777777" w:rsidR="00D70662" w:rsidRPr="00D70662" w:rsidRDefault="00D70662" w:rsidP="00F26395">
            <w:pPr>
              <w:spacing w:after="0"/>
              <w:rPr>
                <w:sz w:val="18"/>
                <w:szCs w:val="18"/>
              </w:rPr>
            </w:pPr>
            <w:r w:rsidRPr="00D70662">
              <w:rPr>
                <w:sz w:val="18"/>
                <w:szCs w:val="18"/>
              </w:rPr>
              <w:t>0.0</w:t>
            </w:r>
          </w:p>
        </w:tc>
        <w:tc>
          <w:tcPr>
            <w:tcW w:w="1014" w:type="dxa"/>
            <w:vAlign w:val="center"/>
          </w:tcPr>
          <w:p w14:paraId="05502DCB" w14:textId="77777777" w:rsidR="00D70662" w:rsidRPr="00D70662" w:rsidRDefault="00D70662" w:rsidP="00F26395">
            <w:pPr>
              <w:spacing w:after="0"/>
              <w:rPr>
                <w:sz w:val="18"/>
                <w:szCs w:val="18"/>
              </w:rPr>
            </w:pPr>
            <w:r w:rsidRPr="00D70662">
              <w:rPr>
                <w:sz w:val="18"/>
                <w:szCs w:val="18"/>
              </w:rPr>
              <w:t>0.0</w:t>
            </w:r>
          </w:p>
        </w:tc>
        <w:tc>
          <w:tcPr>
            <w:tcW w:w="1500" w:type="dxa"/>
            <w:vAlign w:val="center"/>
          </w:tcPr>
          <w:p w14:paraId="6FF9743F" w14:textId="77777777" w:rsidR="00D70662" w:rsidRPr="00D70662" w:rsidRDefault="00D70662" w:rsidP="00F26395">
            <w:pPr>
              <w:spacing w:after="0"/>
              <w:rPr>
                <w:sz w:val="18"/>
                <w:szCs w:val="18"/>
              </w:rPr>
            </w:pPr>
            <w:r w:rsidRPr="00D70662">
              <w:rPr>
                <w:sz w:val="18"/>
                <w:szCs w:val="18"/>
              </w:rPr>
              <w:t>824755.20</w:t>
            </w:r>
          </w:p>
        </w:tc>
        <w:tc>
          <w:tcPr>
            <w:tcW w:w="1620" w:type="dxa"/>
            <w:vAlign w:val="center"/>
          </w:tcPr>
          <w:p w14:paraId="4FED9B3C" w14:textId="77777777" w:rsidR="00D70662" w:rsidRPr="00D70662" w:rsidRDefault="00D70662" w:rsidP="00F26395">
            <w:pPr>
              <w:spacing w:after="0"/>
              <w:rPr>
                <w:sz w:val="18"/>
                <w:szCs w:val="18"/>
              </w:rPr>
            </w:pPr>
            <w:r w:rsidRPr="00D70662">
              <w:rPr>
                <w:sz w:val="18"/>
                <w:szCs w:val="18"/>
              </w:rPr>
              <w:t>2237954.71</w:t>
            </w:r>
          </w:p>
        </w:tc>
        <w:tc>
          <w:tcPr>
            <w:tcW w:w="1140" w:type="dxa"/>
            <w:vAlign w:val="center"/>
          </w:tcPr>
          <w:p w14:paraId="69691A7F" w14:textId="77777777" w:rsidR="00D70662" w:rsidRPr="00D70662" w:rsidRDefault="00D70662" w:rsidP="00F26395">
            <w:pPr>
              <w:spacing w:after="0"/>
              <w:rPr>
                <w:sz w:val="18"/>
                <w:szCs w:val="18"/>
              </w:rPr>
            </w:pPr>
            <w:r w:rsidRPr="00D70662">
              <w:rPr>
                <w:sz w:val="18"/>
                <w:szCs w:val="18"/>
              </w:rPr>
              <w:t>16777216.0</w:t>
            </w:r>
          </w:p>
        </w:tc>
        <w:tc>
          <w:tcPr>
            <w:tcW w:w="1140" w:type="dxa"/>
            <w:vAlign w:val="center"/>
          </w:tcPr>
          <w:p w14:paraId="002A61D7" w14:textId="77777777" w:rsidR="00D70662" w:rsidRPr="00D70662" w:rsidRDefault="00D70662" w:rsidP="00F26395">
            <w:pPr>
              <w:spacing w:after="0"/>
              <w:rPr>
                <w:sz w:val="18"/>
                <w:szCs w:val="18"/>
              </w:rPr>
            </w:pPr>
            <w:r w:rsidRPr="00D70662">
              <w:rPr>
                <w:sz w:val="18"/>
                <w:szCs w:val="18"/>
              </w:rPr>
              <w:t>39.5689</w:t>
            </w:r>
          </w:p>
        </w:tc>
      </w:tr>
      <w:tr w:rsidR="00D70662" w:rsidRPr="00D70662" w14:paraId="6621E6B1" w14:textId="77777777" w:rsidTr="00F26395">
        <w:trPr>
          <w:trHeight w:val="300"/>
        </w:trPr>
        <w:tc>
          <w:tcPr>
            <w:tcW w:w="1547" w:type="dxa"/>
            <w:vAlign w:val="center"/>
          </w:tcPr>
          <w:p w14:paraId="717893EF" w14:textId="77777777" w:rsidR="00D70662" w:rsidRPr="00D70662" w:rsidRDefault="00D70662" w:rsidP="00F26395">
            <w:pPr>
              <w:spacing w:after="0"/>
              <w:rPr>
                <w:sz w:val="18"/>
                <w:szCs w:val="18"/>
              </w:rPr>
            </w:pPr>
            <w:r w:rsidRPr="00D70662">
              <w:rPr>
                <w:sz w:val="18"/>
                <w:szCs w:val="18"/>
              </w:rPr>
              <w:t>KeaneBump</w:t>
            </w:r>
          </w:p>
        </w:tc>
        <w:tc>
          <w:tcPr>
            <w:tcW w:w="1094" w:type="dxa"/>
            <w:vAlign w:val="center"/>
          </w:tcPr>
          <w:p w14:paraId="39D03362" w14:textId="77777777" w:rsidR="00D70662" w:rsidRPr="00D70662" w:rsidRDefault="00D70662" w:rsidP="00F26395">
            <w:pPr>
              <w:spacing w:after="0"/>
              <w:rPr>
                <w:sz w:val="18"/>
                <w:szCs w:val="18"/>
              </w:rPr>
            </w:pPr>
            <w:r w:rsidRPr="00D70662">
              <w:rPr>
                <w:sz w:val="18"/>
                <w:szCs w:val="18"/>
              </w:rPr>
              <w:t>-0.7276</w:t>
            </w:r>
          </w:p>
        </w:tc>
        <w:tc>
          <w:tcPr>
            <w:tcW w:w="1014" w:type="dxa"/>
            <w:vAlign w:val="center"/>
          </w:tcPr>
          <w:p w14:paraId="034FFE50" w14:textId="77777777" w:rsidR="00D70662" w:rsidRPr="00D70662" w:rsidRDefault="00D70662" w:rsidP="00F26395">
            <w:pPr>
              <w:spacing w:after="0"/>
              <w:rPr>
                <w:sz w:val="18"/>
                <w:szCs w:val="18"/>
              </w:rPr>
            </w:pPr>
            <w:r w:rsidRPr="00D70662">
              <w:rPr>
                <w:sz w:val="18"/>
                <w:szCs w:val="18"/>
              </w:rPr>
              <w:t>-0.7276</w:t>
            </w:r>
          </w:p>
        </w:tc>
        <w:tc>
          <w:tcPr>
            <w:tcW w:w="1500" w:type="dxa"/>
            <w:vAlign w:val="center"/>
          </w:tcPr>
          <w:p w14:paraId="2EDBF005" w14:textId="77777777" w:rsidR="00D70662" w:rsidRPr="00D70662" w:rsidRDefault="00D70662" w:rsidP="00F26395">
            <w:pPr>
              <w:spacing w:after="0"/>
              <w:rPr>
                <w:sz w:val="18"/>
                <w:szCs w:val="18"/>
              </w:rPr>
            </w:pPr>
            <w:r w:rsidRPr="00D70662">
              <w:rPr>
                <w:sz w:val="18"/>
                <w:szCs w:val="18"/>
              </w:rPr>
              <w:t>-0.6592</w:t>
            </w:r>
          </w:p>
        </w:tc>
        <w:tc>
          <w:tcPr>
            <w:tcW w:w="1620" w:type="dxa"/>
            <w:vAlign w:val="center"/>
          </w:tcPr>
          <w:p w14:paraId="4693C90F" w14:textId="77777777" w:rsidR="00D70662" w:rsidRPr="00D70662" w:rsidRDefault="00D70662" w:rsidP="00F26395">
            <w:pPr>
              <w:spacing w:after="0"/>
              <w:rPr>
                <w:sz w:val="18"/>
                <w:szCs w:val="18"/>
              </w:rPr>
            </w:pPr>
            <w:r w:rsidRPr="00D70662">
              <w:rPr>
                <w:sz w:val="18"/>
                <w:szCs w:val="18"/>
              </w:rPr>
              <w:t>-0.6206</w:t>
            </w:r>
          </w:p>
        </w:tc>
        <w:tc>
          <w:tcPr>
            <w:tcW w:w="1140" w:type="dxa"/>
            <w:vAlign w:val="center"/>
          </w:tcPr>
          <w:p w14:paraId="2E951BBE" w14:textId="77777777" w:rsidR="00D70662" w:rsidRPr="00D70662" w:rsidRDefault="00D70662" w:rsidP="00F26395">
            <w:pPr>
              <w:spacing w:after="0"/>
              <w:rPr>
                <w:sz w:val="18"/>
                <w:szCs w:val="18"/>
              </w:rPr>
            </w:pPr>
            <w:r w:rsidRPr="00D70662">
              <w:rPr>
                <w:sz w:val="18"/>
                <w:szCs w:val="18"/>
              </w:rPr>
              <w:t>-0.2055</w:t>
            </w:r>
          </w:p>
        </w:tc>
        <w:tc>
          <w:tcPr>
            <w:tcW w:w="1140" w:type="dxa"/>
            <w:vAlign w:val="center"/>
          </w:tcPr>
          <w:p w14:paraId="295612F4" w14:textId="77777777" w:rsidR="00D70662" w:rsidRPr="00D70662" w:rsidRDefault="00D70662" w:rsidP="00F26395">
            <w:pPr>
              <w:spacing w:after="0"/>
              <w:rPr>
                <w:sz w:val="18"/>
                <w:szCs w:val="18"/>
              </w:rPr>
            </w:pPr>
            <w:r w:rsidRPr="00D70662">
              <w:rPr>
                <w:sz w:val="18"/>
                <w:szCs w:val="18"/>
              </w:rPr>
              <w:t>-0.2251</w:t>
            </w:r>
          </w:p>
        </w:tc>
      </w:tr>
    </w:tbl>
    <w:p w14:paraId="3D9BFC27" w14:textId="77777777" w:rsidR="00D70662" w:rsidRDefault="00D70662" w:rsidP="00D70662"/>
    <w:p w14:paraId="5B8E5107" w14:textId="0D3EE5C8" w:rsidR="00127659" w:rsidRDefault="00127659" w:rsidP="00D70662">
      <w:pPr>
        <w:pStyle w:val="Heading1"/>
        <w:numPr>
          <w:ilvl w:val="0"/>
          <w:numId w:val="1"/>
        </w:numPr>
      </w:pPr>
      <w:r w:rsidRPr="009C3667">
        <w:t>Zaključak</w:t>
      </w:r>
    </w:p>
    <w:p w14:paraId="1F673FF2" w14:textId="1FAA6E3C" w:rsidR="00637669" w:rsidRDefault="00637669" w:rsidP="00637669">
      <w:pPr>
        <w:spacing w:after="240"/>
      </w:pPr>
      <w:r w:rsidRPr="27823A1E">
        <w:rPr>
          <w:rFonts w:ascii="Calibri" w:eastAsia="Calibri" w:hAnsi="Calibri" w:cs="Calibri"/>
        </w:rPr>
        <w:t xml:space="preserve">Implementirane verzije diferencijalne evolucije uglavnom dostižu optimume za većinu test funkcija, potvrđujući efikasnost ovog algoritma za globalnu optimizaciju. </w:t>
      </w:r>
      <w:r>
        <w:rPr>
          <w:rFonts w:ascii="Calibri" w:eastAsia="Calibri" w:hAnsi="Calibri" w:cs="Calibri"/>
        </w:rPr>
        <w:t>D</w:t>
      </w:r>
      <w:r w:rsidRPr="27823A1E">
        <w:rPr>
          <w:rFonts w:ascii="Calibri" w:eastAsia="Calibri" w:hAnsi="Calibri" w:cs="Calibri"/>
        </w:rPr>
        <w:t>iferencijalna evolucija se ističe po svojoj jednostavnosti i efikasnosti.</w:t>
      </w:r>
      <w:r>
        <w:rPr>
          <w:rFonts w:ascii="Calibri" w:eastAsia="Calibri" w:hAnsi="Calibri" w:cs="Calibri"/>
        </w:rPr>
        <w:t xml:space="preserve"> Postignuti</w:t>
      </w:r>
      <w:r w:rsidRPr="27823A1E">
        <w:rPr>
          <w:rFonts w:ascii="Calibri" w:eastAsia="Calibri" w:hAnsi="Calibri" w:cs="Calibri"/>
        </w:rPr>
        <w:t xml:space="preserve"> rezultati pokazuju da standardne strategije DE/rand/1 i DE/best/2 brzo konvergiraju ka optimalnim rešenjima za većinu funkcija, što je u skladu sa teorijskim očekivanjim</w:t>
      </w:r>
      <w:r>
        <w:rPr>
          <w:rFonts w:ascii="Calibri" w:eastAsia="Calibri" w:hAnsi="Calibri" w:cs="Calibri"/>
        </w:rPr>
        <w:t>a</w:t>
      </w:r>
      <w:r w:rsidRPr="27823A1E">
        <w:rPr>
          <w:rFonts w:ascii="Calibri" w:eastAsia="Calibri" w:hAnsi="Calibri" w:cs="Calibri"/>
        </w:rPr>
        <w:t>.</w:t>
      </w:r>
      <w:r w:rsidRPr="00707D93">
        <w:rPr>
          <w:rFonts w:ascii="Calibri" w:eastAsia="Calibri" w:hAnsi="Calibri" w:cs="Calibri"/>
        </w:rPr>
        <w:t xml:space="preserve"> </w:t>
      </w:r>
      <w:r w:rsidRPr="27823A1E">
        <w:rPr>
          <w:rFonts w:ascii="Calibri" w:eastAsia="Calibri" w:hAnsi="Calibri" w:cs="Calibri"/>
        </w:rPr>
        <w:t>[</w:t>
      </w:r>
      <w:r>
        <w:rPr>
          <w:rFonts w:ascii="Calibri" w:eastAsia="Calibri" w:hAnsi="Calibri" w:cs="Calibri"/>
        </w:rPr>
        <w:t>5</w:t>
      </w:r>
      <w:r w:rsidRPr="27823A1E">
        <w:rPr>
          <w:rFonts w:ascii="Calibri" w:eastAsia="Calibri" w:hAnsi="Calibri" w:cs="Calibri"/>
        </w:rPr>
        <w:t>][</w:t>
      </w:r>
      <w:r>
        <w:rPr>
          <w:rFonts w:ascii="Calibri" w:eastAsia="Calibri" w:hAnsi="Calibri" w:cs="Calibri"/>
        </w:rPr>
        <w:t>6</w:t>
      </w:r>
      <w:r w:rsidRPr="27823A1E">
        <w:rPr>
          <w:rFonts w:ascii="Calibri" w:eastAsia="Calibri" w:hAnsi="Calibri" w:cs="Calibri"/>
        </w:rPr>
        <w:t>]</w:t>
      </w:r>
    </w:p>
    <w:p w14:paraId="570CDC56" w14:textId="77777777" w:rsidR="00637669" w:rsidRDefault="00637669" w:rsidP="00637669">
      <w:pPr>
        <w:spacing w:before="240" w:after="240"/>
      </w:pPr>
      <w:r w:rsidRPr="27823A1E">
        <w:rPr>
          <w:rFonts w:ascii="Calibri" w:eastAsia="Calibri" w:hAnsi="Calibri" w:cs="Calibri"/>
        </w:rPr>
        <w:t>Primetno je da samoadaptivne verzije SDE i SDE2, iako sporije konvergiraju, održavaju veću raznolikost populacije</w:t>
      </w:r>
      <w:r>
        <w:rPr>
          <w:rFonts w:ascii="Calibri" w:eastAsia="Calibri" w:hAnsi="Calibri" w:cs="Calibri"/>
        </w:rPr>
        <w:t xml:space="preserve"> na</w:t>
      </w:r>
      <w:r w:rsidRPr="27823A1E">
        <w:rPr>
          <w:rFonts w:ascii="Calibri" w:eastAsia="Calibri" w:hAnsi="Calibri" w:cs="Calibri"/>
        </w:rPr>
        <w:t xml:space="preserve"> duži vremenski period. Ovo je posebno važno za multimodalne funkcije, kao što je </w:t>
      </w:r>
      <w:r>
        <w:t>Shekel-ova</w:t>
      </w:r>
      <w:r w:rsidRPr="27823A1E">
        <w:rPr>
          <w:rFonts w:ascii="Calibri" w:eastAsia="Calibri" w:hAnsi="Calibri" w:cs="Calibri"/>
        </w:rPr>
        <w:t xml:space="preserve"> funkcija, gde je potrebno izbeći preuranjeno zaljepljivanje na lokalne optime. Samoadaptivni pristup</w:t>
      </w:r>
      <w:r>
        <w:rPr>
          <w:rFonts w:ascii="Calibri" w:eastAsia="Calibri" w:hAnsi="Calibri" w:cs="Calibri"/>
        </w:rPr>
        <w:t xml:space="preserve"> </w:t>
      </w:r>
      <w:r w:rsidRPr="27823A1E">
        <w:rPr>
          <w:rFonts w:ascii="Calibri" w:eastAsia="Calibri" w:hAnsi="Calibri" w:cs="Calibri"/>
        </w:rPr>
        <w:t>pokazuje se kao koristan u održavanju istraživačkih sposobnosti algoritma.</w:t>
      </w:r>
      <w:r>
        <w:rPr>
          <w:rFonts w:ascii="Calibri" w:eastAsia="Calibri" w:hAnsi="Calibri" w:cs="Calibri"/>
        </w:rPr>
        <w:t xml:space="preserve"> [7]</w:t>
      </w:r>
    </w:p>
    <w:p w14:paraId="236DBCA4" w14:textId="2E9DDF46" w:rsidR="00637669" w:rsidRDefault="00637669" w:rsidP="00637669">
      <w:pPr>
        <w:spacing w:before="240" w:after="240"/>
      </w:pPr>
      <w:r w:rsidRPr="27823A1E">
        <w:rPr>
          <w:rFonts w:ascii="Calibri" w:eastAsia="Calibri" w:hAnsi="Calibri" w:cs="Calibri"/>
        </w:rPr>
        <w:t xml:space="preserve">Kod težih funkcija, kao što su Rosenbrockova i Rastriginova, diferencijalna evolucija pokazuje bolje rezultate u poređenju sa standardnim bibliotečkim funkcijama optimizacije. Rosenbrockova funkcija, sa svojim uskim dolinom i </w:t>
      </w:r>
      <w:r>
        <w:rPr>
          <w:rFonts w:ascii="Calibri" w:eastAsia="Calibri" w:hAnsi="Calibri" w:cs="Calibri"/>
        </w:rPr>
        <w:t>velikim platoima</w:t>
      </w:r>
      <w:r w:rsidRPr="27823A1E">
        <w:rPr>
          <w:rFonts w:ascii="Calibri" w:eastAsia="Calibri" w:hAnsi="Calibri" w:cs="Calibri"/>
        </w:rPr>
        <w:t>, predstavlja izazov za mnoge optimizacione algoritme [</w:t>
      </w:r>
      <w:r>
        <w:rPr>
          <w:rFonts w:ascii="Calibri" w:eastAsia="Calibri" w:hAnsi="Calibri" w:cs="Calibri"/>
        </w:rPr>
        <w:t>5</w:t>
      </w:r>
      <w:r w:rsidRPr="27823A1E">
        <w:rPr>
          <w:rFonts w:ascii="Calibri" w:eastAsia="Calibri" w:hAnsi="Calibri" w:cs="Calibri"/>
        </w:rPr>
        <w:t xml:space="preserve">], ali naše implementacije </w:t>
      </w:r>
      <w:r w:rsidR="00922A29">
        <w:rPr>
          <w:rFonts w:ascii="Calibri" w:eastAsia="Calibri" w:hAnsi="Calibri" w:cs="Calibri"/>
        </w:rPr>
        <w:t>diferencijalne evolucije</w:t>
      </w:r>
      <w:r w:rsidRPr="27823A1E">
        <w:rPr>
          <w:rFonts w:ascii="Calibri" w:eastAsia="Calibri" w:hAnsi="Calibri" w:cs="Calibri"/>
        </w:rPr>
        <w:t xml:space="preserve"> uspešno pronalaze zadovoljavajuća rešenja. Rastriginova funkcija, sa svojim brojnim lokalnim minimima, takođe demonstrira robustnost algoritama</w:t>
      </w:r>
      <w:r w:rsidR="00B65A4E">
        <w:rPr>
          <w:rFonts w:ascii="Calibri" w:eastAsia="Calibri" w:hAnsi="Calibri" w:cs="Calibri"/>
        </w:rPr>
        <w:t xml:space="preserve"> diferencijalne evolucije</w:t>
      </w:r>
      <w:r w:rsidRPr="27823A1E">
        <w:rPr>
          <w:rFonts w:ascii="Calibri" w:eastAsia="Calibri" w:hAnsi="Calibri" w:cs="Calibri"/>
        </w:rPr>
        <w:t>.</w:t>
      </w:r>
    </w:p>
    <w:p w14:paraId="43EA9A8C" w14:textId="6A6BBB85" w:rsidR="00637669" w:rsidRDefault="00637669" w:rsidP="00637669">
      <w:pPr>
        <w:spacing w:before="240" w:after="240"/>
      </w:pPr>
      <w:r w:rsidRPr="27823A1E">
        <w:rPr>
          <w:rFonts w:ascii="Calibri" w:eastAsia="Calibri" w:hAnsi="Calibri" w:cs="Calibri"/>
        </w:rPr>
        <w:t>Interesantno je da su standardne strategije</w:t>
      </w:r>
      <w:r w:rsidR="00922A29">
        <w:rPr>
          <w:rFonts w:ascii="Calibri" w:eastAsia="Calibri" w:hAnsi="Calibri" w:cs="Calibri"/>
        </w:rPr>
        <w:t xml:space="preserve"> diferencijalne evolucije</w:t>
      </w:r>
      <w:r w:rsidRPr="27823A1E">
        <w:rPr>
          <w:rFonts w:ascii="Calibri" w:eastAsia="Calibri" w:hAnsi="Calibri" w:cs="Calibri"/>
        </w:rPr>
        <w:t xml:space="preserve"> nadmašile bibliotečke funkcije na </w:t>
      </w:r>
      <w:r>
        <w:rPr>
          <w:rFonts w:ascii="Calibri" w:eastAsia="Calibri" w:hAnsi="Calibri" w:cs="Calibri"/>
        </w:rPr>
        <w:t>određenim</w:t>
      </w:r>
      <w:r w:rsidRPr="27823A1E">
        <w:rPr>
          <w:rFonts w:ascii="Calibri" w:eastAsia="Calibri" w:hAnsi="Calibri" w:cs="Calibri"/>
        </w:rPr>
        <w:t xml:space="preserve"> testov</w:t>
      </w:r>
      <w:r>
        <w:rPr>
          <w:rFonts w:ascii="Calibri" w:eastAsia="Calibri" w:hAnsi="Calibri" w:cs="Calibri"/>
        </w:rPr>
        <w:t>ima</w:t>
      </w:r>
      <w:r w:rsidRPr="27823A1E">
        <w:rPr>
          <w:rFonts w:ascii="Calibri" w:eastAsia="Calibri" w:hAnsi="Calibri" w:cs="Calibri"/>
        </w:rPr>
        <w:t>, što je u skladu sa ranijim istraživanjima o primeni</w:t>
      </w:r>
      <w:r w:rsidR="00922A29">
        <w:rPr>
          <w:rFonts w:ascii="Calibri" w:eastAsia="Calibri" w:hAnsi="Calibri" w:cs="Calibri"/>
        </w:rPr>
        <w:t xml:space="preserve"> diferencijalne evolucije</w:t>
      </w:r>
      <w:r w:rsidRPr="27823A1E">
        <w:rPr>
          <w:rFonts w:ascii="Calibri" w:eastAsia="Calibri" w:hAnsi="Calibri" w:cs="Calibri"/>
        </w:rPr>
        <w:t xml:space="preserve"> na realne probleme [</w:t>
      </w:r>
      <w:r>
        <w:rPr>
          <w:rFonts w:ascii="Calibri" w:eastAsia="Calibri" w:hAnsi="Calibri" w:cs="Calibri"/>
        </w:rPr>
        <w:t>1</w:t>
      </w:r>
      <w:r w:rsidRPr="27823A1E">
        <w:rPr>
          <w:rFonts w:ascii="Calibri" w:eastAsia="Calibri" w:hAnsi="Calibri" w:cs="Calibri"/>
        </w:rPr>
        <w:t xml:space="preserve">]. Međutim, za funkcije sa specifičnim ograničenjima, kao što je Keane's Bump, sve implementacije su imale problema sa pronalaženjem globalnog optimuma, što ukazuje na potrebu za </w:t>
      </w:r>
      <w:r>
        <w:rPr>
          <w:rFonts w:ascii="Calibri" w:eastAsia="Calibri" w:hAnsi="Calibri" w:cs="Calibri"/>
        </w:rPr>
        <w:t>specijalizovanim</w:t>
      </w:r>
      <w:r w:rsidRPr="27823A1E">
        <w:rPr>
          <w:rFonts w:ascii="Calibri" w:eastAsia="Calibri" w:hAnsi="Calibri" w:cs="Calibri"/>
        </w:rPr>
        <w:t xml:space="preserve"> pristup</w:t>
      </w:r>
      <w:r>
        <w:rPr>
          <w:rFonts w:ascii="Calibri" w:eastAsia="Calibri" w:hAnsi="Calibri" w:cs="Calibri"/>
        </w:rPr>
        <w:t xml:space="preserve">om </w:t>
      </w:r>
      <w:r w:rsidRPr="27823A1E">
        <w:rPr>
          <w:rFonts w:ascii="Calibri" w:eastAsia="Calibri" w:hAnsi="Calibri" w:cs="Calibri"/>
        </w:rPr>
        <w:t>za optimizacione probleme</w:t>
      </w:r>
      <w:r>
        <w:rPr>
          <w:rFonts w:ascii="Calibri" w:eastAsia="Calibri" w:hAnsi="Calibri" w:cs="Calibri"/>
        </w:rPr>
        <w:t xml:space="preserve"> sa ograničenjima</w:t>
      </w:r>
      <w:r w:rsidRPr="27823A1E">
        <w:rPr>
          <w:rFonts w:ascii="Calibri" w:eastAsia="Calibri" w:hAnsi="Calibri" w:cs="Calibri"/>
        </w:rPr>
        <w:t>.</w:t>
      </w:r>
    </w:p>
    <w:p w14:paraId="1A37C4D4" w14:textId="2BCB8DDD" w:rsidR="00637669" w:rsidRDefault="00637669" w:rsidP="00637669">
      <w:pPr>
        <w:spacing w:before="240" w:after="240"/>
      </w:pPr>
      <w:r w:rsidRPr="27823A1E">
        <w:rPr>
          <w:rFonts w:ascii="Calibri" w:eastAsia="Calibri" w:hAnsi="Calibri" w:cs="Calibri"/>
        </w:rPr>
        <w:t>U poređenju sa rezultatima iz literature [</w:t>
      </w:r>
      <w:r>
        <w:rPr>
          <w:rFonts w:ascii="Calibri" w:eastAsia="Calibri" w:hAnsi="Calibri" w:cs="Calibri"/>
        </w:rPr>
        <w:t>3</w:t>
      </w:r>
      <w:r w:rsidRPr="27823A1E">
        <w:rPr>
          <w:rFonts w:ascii="Calibri" w:eastAsia="Calibri" w:hAnsi="Calibri" w:cs="Calibri"/>
        </w:rPr>
        <w:t xml:space="preserve">], </w:t>
      </w:r>
      <w:r>
        <w:rPr>
          <w:rFonts w:ascii="Calibri" w:eastAsia="Calibri" w:hAnsi="Calibri" w:cs="Calibri"/>
        </w:rPr>
        <w:t>postignuti</w:t>
      </w:r>
      <w:r w:rsidRPr="27823A1E">
        <w:rPr>
          <w:rFonts w:ascii="Calibri" w:eastAsia="Calibri" w:hAnsi="Calibri" w:cs="Calibri"/>
        </w:rPr>
        <w:t xml:space="preserve"> rezultati za Styblinski-Tang funkciju su posebno dobri, potvrđujući da </w:t>
      </w:r>
      <w:r w:rsidR="00922A29">
        <w:rPr>
          <w:rFonts w:ascii="Calibri" w:eastAsia="Calibri" w:hAnsi="Calibri" w:cs="Calibri"/>
        </w:rPr>
        <w:t>diferencijalna evolucija</w:t>
      </w:r>
      <w:r w:rsidRPr="27823A1E">
        <w:rPr>
          <w:rFonts w:ascii="Calibri" w:eastAsia="Calibri" w:hAnsi="Calibri" w:cs="Calibri"/>
        </w:rPr>
        <w:t xml:space="preserve"> može efikasno da rešava probleme sa asimetričnim </w:t>
      </w:r>
      <w:r w:rsidRPr="27823A1E">
        <w:rPr>
          <w:rFonts w:ascii="Calibri" w:eastAsia="Calibri" w:hAnsi="Calibri" w:cs="Calibri"/>
        </w:rPr>
        <w:lastRenderedPageBreak/>
        <w:t xml:space="preserve">dolinama i nenelinearnostima. Ovi rezultati su u skladu sa teorijskim predviđanjima o </w:t>
      </w:r>
      <w:r w:rsidR="00922A29">
        <w:rPr>
          <w:rFonts w:ascii="Calibri" w:eastAsia="Calibri" w:hAnsi="Calibri" w:cs="Calibri"/>
        </w:rPr>
        <w:t>mogućnostima</w:t>
      </w:r>
      <w:r w:rsidRPr="27823A1E">
        <w:rPr>
          <w:rFonts w:ascii="Calibri" w:eastAsia="Calibri" w:hAnsi="Calibri" w:cs="Calibri"/>
        </w:rPr>
        <w:t xml:space="preserve"> algoritama</w:t>
      </w:r>
      <w:r w:rsidR="00922A29">
        <w:rPr>
          <w:rFonts w:ascii="Calibri" w:eastAsia="Calibri" w:hAnsi="Calibri" w:cs="Calibri"/>
        </w:rPr>
        <w:t xml:space="preserve"> diferencijalne evolucije</w:t>
      </w:r>
      <w:r w:rsidRPr="27823A1E">
        <w:rPr>
          <w:rFonts w:ascii="Calibri" w:eastAsia="Calibri" w:hAnsi="Calibri" w:cs="Calibri"/>
        </w:rPr>
        <w:t xml:space="preserve"> u rešavanju neprekidnih problema bez potrebe za gradijentima.</w:t>
      </w:r>
    </w:p>
    <w:p w14:paraId="6886B5EE" w14:textId="755A604F" w:rsidR="00637669" w:rsidRPr="00A32CBE" w:rsidRDefault="00637669" w:rsidP="00637669">
      <w:pPr>
        <w:spacing w:before="240" w:after="240"/>
        <w:rPr>
          <w:lang w:val="en-US"/>
        </w:rPr>
      </w:pPr>
      <w:r>
        <w:rPr>
          <w:rFonts w:ascii="Calibri" w:eastAsia="Calibri" w:hAnsi="Calibri" w:cs="Calibri"/>
        </w:rPr>
        <w:t>Sve u svemu</w:t>
      </w:r>
      <w:r w:rsidRPr="27823A1E">
        <w:rPr>
          <w:rFonts w:ascii="Calibri" w:eastAsia="Calibri" w:hAnsi="Calibri" w:cs="Calibri"/>
        </w:rPr>
        <w:t xml:space="preserve">, </w:t>
      </w:r>
      <w:r>
        <w:rPr>
          <w:rFonts w:ascii="Calibri" w:eastAsia="Calibri" w:hAnsi="Calibri" w:cs="Calibri"/>
        </w:rPr>
        <w:t>protvrđeno je</w:t>
      </w:r>
      <w:r w:rsidRPr="27823A1E">
        <w:rPr>
          <w:rFonts w:ascii="Calibri" w:eastAsia="Calibri" w:hAnsi="Calibri" w:cs="Calibri"/>
        </w:rPr>
        <w:t xml:space="preserve"> da je </w:t>
      </w:r>
      <w:r w:rsidR="000D1A76">
        <w:rPr>
          <w:rFonts w:ascii="Calibri" w:eastAsia="Calibri" w:hAnsi="Calibri" w:cs="Calibri"/>
        </w:rPr>
        <w:t>diferencijalna evolucija</w:t>
      </w:r>
      <w:r w:rsidRPr="27823A1E">
        <w:rPr>
          <w:rFonts w:ascii="Calibri" w:eastAsia="Calibri" w:hAnsi="Calibri" w:cs="Calibri"/>
        </w:rPr>
        <w:t xml:space="preserve"> robustan i efikasan algoritam za globalnu optimizaciju, posebno za probleme sa neprekidnim prostorom pretrage. </w:t>
      </w:r>
      <w:r>
        <w:rPr>
          <w:rFonts w:ascii="Calibri" w:eastAsia="Calibri" w:hAnsi="Calibri" w:cs="Calibri"/>
        </w:rPr>
        <w:t>Samoadaptivne</w:t>
      </w:r>
      <w:r w:rsidRPr="27823A1E">
        <w:rPr>
          <w:rFonts w:ascii="Calibri" w:eastAsia="Calibri" w:hAnsi="Calibri" w:cs="Calibri"/>
        </w:rPr>
        <w:t xml:space="preserve"> varijante pokazuju obećavajuće rezultate, iako </w:t>
      </w:r>
      <w:r>
        <w:t>su potrebna dodatna istraživanja za njihovo dalje unapređivanje</w:t>
      </w:r>
      <w:r w:rsidRPr="27823A1E">
        <w:rPr>
          <w:rFonts w:ascii="Calibri" w:eastAsia="Calibri" w:hAnsi="Calibri" w:cs="Calibri"/>
        </w:rPr>
        <w:t>.</w:t>
      </w:r>
      <w:r>
        <w:rPr>
          <w:rFonts w:ascii="Calibri" w:eastAsia="Calibri" w:hAnsi="Calibri" w:cs="Calibri"/>
        </w:rPr>
        <w:t xml:space="preserve"> </w:t>
      </w:r>
      <w:r>
        <w:rPr>
          <w:rFonts w:ascii="Calibri" w:eastAsia="Calibri" w:hAnsi="Calibri" w:cs="Calibri"/>
          <w:lang w:val="en-US"/>
        </w:rPr>
        <w:t>[9]</w:t>
      </w:r>
    </w:p>
    <w:p w14:paraId="2C5F81AD" w14:textId="12FE5F27" w:rsidR="001C7491" w:rsidRPr="009C3667" w:rsidRDefault="001C7491" w:rsidP="00637669">
      <w:r w:rsidRPr="009C3667">
        <w:t>Reference</w:t>
      </w:r>
    </w:p>
    <w:p w14:paraId="59B4832A" w14:textId="77777777" w:rsidR="00F13ED9" w:rsidRDefault="00F13ED9" w:rsidP="00F13ED9">
      <w:pPr>
        <w:jc w:val="both"/>
      </w:pPr>
      <w:r>
        <w:t>[1] Feoktistov, Vitaliy. Differential Evolution: In Search of Solutions. Springer (2006).</w:t>
      </w:r>
    </w:p>
    <w:p w14:paraId="7D18CB74" w14:textId="77777777" w:rsidR="00F13ED9" w:rsidRDefault="00F13ED9" w:rsidP="00F13ED9">
      <w:pPr>
        <w:jc w:val="both"/>
      </w:pPr>
      <w:r>
        <w:t>[2] Kochenderfer, Mykel J., and Tim A. Wheeler. Algorithms for Optimization. MIT Press (2019).</w:t>
      </w:r>
    </w:p>
    <w:p w14:paraId="3B42223E" w14:textId="77777777" w:rsidR="00F13ED9" w:rsidRDefault="00F13ED9" w:rsidP="00F13ED9">
      <w:pPr>
        <w:jc w:val="both"/>
      </w:pPr>
      <w:r>
        <w:t>[3] Lampinen, Jouni, and Ivan Zelinka. "Mixed Variable Non-Linear Optimization by Differential Evolution." In Proceedings of Nostradamus'99, 2nd International Prediction Conference (1999).</w:t>
      </w:r>
    </w:p>
    <w:p w14:paraId="73287D29" w14:textId="77777777" w:rsidR="00F13ED9" w:rsidRDefault="00F13ED9" w:rsidP="00F13ED9">
      <w:pPr>
        <w:jc w:val="both"/>
      </w:pPr>
      <w:r>
        <w:t>[4] Storn, Rainer, and Kenneth Price. "Differential Evolution—A Simple and Efficient Heuristic for Global Optimization over Continuous Spaces." Technical Report TR-95-012, International Computer Science Insitute (1995).</w:t>
      </w:r>
    </w:p>
    <w:p w14:paraId="73568986" w14:textId="77777777" w:rsidR="00F13ED9" w:rsidRDefault="00F13ED9" w:rsidP="00F13ED9">
      <w:pPr>
        <w:jc w:val="both"/>
      </w:pPr>
      <w:r>
        <w:t>[5] Storn, Rainer, and Kenneth Price. "Differential Evolution - A Simple and Efficient Heuristic for Global Optimization over Continuous Spaces." Journal of Global Optimization 11, no. 4 (1997)</w:t>
      </w:r>
    </w:p>
    <w:p w14:paraId="59E6CECB" w14:textId="77777777" w:rsidR="00F13ED9" w:rsidRDefault="00F13ED9" w:rsidP="00F13ED9">
      <w:pPr>
        <w:jc w:val="both"/>
      </w:pPr>
      <w:r>
        <w:t>[6] Price, Kenneth V., Rainer M. Storn, and Jouni A. Lampinen. Differential Evolution: A Practical Approach to Global Optimization. Natural Computing Series, Springer (2005)</w:t>
      </w:r>
    </w:p>
    <w:p w14:paraId="069817FE" w14:textId="77777777" w:rsidR="00F13ED9" w:rsidRDefault="00F13ED9" w:rsidP="00F13ED9">
      <w:pPr>
        <w:jc w:val="both"/>
      </w:pPr>
      <w:r>
        <w:t>[7] Omran, Mahamed G. H., Ayed Salman, and Andries P. Engelbrecht. "Self-adaptive Differential Evolution." Evolutionary Computation (2005)</w:t>
      </w:r>
    </w:p>
    <w:p w14:paraId="13DD2160" w14:textId="77777777" w:rsidR="00F13ED9" w:rsidRDefault="00F13ED9" w:rsidP="00F13ED9">
      <w:pPr>
        <w:jc w:val="both"/>
      </w:pPr>
      <w:r>
        <w:t>[8] AlKhulaifi, Dania, Maryam AlQahtani, Zenab AlSadeq, Atta-ur Rahman, and Dhiaa Musleh. "An Overview of Self-Adaptive Differential Evolution Algorithms with Mutation Strategy." Mathematical Modelling of Engineering Problems 9, no. 4 (2022).</w:t>
      </w:r>
    </w:p>
    <w:p w14:paraId="202C86D1" w14:textId="255618E6" w:rsidR="008C1FDD" w:rsidRPr="008C1FDD" w:rsidRDefault="00F13ED9" w:rsidP="00F13ED9">
      <w:pPr>
        <w:jc w:val="both"/>
        <w:rPr>
          <w:lang w:val="en-US"/>
        </w:rPr>
      </w:pPr>
      <w:r>
        <w:t>[9] Swagatam Das, Sankha Subhra Mullick, P.N. Suganthan. “Recent advances in differential evolution – An updated survey.” Swarm and Evolutionary Computation, Volume 27 (2016).</w:t>
      </w:r>
    </w:p>
    <w:sectPr w:rsidR="008C1FDD" w:rsidRPr="008C1F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7085"/>
    <w:multiLevelType w:val="hybridMultilevel"/>
    <w:tmpl w:val="B8CE66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23662F37"/>
    <w:multiLevelType w:val="hybridMultilevel"/>
    <w:tmpl w:val="B1CA20F8"/>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261D6415"/>
    <w:multiLevelType w:val="hybridMultilevel"/>
    <w:tmpl w:val="66A4FBB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0FA179F"/>
    <w:multiLevelType w:val="hybridMultilevel"/>
    <w:tmpl w:val="C082B55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41680000"/>
    <w:multiLevelType w:val="hybridMultilevel"/>
    <w:tmpl w:val="6378595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5D137A08"/>
    <w:multiLevelType w:val="hybridMultilevel"/>
    <w:tmpl w:val="CF2C5F3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65E671D7"/>
    <w:multiLevelType w:val="hybridMultilevel"/>
    <w:tmpl w:val="2F321CA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90F3B8B"/>
    <w:multiLevelType w:val="hybridMultilevel"/>
    <w:tmpl w:val="1808677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25A29AC"/>
    <w:multiLevelType w:val="hybridMultilevel"/>
    <w:tmpl w:val="ADE81E4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760B4C1B"/>
    <w:multiLevelType w:val="hybridMultilevel"/>
    <w:tmpl w:val="BD6A3E9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77567FFB"/>
    <w:multiLevelType w:val="hybridMultilevel"/>
    <w:tmpl w:val="03809C7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D49289C"/>
    <w:multiLevelType w:val="hybridMultilevel"/>
    <w:tmpl w:val="D0B67BE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2050106131">
    <w:abstractNumId w:val="11"/>
  </w:num>
  <w:num w:numId="2" w16cid:durableId="368725763">
    <w:abstractNumId w:val="10"/>
  </w:num>
  <w:num w:numId="3" w16cid:durableId="921840006">
    <w:abstractNumId w:val="1"/>
  </w:num>
  <w:num w:numId="4" w16cid:durableId="1867332098">
    <w:abstractNumId w:val="0"/>
  </w:num>
  <w:num w:numId="5" w16cid:durableId="1730811046">
    <w:abstractNumId w:val="5"/>
  </w:num>
  <w:num w:numId="6" w16cid:durableId="559095268">
    <w:abstractNumId w:val="8"/>
  </w:num>
  <w:num w:numId="7" w16cid:durableId="835463364">
    <w:abstractNumId w:val="2"/>
  </w:num>
  <w:num w:numId="8" w16cid:durableId="647712585">
    <w:abstractNumId w:val="9"/>
  </w:num>
  <w:num w:numId="9" w16cid:durableId="1691563103">
    <w:abstractNumId w:val="6"/>
  </w:num>
  <w:num w:numId="10" w16cid:durableId="1712724535">
    <w:abstractNumId w:val="7"/>
  </w:num>
  <w:num w:numId="11" w16cid:durableId="699015854">
    <w:abstractNumId w:val="3"/>
  </w:num>
  <w:num w:numId="12" w16cid:durableId="413822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12"/>
    <w:rsid w:val="000552C7"/>
    <w:rsid w:val="000933EB"/>
    <w:rsid w:val="000B3642"/>
    <w:rsid w:val="000C080E"/>
    <w:rsid w:val="000D1A76"/>
    <w:rsid w:val="00127659"/>
    <w:rsid w:val="00157DCB"/>
    <w:rsid w:val="00172A65"/>
    <w:rsid w:val="001C5612"/>
    <w:rsid w:val="001C7491"/>
    <w:rsid w:val="001D1C8E"/>
    <w:rsid w:val="00231892"/>
    <w:rsid w:val="00261957"/>
    <w:rsid w:val="00275818"/>
    <w:rsid w:val="0027637C"/>
    <w:rsid w:val="00294DB4"/>
    <w:rsid w:val="002C49F5"/>
    <w:rsid w:val="002F4B73"/>
    <w:rsid w:val="00356B05"/>
    <w:rsid w:val="003671E2"/>
    <w:rsid w:val="00367B32"/>
    <w:rsid w:val="003729C8"/>
    <w:rsid w:val="00383147"/>
    <w:rsid w:val="003A0933"/>
    <w:rsid w:val="00432A7A"/>
    <w:rsid w:val="00451846"/>
    <w:rsid w:val="00464E3C"/>
    <w:rsid w:val="004820D1"/>
    <w:rsid w:val="004A27F7"/>
    <w:rsid w:val="004B56A4"/>
    <w:rsid w:val="00504532"/>
    <w:rsid w:val="00516E5E"/>
    <w:rsid w:val="00523D83"/>
    <w:rsid w:val="005414E4"/>
    <w:rsid w:val="005D0A84"/>
    <w:rsid w:val="005E2143"/>
    <w:rsid w:val="0063404B"/>
    <w:rsid w:val="00637669"/>
    <w:rsid w:val="00642467"/>
    <w:rsid w:val="006F27E8"/>
    <w:rsid w:val="007176D0"/>
    <w:rsid w:val="00775AB5"/>
    <w:rsid w:val="00776B81"/>
    <w:rsid w:val="007A42D5"/>
    <w:rsid w:val="007C7988"/>
    <w:rsid w:val="007E5150"/>
    <w:rsid w:val="008030F0"/>
    <w:rsid w:val="008172EE"/>
    <w:rsid w:val="008633C3"/>
    <w:rsid w:val="008A1073"/>
    <w:rsid w:val="008C0945"/>
    <w:rsid w:val="008C1FDD"/>
    <w:rsid w:val="008F7A7E"/>
    <w:rsid w:val="00911CE4"/>
    <w:rsid w:val="00913EA1"/>
    <w:rsid w:val="00922A29"/>
    <w:rsid w:val="0093057D"/>
    <w:rsid w:val="009305DC"/>
    <w:rsid w:val="00951E55"/>
    <w:rsid w:val="00954CDA"/>
    <w:rsid w:val="0096763D"/>
    <w:rsid w:val="009C157D"/>
    <w:rsid w:val="009C31A1"/>
    <w:rsid w:val="009C3667"/>
    <w:rsid w:val="009D32D0"/>
    <w:rsid w:val="009E4AF4"/>
    <w:rsid w:val="009E53C0"/>
    <w:rsid w:val="009E7ED3"/>
    <w:rsid w:val="009F70C6"/>
    <w:rsid w:val="00A203EB"/>
    <w:rsid w:val="00A62076"/>
    <w:rsid w:val="00A71CE9"/>
    <w:rsid w:val="00AA1DFC"/>
    <w:rsid w:val="00AA50A7"/>
    <w:rsid w:val="00AC3413"/>
    <w:rsid w:val="00B03927"/>
    <w:rsid w:val="00B16CB2"/>
    <w:rsid w:val="00B26185"/>
    <w:rsid w:val="00B51413"/>
    <w:rsid w:val="00B65A4E"/>
    <w:rsid w:val="00B717DC"/>
    <w:rsid w:val="00BA4129"/>
    <w:rsid w:val="00BC7672"/>
    <w:rsid w:val="00C12B5A"/>
    <w:rsid w:val="00C70D42"/>
    <w:rsid w:val="00C718D7"/>
    <w:rsid w:val="00C86647"/>
    <w:rsid w:val="00CA2704"/>
    <w:rsid w:val="00CA4A1D"/>
    <w:rsid w:val="00CC2F8E"/>
    <w:rsid w:val="00CE20E9"/>
    <w:rsid w:val="00CF0429"/>
    <w:rsid w:val="00CF4E06"/>
    <w:rsid w:val="00D44F8D"/>
    <w:rsid w:val="00D70662"/>
    <w:rsid w:val="00D8199C"/>
    <w:rsid w:val="00D90C29"/>
    <w:rsid w:val="00D92CD4"/>
    <w:rsid w:val="00DE1D34"/>
    <w:rsid w:val="00E075EF"/>
    <w:rsid w:val="00E154B9"/>
    <w:rsid w:val="00E3235B"/>
    <w:rsid w:val="00EA6698"/>
    <w:rsid w:val="00EE53FB"/>
    <w:rsid w:val="00EF35DA"/>
    <w:rsid w:val="00F0520F"/>
    <w:rsid w:val="00F13ED9"/>
    <w:rsid w:val="00F3707F"/>
    <w:rsid w:val="00F52BDD"/>
    <w:rsid w:val="00F70653"/>
    <w:rsid w:val="00FA2025"/>
    <w:rsid w:val="00FD29C9"/>
    <w:rsid w:val="00FD4953"/>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1A2F"/>
  <w15:chartTrackingRefBased/>
  <w15:docId w15:val="{48F31789-929D-4738-9871-043CAEAE5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001"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r-Latn-RS"/>
    </w:rPr>
  </w:style>
  <w:style w:type="paragraph" w:styleId="Heading1">
    <w:name w:val="heading 1"/>
    <w:basedOn w:val="Normal"/>
    <w:next w:val="Normal"/>
    <w:link w:val="Heading1Char"/>
    <w:uiPriority w:val="9"/>
    <w:qFormat/>
    <w:rsid w:val="001C56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6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6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6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6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6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6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6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6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6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612"/>
    <w:rPr>
      <w:rFonts w:eastAsiaTheme="majorEastAsia" w:cstheme="majorBidi"/>
      <w:color w:val="272727" w:themeColor="text1" w:themeTint="D8"/>
    </w:rPr>
  </w:style>
  <w:style w:type="paragraph" w:styleId="Title">
    <w:name w:val="Title"/>
    <w:basedOn w:val="Normal"/>
    <w:next w:val="Normal"/>
    <w:link w:val="TitleChar"/>
    <w:uiPriority w:val="10"/>
    <w:qFormat/>
    <w:rsid w:val="001C5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612"/>
    <w:pPr>
      <w:spacing w:before="160"/>
      <w:jc w:val="center"/>
    </w:pPr>
    <w:rPr>
      <w:i/>
      <w:iCs/>
      <w:color w:val="404040" w:themeColor="text1" w:themeTint="BF"/>
    </w:rPr>
  </w:style>
  <w:style w:type="character" w:customStyle="1" w:styleId="QuoteChar">
    <w:name w:val="Quote Char"/>
    <w:basedOn w:val="DefaultParagraphFont"/>
    <w:link w:val="Quote"/>
    <w:uiPriority w:val="29"/>
    <w:rsid w:val="001C5612"/>
    <w:rPr>
      <w:i/>
      <w:iCs/>
      <w:color w:val="404040" w:themeColor="text1" w:themeTint="BF"/>
    </w:rPr>
  </w:style>
  <w:style w:type="paragraph" w:styleId="ListParagraph">
    <w:name w:val="List Paragraph"/>
    <w:basedOn w:val="Normal"/>
    <w:uiPriority w:val="34"/>
    <w:qFormat/>
    <w:rsid w:val="001C5612"/>
    <w:pPr>
      <w:ind w:left="720"/>
      <w:contextualSpacing/>
    </w:pPr>
  </w:style>
  <w:style w:type="character" w:styleId="IntenseEmphasis">
    <w:name w:val="Intense Emphasis"/>
    <w:basedOn w:val="DefaultParagraphFont"/>
    <w:uiPriority w:val="21"/>
    <w:qFormat/>
    <w:rsid w:val="001C5612"/>
    <w:rPr>
      <w:i/>
      <w:iCs/>
      <w:color w:val="2F5496" w:themeColor="accent1" w:themeShade="BF"/>
    </w:rPr>
  </w:style>
  <w:style w:type="paragraph" w:styleId="IntenseQuote">
    <w:name w:val="Intense Quote"/>
    <w:basedOn w:val="Normal"/>
    <w:next w:val="Normal"/>
    <w:link w:val="IntenseQuoteChar"/>
    <w:uiPriority w:val="30"/>
    <w:qFormat/>
    <w:rsid w:val="001C5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612"/>
    <w:rPr>
      <w:i/>
      <w:iCs/>
      <w:color w:val="2F5496" w:themeColor="accent1" w:themeShade="BF"/>
    </w:rPr>
  </w:style>
  <w:style w:type="character" w:styleId="IntenseReference">
    <w:name w:val="Intense Reference"/>
    <w:basedOn w:val="DefaultParagraphFont"/>
    <w:uiPriority w:val="32"/>
    <w:qFormat/>
    <w:rsid w:val="001C5612"/>
    <w:rPr>
      <w:b/>
      <w:bCs/>
      <w:smallCaps/>
      <w:color w:val="2F5496" w:themeColor="accent1" w:themeShade="BF"/>
      <w:spacing w:val="5"/>
    </w:rPr>
  </w:style>
  <w:style w:type="character" w:styleId="Emphasis">
    <w:name w:val="Emphasis"/>
    <w:basedOn w:val="DefaultParagraphFont"/>
    <w:uiPriority w:val="20"/>
    <w:qFormat/>
    <w:rsid w:val="00516E5E"/>
    <w:rPr>
      <w:i/>
      <w:iCs/>
    </w:rPr>
  </w:style>
  <w:style w:type="character" w:styleId="Strong">
    <w:name w:val="Strong"/>
    <w:basedOn w:val="DefaultParagraphFont"/>
    <w:uiPriority w:val="22"/>
    <w:qFormat/>
    <w:rsid w:val="000933EB"/>
    <w:rPr>
      <w:b/>
      <w:bCs/>
    </w:rPr>
  </w:style>
  <w:style w:type="paragraph" w:styleId="NoSpacing">
    <w:name w:val="No Spacing"/>
    <w:uiPriority w:val="1"/>
    <w:qFormat/>
    <w:rsid w:val="00776B81"/>
    <w:pPr>
      <w:spacing w:after="0" w:line="240" w:lineRule="auto"/>
    </w:pPr>
  </w:style>
  <w:style w:type="character" w:styleId="PlaceholderText">
    <w:name w:val="Placeholder Text"/>
    <w:basedOn w:val="DefaultParagraphFont"/>
    <w:uiPriority w:val="99"/>
    <w:semiHidden/>
    <w:rsid w:val="008030F0"/>
    <w:rPr>
      <w:color w:val="666666"/>
    </w:rPr>
  </w:style>
  <w:style w:type="character" w:styleId="SubtleEmphasis">
    <w:name w:val="Subtle Emphasis"/>
    <w:basedOn w:val="DefaultParagraphFont"/>
    <w:uiPriority w:val="19"/>
    <w:qFormat/>
    <w:rsid w:val="008030F0"/>
    <w:rPr>
      <w:i/>
      <w:iCs/>
      <w:color w:val="404040" w:themeColor="text1" w:themeTint="BF"/>
    </w:rPr>
  </w:style>
  <w:style w:type="paragraph" w:styleId="HTMLPreformatted">
    <w:name w:val="HTML Preformatted"/>
    <w:basedOn w:val="Normal"/>
    <w:link w:val="HTMLPreformattedChar"/>
    <w:uiPriority w:val="99"/>
    <w:semiHidden/>
    <w:unhideWhenUsed/>
    <w:rsid w:val="0093057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3057D"/>
    <w:rPr>
      <w:rFonts w:ascii="Consolas" w:hAnsi="Consolas"/>
      <w:sz w:val="20"/>
      <w:szCs w:val="20"/>
      <w:lang w:val="sr-Latn-RS"/>
    </w:rPr>
  </w:style>
  <w:style w:type="table" w:styleId="TableGrid">
    <w:name w:val="Table Grid"/>
    <w:basedOn w:val="TableNormal"/>
    <w:uiPriority w:val="39"/>
    <w:rsid w:val="00930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54A64-F142-4767-BFBA-7109631AF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19</Pages>
  <Words>3142</Words>
  <Characters>17916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SOLIM</dc:creator>
  <cp:keywords/>
  <dc:description/>
  <cp:lastModifiedBy>SOLIM</cp:lastModifiedBy>
  <cp:revision>61</cp:revision>
  <cp:lastPrinted>2025-10-30T10:46:00Z</cp:lastPrinted>
  <dcterms:created xsi:type="dcterms:W3CDTF">2025-10-28T12:49:00Z</dcterms:created>
  <dcterms:modified xsi:type="dcterms:W3CDTF">2025-10-30T14:07:00Z</dcterms:modified>
</cp:coreProperties>
</file>