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0EDB" w14:textId="7FDEC610" w:rsidR="008633C3" w:rsidRDefault="008A1073" w:rsidP="008A1073">
      <w:pPr>
        <w:pStyle w:val="Title"/>
        <w:jc w:val="both"/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58240" behindDoc="0" locked="0" layoutInCell="1" allowOverlap="1" wp14:anchorId="79EE829E" wp14:editId="55AD2344">
            <wp:simplePos x="0" y="0"/>
            <wp:positionH relativeFrom="column">
              <wp:posOffset>1652954</wp:posOffset>
            </wp:positionH>
            <wp:positionV relativeFrom="paragraph">
              <wp:posOffset>557433</wp:posOffset>
            </wp:positionV>
            <wp:extent cx="2455200" cy="1843200"/>
            <wp:effectExtent l="0" t="0" r="2540" b="5080"/>
            <wp:wrapTopAndBottom/>
            <wp:docPr id="8238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2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E5E">
        <w:rPr>
          <w:lang w:val="sr-Latn-RS"/>
        </w:rPr>
        <w:t>Naslov: Diferencijalna evolucija</w:t>
      </w:r>
    </w:p>
    <w:p w14:paraId="2AA81349" w14:textId="279856DD" w:rsidR="00516E5E" w:rsidRDefault="00516E5E" w:rsidP="009E4AF4">
      <w:pPr>
        <w:pStyle w:val="Heading1"/>
        <w:numPr>
          <w:ilvl w:val="0"/>
          <w:numId w:val="1"/>
        </w:numPr>
        <w:jc w:val="both"/>
        <w:rPr>
          <w:lang w:val="sr-Latn-RS"/>
        </w:rPr>
      </w:pPr>
      <w:r>
        <w:rPr>
          <w:lang w:val="sr-Latn-RS"/>
        </w:rPr>
        <w:t>Uvod</w:t>
      </w:r>
    </w:p>
    <w:p w14:paraId="5F7CE90A" w14:textId="569B0323" w:rsidR="00516E5E" w:rsidRDefault="00516E5E" w:rsidP="009E4AF4">
      <w:pPr>
        <w:jc w:val="both"/>
        <w:rPr>
          <w:lang w:val="sr-Latn-RS"/>
        </w:rPr>
      </w:pPr>
      <w:r w:rsidRPr="00516E5E">
        <w:rPr>
          <w:rStyle w:val="Emphasis"/>
        </w:rPr>
        <w:t>Diferencijalna evolucija</w:t>
      </w:r>
      <w:r w:rsidR="00A62076">
        <w:rPr>
          <w:rStyle w:val="Emphasis"/>
        </w:rPr>
        <w:t xml:space="preserve"> (DE)</w:t>
      </w:r>
      <w:r>
        <w:rPr>
          <w:lang w:val="sr-Latn-RS"/>
        </w:rPr>
        <w:t xml:space="preserve"> </w:t>
      </w:r>
      <w:r w:rsidR="00F0520F">
        <w:rPr>
          <w:lang w:val="sr-Latn-RS"/>
        </w:rPr>
        <w:t>optimizaciona metaheuristika</w:t>
      </w:r>
      <w:r w:rsidR="00A62076">
        <w:rPr>
          <w:lang w:val="sr-Latn-RS"/>
        </w:rPr>
        <w:t>, podvrsta evolucionih algoritama, i</w:t>
      </w:r>
      <w:r w:rsidR="00F0520F">
        <w:rPr>
          <w:lang w:val="sr-Latn-RS"/>
        </w:rPr>
        <w:t xml:space="preserve"> pripada grupi</w:t>
      </w:r>
      <w:r w:rsidR="00A62076">
        <w:rPr>
          <w:lang w:val="sr-Latn-RS"/>
        </w:rPr>
        <w:t xml:space="preserve"> populacionih</w:t>
      </w:r>
      <w:r w:rsidR="00F0520F">
        <w:rPr>
          <w:lang w:val="sr-Latn-RS"/>
        </w:rPr>
        <w:t xml:space="preserve"> </w:t>
      </w:r>
      <w:r w:rsidR="00A62076">
        <w:rPr>
          <w:lang w:val="sr-Latn-RS"/>
        </w:rPr>
        <w:t xml:space="preserve">metaheuristika, koja održava populaciju potencijalnih rešenja za optimizacioni problem koji se rešava i iterativno pokušava da ih unapredi u odnosu na unapred zadatu meru kvaliteta. Diferencijalna evolucija </w:t>
      </w:r>
      <w:r w:rsidR="00BC7672">
        <w:rPr>
          <w:lang w:val="sr-Latn-RS"/>
        </w:rPr>
        <w:t>nema gotovo nikakve pretpostavke o problemu koji rešava, ali takođe nema nikakve garancije da će optimalno rešenje ikada biti pronađeno.</w:t>
      </w:r>
    </w:p>
    <w:p w14:paraId="4EE3643D" w14:textId="77C82B43" w:rsidR="00BC7672" w:rsidRDefault="00BC7672" w:rsidP="009E4AF4">
      <w:pPr>
        <w:jc w:val="both"/>
        <w:rPr>
          <w:lang w:val="sr-Latn-RS"/>
        </w:rPr>
      </w:pPr>
      <w:r>
        <w:rPr>
          <w:lang w:val="sr-Latn-RS"/>
        </w:rPr>
        <w:t xml:space="preserve">Najčešći slučajevi upotrebe za diferencijalnu evoluciju su višedimenzionalni problemi kontinualne optimizacije. Kako diferencijalna evolucija ne koristi gradijent, optimizacioni problemi koje rešava ne moraju biti diferencijabilni, a čak ne moraju biti ni neprekidni. </w:t>
      </w:r>
      <w:r w:rsidR="00BA4129">
        <w:rPr>
          <w:lang w:val="sr-Latn-RS"/>
        </w:rPr>
        <w:t>Zbog toga, diferencijalna evolucija pogoduje za rešavanje najtežih optimizacionih problema, uključujući i probleme sa šumom, ili probleme koji se menjaju kroz vreme.</w:t>
      </w:r>
    </w:p>
    <w:p w14:paraId="0663A424" w14:textId="66F5CDD8" w:rsidR="005E2143" w:rsidRDefault="005E2143" w:rsidP="009E4AF4">
      <w:pPr>
        <w:jc w:val="both"/>
        <w:rPr>
          <w:lang w:val="sr-Latn-RS"/>
        </w:rPr>
      </w:pPr>
      <w:r>
        <w:rPr>
          <w:lang w:val="sr-Latn-RS"/>
        </w:rPr>
        <w:t>Prvi put diferencijalna evolucija se pojavljuje 1995. u radu Rajnera Storna i Keneta Prajsa. Od tada su napisane brojne knjige i radovi na temu diferencijalne evolucije koji se bave različitim teoretskim i praktičnim aspektima diferencijalne evolucije.</w:t>
      </w:r>
    </w:p>
    <w:p w14:paraId="782C1BD1" w14:textId="04C5C33F" w:rsidR="005E2143" w:rsidRDefault="005E2143" w:rsidP="009E4AF4">
      <w:pPr>
        <w:jc w:val="both"/>
        <w:rPr>
          <w:lang w:val="sr-Latn-RS"/>
        </w:rPr>
      </w:pPr>
      <w:r>
        <w:rPr>
          <w:lang w:val="sr-Latn-RS"/>
        </w:rPr>
        <w:t>Iako je diferencijalna evolucija doživela pravu evoluciju</w:t>
      </w:r>
      <w:r w:rsidR="009E4AF4">
        <w:rPr>
          <w:lang w:val="sr-Latn-RS"/>
        </w:rPr>
        <w:t xml:space="preserve">, sa raznim novim i hibridnim varijantama algoritma, u osnovi diferencijalne evolucije je ostao jednostavan i elegantan algoritam. Za svakog člana populacije generiše se novi kandidat, nakon čega se vrši poređenje. Ukoliko je novi kandidat bolji od starog člana populacije, novi kandidat dolazi na njegovo mesto i time postaje član. Inače, stari član ostaje u populaciji. Generisanje kandidata se sastoji iz tri koraka – izbora </w:t>
      </w:r>
      <w:r w:rsidR="00F3707F">
        <w:rPr>
          <w:lang w:val="sr-Latn-RS"/>
        </w:rPr>
        <w:t>slučajnih članova populacije, njihovog spajanja u prototip kandidata i slučajnog izbora karakteristika starog člana koji će novi zadržati.</w:t>
      </w:r>
    </w:p>
    <w:p w14:paraId="382CABBD" w14:textId="5632943F" w:rsidR="00D90C29" w:rsidRDefault="00D90C29" w:rsidP="009E4AF4">
      <w:pPr>
        <w:jc w:val="both"/>
        <w:rPr>
          <w:lang w:val="sr-Latn-RS"/>
        </w:rPr>
      </w:pPr>
      <w:r>
        <w:rPr>
          <w:lang w:val="sr-Latn-RS"/>
        </w:rPr>
        <w:t>Pored kontinualnih, diferencijalna evolucija se može koristiti i za probleme diskretne optimizacije. Interno, algoritam i dalje koristi neprekidne vrednosti za kandidate rešenja, a adaptacija se događa u evaluativnoj funkciji koja zaokružuje ulazne vrednosti do najbližeg celog broja i onda sa zaokruženim vrednostima računa kvalitet rešenja.</w:t>
      </w:r>
    </w:p>
    <w:p w14:paraId="406DF8A3" w14:textId="77777777" w:rsidR="00516E5E" w:rsidRDefault="00516E5E" w:rsidP="009E4AF4">
      <w:pPr>
        <w:jc w:val="both"/>
        <w:rPr>
          <w:lang w:val="sr-Latn-RS"/>
        </w:rPr>
      </w:pPr>
      <w:r>
        <w:rPr>
          <w:lang w:val="sr-Latn-RS"/>
        </w:rPr>
        <w:br w:type="page"/>
      </w:r>
    </w:p>
    <w:p w14:paraId="5B7DF90D" w14:textId="77777777" w:rsidR="00516E5E" w:rsidRDefault="00516E5E" w:rsidP="009E4AF4">
      <w:pPr>
        <w:jc w:val="both"/>
        <w:rPr>
          <w:lang w:val="sr-Latn-RS"/>
        </w:rPr>
      </w:pPr>
    </w:p>
    <w:p w14:paraId="49631343" w14:textId="77777777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Feoktistov, Vitaliy. Differential Evolution: In Search of Solutions. Springer, 2006.</w:t>
      </w:r>
    </w:p>
    <w:p w14:paraId="78E6C089" w14:textId="77777777" w:rsidR="00516E5E" w:rsidRPr="00516E5E" w:rsidRDefault="00516E5E" w:rsidP="009E4AF4">
      <w:pPr>
        <w:jc w:val="both"/>
        <w:rPr>
          <w:lang w:val="sr-Latn-RS"/>
        </w:rPr>
      </w:pPr>
    </w:p>
    <w:p w14:paraId="477547BF" w14:textId="77777777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Kochenderfer, Mykel J., and Tim A. Wheeler. Algorithms for Optimization. MIT Press, 2019.</w:t>
      </w:r>
    </w:p>
    <w:p w14:paraId="794E4D84" w14:textId="77777777" w:rsidR="00516E5E" w:rsidRPr="00516E5E" w:rsidRDefault="00516E5E" w:rsidP="009E4AF4">
      <w:pPr>
        <w:jc w:val="both"/>
        <w:rPr>
          <w:lang w:val="sr-Latn-RS"/>
        </w:rPr>
      </w:pPr>
    </w:p>
    <w:p w14:paraId="4C00A6B5" w14:textId="77777777" w:rsid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Lampinen, Jouni, and Ivan Zelinka. "Mixed Variable Non-Linear Optimization by Differential Evolution." In Proceedings of Nostradamus'99, 2nd International Prediction Conference, edited by Ivan Zelinka, 45-55. Zlin, Czech Republic: Technical University of Brno, Faculty of Technology Zlin, Department of Automatic Control, 1999. ISBN 80-214-1424-3.</w:t>
      </w:r>
    </w:p>
    <w:p w14:paraId="015BE514" w14:textId="77777777" w:rsidR="00F0520F" w:rsidRDefault="00F0520F" w:rsidP="009E4AF4">
      <w:pPr>
        <w:jc w:val="both"/>
        <w:rPr>
          <w:lang w:val="sr-Latn-RS"/>
        </w:rPr>
      </w:pPr>
    </w:p>
    <w:p w14:paraId="08CE5E35" w14:textId="16301402" w:rsidR="00F0520F" w:rsidRPr="00516E5E" w:rsidRDefault="00F0520F" w:rsidP="009E4AF4">
      <w:pPr>
        <w:jc w:val="both"/>
        <w:rPr>
          <w:lang w:val="sr-Latn-RS"/>
        </w:rPr>
      </w:pPr>
      <w:r w:rsidRPr="00F0520F">
        <w:t>Storn, Rainer, and Kenneth Price. "Differential Evolution—A Simple and Efficient Heuristic for Global Optimization over Continuous Spaces." Journal of Global Optimization 11, no. 4 (1997): 341–359.</w:t>
      </w:r>
    </w:p>
    <w:p w14:paraId="50083B01" w14:textId="77777777" w:rsidR="00516E5E" w:rsidRPr="00516E5E" w:rsidRDefault="00516E5E" w:rsidP="009E4AF4">
      <w:pPr>
        <w:jc w:val="both"/>
        <w:rPr>
          <w:lang w:val="sr-Latn-RS"/>
        </w:rPr>
      </w:pPr>
    </w:p>
    <w:p w14:paraId="66CC799E" w14:textId="77777777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Storn, Rainer, and Kenneth Price. "Differential Evolution - A Simple and Efficient Heuristic for Global Optimization over Continuous Spaces." Journal of Global Optimization 11, no. 4 (1997): 341-359. Kluwer Academic Publishers.</w:t>
      </w:r>
    </w:p>
    <w:p w14:paraId="4D627D96" w14:textId="77777777" w:rsidR="00516E5E" w:rsidRPr="00516E5E" w:rsidRDefault="00516E5E" w:rsidP="009E4AF4">
      <w:pPr>
        <w:jc w:val="both"/>
        <w:rPr>
          <w:lang w:val="sr-Latn-RS"/>
        </w:rPr>
      </w:pPr>
    </w:p>
    <w:p w14:paraId="5678BF81" w14:textId="77777777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Price, Kenneth V., Rainer M. Storn, and Jouni A. Lampinen. Differential Evolution: A Practical Approach to Global Optimization. Natural Computing Series. Springer, 2005.</w:t>
      </w:r>
    </w:p>
    <w:p w14:paraId="715793CC" w14:textId="77777777" w:rsidR="00516E5E" w:rsidRPr="00516E5E" w:rsidRDefault="00516E5E" w:rsidP="009E4AF4">
      <w:pPr>
        <w:jc w:val="both"/>
        <w:rPr>
          <w:lang w:val="sr-Latn-RS"/>
        </w:rPr>
      </w:pPr>
    </w:p>
    <w:p w14:paraId="47CDF471" w14:textId="77777777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Omran, Mahamed G. H., Ayed Salman, and Andries P. Engelbrecht. "Self-adaptive Differential Evolution." In Evolutionary Computation, edited by A. E. Eiben et al., 2005. Springer-Verlag Berlin Heidelberg.</w:t>
      </w:r>
    </w:p>
    <w:p w14:paraId="43276C4A" w14:textId="77777777" w:rsidR="00516E5E" w:rsidRPr="00516E5E" w:rsidRDefault="00516E5E" w:rsidP="009E4AF4">
      <w:pPr>
        <w:jc w:val="both"/>
        <w:rPr>
          <w:lang w:val="sr-Latn-RS"/>
        </w:rPr>
      </w:pPr>
    </w:p>
    <w:p w14:paraId="3AE8ABAC" w14:textId="5A723989" w:rsidR="00516E5E" w:rsidRPr="00516E5E" w:rsidRDefault="00516E5E" w:rsidP="009E4AF4">
      <w:pPr>
        <w:jc w:val="both"/>
        <w:rPr>
          <w:lang w:val="sr-Latn-RS"/>
        </w:rPr>
      </w:pPr>
      <w:r w:rsidRPr="00516E5E">
        <w:rPr>
          <w:lang w:val="sr-Latn-RS"/>
        </w:rPr>
        <w:t>AlKhulaifi, Dania, Maryam AlQahtani, Zenab AlSadeq, Atta-ur Rahman, and Dhiaa Musleh. "An Overview of Self-Adaptive Differential Evolution Algorithms with Mutation Strategy." Mathematical Modelling of Engineering Problems 9, no. 4 (2022).</w:t>
      </w:r>
    </w:p>
    <w:sectPr w:rsidR="00516E5E" w:rsidRPr="00516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9289C"/>
    <w:multiLevelType w:val="hybridMultilevel"/>
    <w:tmpl w:val="734A54C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10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12"/>
    <w:rsid w:val="001C5612"/>
    <w:rsid w:val="002C49F5"/>
    <w:rsid w:val="004820D1"/>
    <w:rsid w:val="00516E5E"/>
    <w:rsid w:val="005E2143"/>
    <w:rsid w:val="006F27E8"/>
    <w:rsid w:val="008633C3"/>
    <w:rsid w:val="008A1073"/>
    <w:rsid w:val="009E4AF4"/>
    <w:rsid w:val="00A62076"/>
    <w:rsid w:val="00BA4129"/>
    <w:rsid w:val="00BC7672"/>
    <w:rsid w:val="00CF0429"/>
    <w:rsid w:val="00D90C29"/>
    <w:rsid w:val="00F0520F"/>
    <w:rsid w:val="00F3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1A2F"/>
  <w15:chartTrackingRefBased/>
  <w15:docId w15:val="{48F31789-929D-4738-9871-043CAEAE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12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16E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54A64-F142-4767-BFBA-7109631AF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</dc:creator>
  <cp:keywords/>
  <dc:description/>
  <cp:lastModifiedBy>SOLIM</cp:lastModifiedBy>
  <cp:revision>6</cp:revision>
  <dcterms:created xsi:type="dcterms:W3CDTF">2025-10-28T12:49:00Z</dcterms:created>
  <dcterms:modified xsi:type="dcterms:W3CDTF">2025-10-28T22:42:00Z</dcterms:modified>
</cp:coreProperties>
</file>