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073FA" w14:textId="77777777" w:rsidR="0034791D" w:rsidRDefault="00000000">
      <w:pPr>
        <w:pStyle w:val="Heading2"/>
        <w:spacing w:before="120" w:after="120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一、 系统架构与使用环境</w:t>
      </w:r>
    </w:p>
    <w:p w14:paraId="483DFF75" w14:textId="77777777" w:rsidR="003479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操作端点</w:t>
      </w:r>
      <w:r>
        <w:rPr>
          <w:rFonts w:ascii="Arial Unicode MS" w:eastAsia="Arial Unicode MS" w:hAnsi="Arial Unicode MS" w:cs="Arial Unicode MS"/>
          <w:color w:val="1F1F1F"/>
        </w:rPr>
        <w:t xml:space="preserve">：建议同时兼顾 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手机端</w:t>
      </w:r>
      <w:r>
        <w:rPr>
          <w:rFonts w:ascii="Arial Unicode MS" w:eastAsia="Arial Unicode MS" w:hAnsi="Arial Unicode MS" w:cs="Arial Unicode MS"/>
          <w:color w:val="1F1F1F"/>
        </w:rPr>
        <w:t xml:space="preserve">（处理简单、高频任务）与 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电脑端</w:t>
      </w:r>
      <w:r>
        <w:rPr>
          <w:rFonts w:ascii="Arial Unicode MS" w:eastAsia="Arial Unicode MS" w:hAnsi="Arial Unicode MS" w:cs="Arial Unicode MS"/>
          <w:color w:val="1F1F1F"/>
        </w:rPr>
        <w:t>（处理复杂任务） 。</w:t>
      </w:r>
      <w:r>
        <w:rPr>
          <w:color w:val="000000"/>
        </w:rPr>
        <w:br/>
      </w:r>
    </w:p>
    <w:p w14:paraId="0D7E09D8" w14:textId="77777777" w:rsidR="003479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形态选择</w:t>
      </w:r>
      <w:r>
        <w:rPr>
          <w:rFonts w:ascii="Arial Unicode MS" w:eastAsia="Arial Unicode MS" w:hAnsi="Arial Unicode MS" w:cs="Arial Unicode MS"/>
          <w:color w:val="1F1F1F"/>
        </w:rPr>
        <w:t xml:space="preserve">：胡老师倾向于 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微信小程序</w:t>
      </w:r>
      <w:r>
        <w:rPr>
          <w:rFonts w:ascii="Arial Unicode MS" w:eastAsia="Arial Unicode MS" w:hAnsi="Arial Unicode MS" w:cs="Arial Unicode MS"/>
          <w:color w:val="1F1F1F"/>
        </w:rPr>
        <w:t xml:space="preserve"> 以便快捷操作，但学生团队提出由于微信接口复杂及反爬虫机制，建议采用 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前后端分离的网页版</w:t>
      </w:r>
      <w:r>
        <w:rPr>
          <w:rFonts w:ascii="Arial Unicode MS" w:eastAsia="Arial Unicode MS" w:hAnsi="Arial Unicode MS" w:cs="Arial Unicode MS"/>
          <w:color w:val="1F1F1F"/>
        </w:rPr>
        <w:t xml:space="preserve"> 方案 。</w:t>
      </w:r>
      <w:r>
        <w:rPr>
          <w:color w:val="000000"/>
        </w:rPr>
        <w:br/>
      </w:r>
    </w:p>
    <w:p w14:paraId="374C4AE2" w14:textId="77777777" w:rsidR="003479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部署环境</w:t>
      </w:r>
      <w:r>
        <w:rPr>
          <w:rFonts w:ascii="Arial Unicode MS" w:eastAsia="Arial Unicode MS" w:hAnsi="Arial Unicode MS" w:cs="Arial Unicode MS"/>
          <w:color w:val="1F1F1F"/>
        </w:rPr>
        <w:t>：</w:t>
      </w:r>
    </w:p>
    <w:p w14:paraId="04E18869" w14:textId="77777777" w:rsidR="0034791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数据库</w:t>
      </w:r>
      <w:r>
        <w:rPr>
          <w:rFonts w:ascii="Arial Unicode MS" w:eastAsia="Arial Unicode MS" w:hAnsi="Arial Unicode MS" w:cs="Arial Unicode MS"/>
          <w:color w:val="1F1F1F"/>
        </w:rPr>
        <w:t xml:space="preserve">：涉及 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金仓数据库（Kingbase）</w:t>
      </w:r>
      <w:r>
        <w:rPr>
          <w:rFonts w:ascii="Arial Unicode MS" w:eastAsia="Arial Unicode MS" w:hAnsi="Arial Unicode MS" w:cs="Arial Unicode MS"/>
          <w:color w:val="1F1F1F"/>
        </w:rPr>
        <w:t>，需与学校及公司对接配置服务器 。</w:t>
      </w:r>
      <w:r>
        <w:rPr>
          <w:color w:val="000000"/>
        </w:rPr>
        <w:br/>
      </w:r>
    </w:p>
    <w:p w14:paraId="5B3AE27C" w14:textId="77777777" w:rsidR="0034791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生态体系</w:t>
      </w:r>
      <w:r>
        <w:rPr>
          <w:rFonts w:ascii="Arial Unicode MS" w:eastAsia="Arial Unicode MS" w:hAnsi="Arial Unicode MS" w:cs="Arial Unicode MS"/>
          <w:color w:val="1F1F1F"/>
        </w:rPr>
        <w:t>：目前仅面向本学院，不直接对接“微人大”数据接口 。</w:t>
      </w:r>
      <w:r>
        <w:rPr>
          <w:color w:val="000000"/>
        </w:rPr>
        <w:br/>
      </w:r>
    </w:p>
    <w:p w14:paraId="7D0F8DAE" w14:textId="77777777" w:rsidR="0034791D" w:rsidRDefault="00D378B8">
      <w:pPr>
        <w:pStyle w:val="Heading2"/>
        <w:spacing w:before="120" w:after="120" w:line="275" w:lineRule="auto"/>
        <w:rPr>
          <w:color w:val="1F1F1F"/>
        </w:rPr>
      </w:pPr>
      <w:r>
        <w:rPr>
          <w:noProof/>
        </w:rPr>
        <w:pict w14:anchorId="05300018">
          <v:rect id="_x0000_i1028" alt="" style="width:468pt;height:.05pt;mso-width-percent:0;mso-height-percent:0;mso-width-percent:0;mso-height-percent:0" o:hralign="center" o:hrstd="t" o:hr="t" fillcolor="#a0a0a0" stroked="f"/>
        </w:pict>
      </w:r>
      <w:r w:rsidR="00000000">
        <w:rPr>
          <w:rFonts w:ascii="Arial Unicode MS" w:eastAsia="Arial Unicode MS" w:hAnsi="Arial Unicode MS" w:cs="Arial Unicode MS"/>
          <w:color w:val="1F1F1F"/>
        </w:rPr>
        <w:t>二、 用户角色与权限划分</w:t>
      </w:r>
    </w:p>
    <w:p w14:paraId="58BB35DC" w14:textId="77777777" w:rsidR="0034791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 xml:space="preserve">建议将系统权限细化为 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4 个等级</w:t>
      </w:r>
      <w:r>
        <w:rPr>
          <w:rFonts w:ascii="Arial Unicode MS" w:eastAsia="Arial Unicode MS" w:hAnsi="Arial Unicode MS" w:cs="Arial Unicode MS"/>
          <w:color w:val="1F1F1F"/>
        </w:rPr>
        <w:t>，以确保数据操作的严谨性 ：</w:t>
      </w:r>
    </w:p>
    <w:p w14:paraId="210E171C" w14:textId="77777777" w:rsidR="0034791D" w:rsidRDefault="0034791D">
      <w:pPr>
        <w:pBdr>
          <w:top w:val="nil"/>
          <w:left w:val="nil"/>
          <w:bottom w:val="nil"/>
          <w:right w:val="nil"/>
          <w:between w:val="nil"/>
        </w:pBdr>
        <w:rPr>
          <w:color w:val="1F1F1F"/>
        </w:rP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4791D" w14:paraId="48AEE04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4994D03" w14:textId="77777777" w:rsidR="003479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角色等级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82C3CA2" w14:textId="77777777" w:rsidR="003479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对应人群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41F1D2B" w14:textId="77777777" w:rsidR="003479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权限说明</w:t>
            </w:r>
          </w:p>
        </w:tc>
      </w:tr>
      <w:tr w:rsidR="0034791D" w14:paraId="3F93093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7DFB01A" w14:textId="77777777" w:rsidR="003479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一级：学院领导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B73D63F" w14:textId="77777777" w:rsidR="003479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学院主管领导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5EF1205" w14:textId="77777777" w:rsidR="003479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拥有最高查看权限，关注平台运行与数据问题 。</w:t>
            </w:r>
          </w:p>
        </w:tc>
      </w:tr>
      <w:tr w:rsidR="0034791D" w14:paraId="2004099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6D5035C" w14:textId="77777777" w:rsidR="003479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二级：管理老师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4EE9061" w14:textId="77777777" w:rsidR="003479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辅导员、班主任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F25964E" w14:textId="77777777" w:rsidR="003479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负责数据上传、动态维护及业务审批 。</w:t>
            </w:r>
          </w:p>
        </w:tc>
      </w:tr>
      <w:tr w:rsidR="0034791D" w14:paraId="34F9127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5F11590" w14:textId="77777777" w:rsidR="003479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三级：班团骨干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CD50D22" w14:textId="77777777" w:rsidR="003479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团支书、班长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4658055" w14:textId="77777777" w:rsidR="003479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拥有部分管理权限，负责对接学生与学院事务 。</w:t>
            </w:r>
          </w:p>
        </w:tc>
      </w:tr>
      <w:tr w:rsidR="0034791D" w14:paraId="1103EEE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24589E3" w14:textId="77777777" w:rsidR="003479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lastRenderedPageBreak/>
              <w:t>四级：普通学生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0C7A793" w14:textId="77777777" w:rsidR="003479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全院在校生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67491A4" w14:textId="77777777" w:rsidR="003479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仅能查看个人相关数据，无数据导出或审批权限 。</w:t>
            </w:r>
          </w:p>
        </w:tc>
      </w:tr>
    </w:tbl>
    <w:p w14:paraId="5EF037AE" w14:textId="77777777" w:rsidR="0034791D" w:rsidRDefault="0034791D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left="600" w:right="600"/>
        <w:rPr>
          <w:color w:val="1F1F1F"/>
        </w:rPr>
      </w:pPr>
    </w:p>
    <w:p w14:paraId="4094F769" w14:textId="77777777" w:rsidR="0034791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left="600" w:right="600"/>
        <w:rPr>
          <w:color w:val="1F1F1F"/>
        </w:rPr>
      </w:pPr>
      <w:r>
        <w:rPr>
          <w:rFonts w:ascii="Arial Unicode MS" w:eastAsia="Arial Unicode MS" w:hAnsi="Arial Unicode MS" w:cs="Arial Unicode MS"/>
          <w:b/>
          <w:bCs/>
          <w:color w:val="1F1F1F"/>
        </w:rPr>
        <w:t>注意</w:t>
      </w:r>
      <w:r>
        <w:rPr>
          <w:rFonts w:ascii="Arial Unicode MS" w:eastAsia="Arial Unicode MS" w:hAnsi="Arial Unicode MS" w:cs="Arial Unicode MS"/>
          <w:color w:val="1F1F1F"/>
        </w:rPr>
        <w:t xml:space="preserve">：助教原则上不开放审批权限 。系统需记录所有管理员的 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操作日志</w:t>
      </w:r>
      <w:r>
        <w:rPr>
          <w:rFonts w:ascii="Arial Unicode MS" w:eastAsia="Arial Unicode MS" w:hAnsi="Arial Unicode MS" w:cs="Arial Unicode MS"/>
          <w:color w:val="1F1F1F"/>
        </w:rPr>
        <w:t xml:space="preserve"> 以备溯源 。</w:t>
      </w:r>
    </w:p>
    <w:p w14:paraId="2DE451E2" w14:textId="77777777" w:rsidR="0034791D" w:rsidRDefault="0034791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color w:val="1F1F1F"/>
        </w:rPr>
      </w:pPr>
    </w:p>
    <w:p w14:paraId="2B2623AB" w14:textId="77777777" w:rsidR="0034791D" w:rsidRDefault="00D378B8">
      <w:pPr>
        <w:pStyle w:val="Heading2"/>
        <w:spacing w:before="120" w:after="120" w:line="275" w:lineRule="auto"/>
        <w:rPr>
          <w:color w:val="1F1F1F"/>
        </w:rPr>
      </w:pPr>
      <w:r>
        <w:rPr>
          <w:noProof/>
        </w:rPr>
        <w:pict w14:anchorId="26A25F0D">
          <v:rect id="_x0000_i1027" alt="" style="width:468pt;height:.05pt;mso-width-percent:0;mso-height-percent:0;mso-width-percent:0;mso-height-percent:0" o:hralign="center" o:hrstd="t" o:hr="t" fillcolor="#a0a0a0" stroked="f"/>
        </w:pict>
      </w:r>
      <w:r w:rsidR="00000000">
        <w:rPr>
          <w:rFonts w:ascii="Arial Unicode MS" w:eastAsia="Arial Unicode MS" w:hAnsi="Arial Unicode MS" w:cs="Arial Unicode MS"/>
          <w:color w:val="1F1F1F"/>
        </w:rPr>
        <w:t>三、 核心功能模块（按优先级排序）</w:t>
      </w:r>
    </w:p>
    <w:p w14:paraId="7133256B" w14:textId="77777777" w:rsidR="0034791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胡老师明确了以下模块的上线优先级 ：</w:t>
      </w:r>
    </w:p>
    <w:p w14:paraId="522F72F4" w14:textId="77777777" w:rsidR="0034791D" w:rsidRDefault="0034791D">
      <w:pPr>
        <w:pBdr>
          <w:top w:val="nil"/>
          <w:left w:val="nil"/>
          <w:bottom w:val="nil"/>
          <w:right w:val="nil"/>
          <w:between w:val="nil"/>
        </w:pBdr>
        <w:rPr>
          <w:color w:val="1F1F1F"/>
        </w:rPr>
      </w:pPr>
    </w:p>
    <w:p w14:paraId="0159E8DD" w14:textId="77777777" w:rsidR="0034791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智能问答与知识政策库（P0）</w:t>
      </w:r>
      <w:r>
        <w:rPr>
          <w:rFonts w:ascii="Arial Unicode MS" w:eastAsia="Arial Unicode MS" w:hAnsi="Arial Unicode MS" w:cs="Arial Unicode MS"/>
          <w:color w:val="1F1F1F"/>
        </w:rPr>
        <w:t>：</w:t>
      </w:r>
    </w:p>
    <w:p w14:paraId="7147212D" w14:textId="77777777" w:rsidR="0034791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解决入党流程、奖学金资格等重复性咨询 。</w:t>
      </w:r>
      <w:r>
        <w:rPr>
          <w:color w:val="000000"/>
        </w:rPr>
        <w:br/>
      </w:r>
    </w:p>
    <w:p w14:paraId="50D0B2B5" w14:textId="77777777" w:rsidR="0034791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 xml:space="preserve">支持老师手动上传政策文档（建议单文件支持至 </w:t>
      </w:r>
      <w:r>
        <w:rPr>
          <w:b/>
          <w:bCs/>
          <w:color w:val="1F1F1F"/>
        </w:rPr>
        <w:t>30MB</w:t>
      </w:r>
      <w:r>
        <w:rPr>
          <w:rFonts w:ascii="Arial Unicode MS" w:eastAsia="Arial Unicode MS" w:hAnsi="Arial Unicode MS" w:cs="Arial Unicode MS"/>
          <w:color w:val="1F1F1F"/>
        </w:rPr>
        <w:t>） 。</w:t>
      </w:r>
      <w:r>
        <w:rPr>
          <w:color w:val="000000"/>
        </w:rPr>
        <w:br/>
      </w:r>
    </w:p>
    <w:p w14:paraId="7164BC9E" w14:textId="77777777" w:rsidR="0034791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党团事务流程管理（P0）</w:t>
      </w:r>
      <w:r>
        <w:rPr>
          <w:rFonts w:ascii="Arial Unicode MS" w:eastAsia="Arial Unicode MS" w:hAnsi="Arial Unicode MS" w:cs="Arial Unicode MS"/>
          <w:color w:val="1F1F1F"/>
        </w:rPr>
        <w:t>：</w:t>
      </w:r>
    </w:p>
    <w:p w14:paraId="40A4E4B2" w14:textId="77777777" w:rsidR="0034791D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入党/入团流程非常固定，需在系统中设定稳定的标准时间线与自动提醒 。</w:t>
      </w:r>
      <w:r>
        <w:rPr>
          <w:color w:val="000000"/>
        </w:rPr>
        <w:br/>
      </w:r>
    </w:p>
    <w:p w14:paraId="10E65EB4" w14:textId="77777777" w:rsidR="0034791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奖励荣誉展示（P1）</w:t>
      </w:r>
      <w:r>
        <w:rPr>
          <w:rFonts w:ascii="Arial Unicode MS" w:eastAsia="Arial Unicode MS" w:hAnsi="Arial Unicode MS" w:cs="Arial Unicode MS"/>
          <w:color w:val="1F1F1F"/>
        </w:rPr>
        <w:t>：</w:t>
      </w:r>
    </w:p>
    <w:p w14:paraId="70CBD14A" w14:textId="77777777" w:rsidR="0034791D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展示国奖、校优等荣誉，发挥榜样表率作用 。</w:t>
      </w:r>
      <w:r>
        <w:rPr>
          <w:color w:val="000000"/>
        </w:rPr>
        <w:br/>
      </w:r>
    </w:p>
    <w:p w14:paraId="56290309" w14:textId="77777777" w:rsidR="0034791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学生画像与信息管理（P1）</w:t>
      </w:r>
      <w:r>
        <w:rPr>
          <w:rFonts w:ascii="Arial Unicode MS" w:eastAsia="Arial Unicode MS" w:hAnsi="Arial Unicode MS" w:cs="Arial Unicode MS"/>
          <w:color w:val="1F1F1F"/>
        </w:rPr>
        <w:t>：</w:t>
      </w:r>
    </w:p>
    <w:p w14:paraId="7E66538C" w14:textId="77777777" w:rsidR="0034791D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包含学号、专业、年级、科研竞赛、社会实践等维度 。</w:t>
      </w:r>
      <w:r>
        <w:rPr>
          <w:color w:val="000000"/>
        </w:rPr>
        <w:br/>
      </w:r>
    </w:p>
    <w:p w14:paraId="36A0158D" w14:textId="77777777" w:rsidR="0034791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学业预警（P2）</w:t>
      </w:r>
      <w:r>
        <w:rPr>
          <w:rFonts w:ascii="Arial Unicode MS" w:eastAsia="Arial Unicode MS" w:hAnsi="Arial Unicode MS" w:cs="Arial Unicode MS"/>
          <w:color w:val="1F1F1F"/>
        </w:rPr>
        <w:t>：</w:t>
      </w:r>
    </w:p>
    <w:p w14:paraId="36678715" w14:textId="77777777" w:rsidR="0034791D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Arial Unicode MS" w:eastAsia="Arial Unicode MS" w:hAnsi="Arial Unicode MS" w:cs="Arial Unicode MS"/>
          <w:color w:val="1F1F1F"/>
        </w:rPr>
        <w:t>因数据高度依赖学生主动上报且教务对接难，实现难度较大，优先级放后 。</w:t>
      </w:r>
      <w:r>
        <w:rPr>
          <w:color w:val="000000"/>
        </w:rPr>
        <w:br/>
      </w:r>
    </w:p>
    <w:p w14:paraId="3CB607B2" w14:textId="77777777" w:rsidR="0034791D" w:rsidRDefault="00D378B8">
      <w:pPr>
        <w:pStyle w:val="Heading2"/>
        <w:spacing w:before="120" w:after="120" w:line="275" w:lineRule="auto"/>
        <w:rPr>
          <w:color w:val="1F1F1F"/>
        </w:rPr>
      </w:pPr>
      <w:r>
        <w:rPr>
          <w:noProof/>
        </w:rPr>
        <w:pict w14:anchorId="67631877">
          <v:rect id="_x0000_i1026" alt="" style="width:468pt;height:.05pt;mso-width-percent:0;mso-height-percent:0;mso-width-percent:0;mso-height-percent:0" o:hralign="center" o:hrstd="t" o:hr="t" fillcolor="#a0a0a0" stroked="f"/>
        </w:pict>
      </w:r>
      <w:r w:rsidR="00000000">
        <w:rPr>
          <w:rFonts w:ascii="Arial Unicode MS" w:eastAsia="Arial Unicode MS" w:hAnsi="Arial Unicode MS" w:cs="Arial Unicode MS"/>
          <w:color w:val="1F1F1F"/>
        </w:rPr>
        <w:t>四、 数据管理与安全</w:t>
      </w:r>
    </w:p>
    <w:p w14:paraId="2E52140D" w14:textId="77777777" w:rsidR="0034791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敏感信息保护</w:t>
      </w:r>
      <w:r>
        <w:rPr>
          <w:rFonts w:ascii="Arial Unicode MS" w:eastAsia="Arial Unicode MS" w:hAnsi="Arial Unicode MS" w:cs="Arial Unicode MS"/>
          <w:color w:val="1F1F1F"/>
        </w:rPr>
        <w:t>：身份证号、生源地、户籍地、导师信息、修学/延毕记录等需严格保密，仅管理员可见 。</w:t>
      </w:r>
      <w:r>
        <w:rPr>
          <w:color w:val="000000"/>
        </w:rPr>
        <w:br/>
      </w:r>
    </w:p>
    <w:p w14:paraId="1DD80F24" w14:textId="77777777" w:rsidR="0034791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公开信息</w:t>
      </w:r>
      <w:r>
        <w:rPr>
          <w:rFonts w:ascii="Arial Unicode MS" w:eastAsia="Arial Unicode MS" w:hAnsi="Arial Unicode MS" w:cs="Arial Unicode MS"/>
          <w:color w:val="1F1F1F"/>
        </w:rPr>
        <w:t>：学号、民族、班级、专业等基础数据可适度公开 。</w:t>
      </w:r>
      <w:r>
        <w:rPr>
          <w:color w:val="000000"/>
        </w:rPr>
        <w:br/>
      </w:r>
    </w:p>
    <w:p w14:paraId="04C99872" w14:textId="77777777" w:rsidR="0034791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异常处理</w:t>
      </w:r>
      <w:r>
        <w:rPr>
          <w:rFonts w:ascii="Arial Unicode MS" w:eastAsia="Arial Unicode MS" w:hAnsi="Arial Unicode MS" w:cs="Arial Unicode MS"/>
          <w:color w:val="1F1F1F"/>
        </w:rPr>
        <w:t>：系统应允许老师在一定期限内（如 1-2 天）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撤回或重批</w:t>
      </w:r>
      <w:r>
        <w:rPr>
          <w:rFonts w:ascii="Arial Unicode MS" w:eastAsia="Arial Unicode MS" w:hAnsi="Arial Unicode MS" w:cs="Arial Unicode MS"/>
          <w:color w:val="1F1F1F"/>
        </w:rPr>
        <w:t xml:space="preserve"> 审批结果 。</w:t>
      </w:r>
      <w:r>
        <w:rPr>
          <w:color w:val="000000"/>
        </w:rPr>
        <w:br/>
      </w:r>
    </w:p>
    <w:p w14:paraId="44EA0204" w14:textId="77777777" w:rsidR="0034791D" w:rsidRDefault="00D378B8">
      <w:pPr>
        <w:pStyle w:val="Heading2"/>
        <w:spacing w:before="120" w:after="120" w:line="275" w:lineRule="auto"/>
        <w:rPr>
          <w:color w:val="1F1F1F"/>
        </w:rPr>
      </w:pPr>
      <w:r>
        <w:rPr>
          <w:noProof/>
        </w:rPr>
        <w:pict w14:anchorId="0F492A71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="00000000">
        <w:rPr>
          <w:rFonts w:ascii="Arial Unicode MS" w:eastAsia="Arial Unicode MS" w:hAnsi="Arial Unicode MS" w:cs="Arial Unicode MS"/>
          <w:color w:val="1F1F1F"/>
        </w:rPr>
        <w:t>五、 开发要求与评分重点</w:t>
      </w:r>
    </w:p>
    <w:p w14:paraId="605C1A8F" w14:textId="77777777" w:rsidR="0034791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性能要求</w:t>
      </w:r>
      <w:r>
        <w:rPr>
          <w:rFonts w:ascii="Arial Unicode MS" w:eastAsia="Arial Unicode MS" w:hAnsi="Arial Unicode MS" w:cs="Arial Unicode MS"/>
          <w:color w:val="1F1F1F"/>
        </w:rPr>
        <w:t xml:space="preserve">：需支持学院约 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1200 人</w:t>
      </w:r>
      <w:r>
        <w:rPr>
          <w:rFonts w:ascii="Arial Unicode MS" w:eastAsia="Arial Unicode MS" w:hAnsi="Arial Unicode MS" w:cs="Arial Unicode MS"/>
          <w:color w:val="1F1F1F"/>
        </w:rPr>
        <w:t xml:space="preserve"> 的并发使用规模 。</w:t>
      </w:r>
      <w:r>
        <w:rPr>
          <w:color w:val="000000"/>
        </w:rPr>
        <w:br/>
      </w:r>
    </w:p>
    <w:p w14:paraId="4873C840" w14:textId="77777777" w:rsidR="0034791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通知渠道</w:t>
      </w:r>
      <w:r>
        <w:rPr>
          <w:rFonts w:ascii="Arial Unicode MS" w:eastAsia="Arial Unicode MS" w:hAnsi="Arial Unicode MS" w:cs="Arial Unicode MS"/>
          <w:color w:val="1F1F1F"/>
        </w:rPr>
        <w:t xml:space="preserve">：优先支持 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邮件</w:t>
      </w:r>
      <w:r>
        <w:rPr>
          <w:rFonts w:ascii="Arial Unicode MS" w:eastAsia="Arial Unicode MS" w:hAnsi="Arial Unicode MS" w:cs="Arial Unicode MS"/>
          <w:color w:val="1F1F1F"/>
        </w:rPr>
        <w:t xml:space="preserve"> 和 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微信提醒</w:t>
      </w:r>
      <w:r>
        <w:rPr>
          <w:rFonts w:ascii="Arial Unicode MS" w:eastAsia="Arial Unicode MS" w:hAnsi="Arial Unicode MS" w:cs="Arial Unicode MS"/>
          <w:color w:val="1F1F1F"/>
        </w:rPr>
        <w:t>，短信因涉及第三方费用，可仅做模拟记录 。</w:t>
      </w:r>
      <w:r>
        <w:rPr>
          <w:color w:val="000000"/>
        </w:rPr>
        <w:br/>
      </w:r>
    </w:p>
    <w:p w14:paraId="1CD61319" w14:textId="77777777" w:rsidR="0034791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评分标准</w:t>
      </w:r>
      <w:r>
        <w:rPr>
          <w:rFonts w:ascii="Arial Unicode MS" w:eastAsia="Arial Unicode MS" w:hAnsi="Arial Unicode MS" w:cs="Arial Unicode MS"/>
          <w:color w:val="1F1F1F"/>
        </w:rPr>
        <w:t>：</w:t>
      </w:r>
    </w:p>
    <w:p w14:paraId="5BA7635F" w14:textId="77777777" w:rsidR="0034791D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实用性与完整度</w:t>
      </w:r>
      <w:r>
        <w:rPr>
          <w:rFonts w:ascii="Arial Unicode MS" w:eastAsia="Arial Unicode MS" w:hAnsi="Arial Unicode MS" w:cs="Arial Unicode MS"/>
          <w:color w:val="1F1F1F"/>
        </w:rPr>
        <w:t xml:space="preserve">：占比 </w:t>
      </w:r>
      <w:r>
        <w:rPr>
          <w:b/>
          <w:bCs/>
          <w:color w:val="1F1F1F"/>
        </w:rPr>
        <w:t>80%</w:t>
      </w:r>
      <w:r>
        <w:rPr>
          <w:rFonts w:ascii="Arial Unicode MS" w:eastAsia="Arial Unicode MS" w:hAnsi="Arial Unicode MS" w:cs="Arial Unicode MS"/>
          <w:color w:val="1F1F1F"/>
        </w:rPr>
        <w:t xml:space="preserve"> 。</w:t>
      </w:r>
      <w:r>
        <w:rPr>
          <w:color w:val="000000"/>
        </w:rPr>
        <w:br/>
      </w:r>
    </w:p>
    <w:p w14:paraId="3F9C23AE" w14:textId="77777777" w:rsidR="0034791D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创新性与 UI 展示</w:t>
      </w:r>
      <w:r>
        <w:rPr>
          <w:rFonts w:ascii="Arial Unicode MS" w:eastAsia="Arial Unicode MS" w:hAnsi="Arial Unicode MS" w:cs="Arial Unicode MS"/>
          <w:color w:val="1F1F1F"/>
        </w:rPr>
        <w:t xml:space="preserve">：占比 </w:t>
      </w:r>
      <w:r>
        <w:rPr>
          <w:b/>
          <w:bCs/>
          <w:color w:val="1F1F1F"/>
        </w:rPr>
        <w:t>20%</w:t>
      </w:r>
      <w:r>
        <w:rPr>
          <w:rFonts w:ascii="Arial Unicode MS" w:eastAsia="Arial Unicode MS" w:hAnsi="Arial Unicode MS" w:cs="Arial Unicode MS"/>
          <w:color w:val="1F1F1F"/>
        </w:rPr>
        <w:t xml:space="preserve"> 。</w:t>
      </w:r>
      <w:r>
        <w:rPr>
          <w:color w:val="000000"/>
        </w:rPr>
        <w:br/>
      </w:r>
    </w:p>
    <w:p w14:paraId="6411A0D3" w14:textId="77777777" w:rsidR="0034791D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核心原则</w:t>
      </w:r>
      <w:r>
        <w:rPr>
          <w:rFonts w:ascii="Arial Unicode MS" w:eastAsia="Arial Unicode MS" w:hAnsi="Arial Unicode MS" w:cs="Arial Unicode MS"/>
          <w:color w:val="1F1F1F"/>
        </w:rPr>
        <w:t>：代码结构要稳，避免“补丁式”开发导致后续无法维护 。</w:t>
      </w:r>
      <w:r>
        <w:rPr>
          <w:color w:val="000000"/>
        </w:rPr>
        <w:br/>
      </w:r>
    </w:p>
    <w:p w14:paraId="1353BDF5" w14:textId="77777777" w:rsidR="0034791D" w:rsidRDefault="0034791D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color w:val="1F1F1F"/>
        </w:rPr>
      </w:pPr>
    </w:p>
    <w:sectPr w:rsidR="0034791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8459178-A280-6145-81FA-F60E89C60A61}"/>
    <w:embedBold r:id="rId2" w:fontKey="{53A8C120-5990-2242-8CC1-BCC0FF34FD9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2E98E85-7FBB-154B-AB8F-A6DB67CFAB6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F76D863-D97F-1743-8DA4-0CADAF3A710C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9EA33BEE-5BD1-DE4C-83F8-1FB91CEAFFFE}"/>
    <w:embedBold r:id="rId6" w:subsetted="1" w:fontKey="{4E580BF2-9B54-934D-8163-35886E0D7F4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1683FDAD-B025-4445-80F8-DFD1935A09B8}"/>
  </w:font>
  <w:font w:name="Cambria">
    <w:panose1 w:val="02040503050406030204"/>
    <w:charset w:val="00"/>
    <w:family w:val="roman"/>
    <w:notTrueType/>
    <w:pitch w:val="default"/>
    <w:embedRegular r:id="rId8" w:fontKey="{9920ED48-D8C8-A545-A3AD-2554F2CBF3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9C1"/>
    <w:multiLevelType w:val="multilevel"/>
    <w:tmpl w:val="3B708E0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676398"/>
    <w:multiLevelType w:val="multilevel"/>
    <w:tmpl w:val="2B607E1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2D421C4"/>
    <w:multiLevelType w:val="multilevel"/>
    <w:tmpl w:val="0F7452F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1C37C1C"/>
    <w:multiLevelType w:val="multilevel"/>
    <w:tmpl w:val="3FAC30D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DF1428B"/>
    <w:multiLevelType w:val="multilevel"/>
    <w:tmpl w:val="2E9A17C0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59F51B4"/>
    <w:multiLevelType w:val="multilevel"/>
    <w:tmpl w:val="79C4C03E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BAD15B1"/>
    <w:multiLevelType w:val="multilevel"/>
    <w:tmpl w:val="B3D0B7D4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DD97E71"/>
    <w:multiLevelType w:val="multilevel"/>
    <w:tmpl w:val="1568AE6E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06F6EF2"/>
    <w:multiLevelType w:val="multilevel"/>
    <w:tmpl w:val="EE105EB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0C95413"/>
    <w:multiLevelType w:val="multilevel"/>
    <w:tmpl w:val="614ABDF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415536B"/>
    <w:multiLevelType w:val="multilevel"/>
    <w:tmpl w:val="D480C7E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44041810">
    <w:abstractNumId w:val="3"/>
  </w:num>
  <w:num w:numId="2" w16cid:durableId="265117602">
    <w:abstractNumId w:val="10"/>
  </w:num>
  <w:num w:numId="3" w16cid:durableId="272175439">
    <w:abstractNumId w:val="6"/>
  </w:num>
  <w:num w:numId="4" w16cid:durableId="451169272">
    <w:abstractNumId w:val="1"/>
  </w:num>
  <w:num w:numId="5" w16cid:durableId="6685309">
    <w:abstractNumId w:val="5"/>
  </w:num>
  <w:num w:numId="6" w16cid:durableId="1264655303">
    <w:abstractNumId w:val="4"/>
  </w:num>
  <w:num w:numId="7" w16cid:durableId="1761632610">
    <w:abstractNumId w:val="7"/>
  </w:num>
  <w:num w:numId="8" w16cid:durableId="757942601">
    <w:abstractNumId w:val="0"/>
  </w:num>
  <w:num w:numId="9" w16cid:durableId="2132941419">
    <w:abstractNumId w:val="2"/>
  </w:num>
  <w:num w:numId="10" w16cid:durableId="1211260069">
    <w:abstractNumId w:val="9"/>
  </w:num>
  <w:num w:numId="11" w16cid:durableId="16315954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91D"/>
    <w:rsid w:val="0034791D"/>
    <w:rsid w:val="0094273D"/>
    <w:rsid w:val="00C55C9D"/>
    <w:rsid w:val="00D3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D5356"/>
  <w15:docId w15:val="{2575FEE7-C4EA-2947-9841-18E7C4A4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N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逸尘 沈</cp:lastModifiedBy>
  <cp:revision>2</cp:revision>
  <dcterms:created xsi:type="dcterms:W3CDTF">2026-05-25T04:42:00Z</dcterms:created>
  <dcterms:modified xsi:type="dcterms:W3CDTF">2026-05-25T04:42:00Z</dcterms:modified>
</cp:coreProperties>
</file>