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7A642" w14:textId="6CE2F903" w:rsidR="00262010" w:rsidRPr="00A32AA9" w:rsidRDefault="00A32AA9" w:rsidP="00B72394">
      <w:pPr>
        <w:rPr>
          <w:rFonts w:ascii="PingFang SC Regular" w:eastAsia="PingFang SC Regular" w:hAnsi="PingFang SC Regular" w:cs="Libian SC Regular"/>
          <w:b/>
          <w:color w:val="FF0000"/>
          <w:lang w:eastAsia="zh-CN"/>
        </w:rPr>
      </w:pPr>
      <w:r w:rsidRPr="00A32AA9">
        <w:rPr>
          <w:rFonts w:ascii="PingFang SC Regular" w:eastAsia="PingFang SC Regular" w:hAnsi="PingFang SC Regular" w:cs="Libian SC Regular" w:hint="eastAsia"/>
          <w:b/>
          <w:color w:val="FF0000"/>
          <w:lang w:eastAsia="zh-CN"/>
        </w:rPr>
        <w:t>几个</w:t>
      </w:r>
      <w:r w:rsidR="00262010" w:rsidRPr="00A32AA9">
        <w:rPr>
          <w:rFonts w:ascii="PingFang SC Regular" w:eastAsia="PingFang SC Regular" w:hAnsi="PingFang SC Regular" w:cs="Libian SC Regular" w:hint="eastAsia"/>
          <w:b/>
          <w:color w:val="FF0000"/>
          <w:lang w:eastAsia="zh-CN"/>
        </w:rPr>
        <w:t>邮件主题</w:t>
      </w:r>
      <w:r w:rsidRPr="00A32AA9">
        <w:rPr>
          <w:rFonts w:ascii="PingFang SC Regular" w:eastAsia="PingFang SC Regular" w:hAnsi="PingFang SC Regular" w:cs="Libian SC Regular" w:hint="eastAsia"/>
          <w:b/>
          <w:color w:val="FF0000"/>
          <w:lang w:eastAsia="zh-CN"/>
        </w:rPr>
        <w:t>供参考</w:t>
      </w:r>
      <w:r w:rsidR="00262010" w:rsidRPr="00A32AA9">
        <w:rPr>
          <w:rFonts w:ascii="PingFang SC Regular" w:eastAsia="PingFang SC Regular" w:hAnsi="PingFang SC Regular" w:cs="Libian SC Regular" w:hint="eastAsia"/>
          <w:b/>
          <w:color w:val="FF0000"/>
          <w:lang w:eastAsia="zh-CN"/>
        </w:rPr>
        <w:t>：</w:t>
      </w:r>
    </w:p>
    <w:p w14:paraId="5A77EAD7" w14:textId="77777777" w:rsidR="00A32AA9" w:rsidRDefault="00A32AA9" w:rsidP="00B72394">
      <w:pPr>
        <w:rPr>
          <w:rFonts w:ascii="PingFang SC Regular" w:eastAsia="PingFang SC Regular" w:hAnsi="PingFang SC Regular" w:cs="Libian SC Regular"/>
          <w:b/>
          <w:color w:val="4F81BD" w:themeColor="accent1"/>
          <w:lang w:eastAsia="zh-CN"/>
        </w:rPr>
      </w:pPr>
    </w:p>
    <w:p w14:paraId="50CB3EEA" w14:textId="5009A257" w:rsidR="00A32AA9" w:rsidRPr="00A32AA9" w:rsidRDefault="00A32AA9" w:rsidP="00B72394">
      <w:pPr>
        <w:rPr>
          <w:rFonts w:ascii="PingFang SC Regular" w:eastAsia="PingFang SC Regular" w:hAnsi="PingFang SC Regular" w:cs="Libian SC Regular"/>
          <w:b/>
          <w:color w:val="FF0000"/>
          <w:lang w:eastAsia="zh-CN"/>
        </w:rPr>
      </w:pPr>
      <w:r w:rsidRPr="00A32AA9">
        <w:rPr>
          <w:rFonts w:ascii="PingFang SC Regular" w:eastAsia="PingFang SC Regular" w:hAnsi="PingFang SC Regular" w:cs="Libian SC Regular"/>
          <w:b/>
          <w:color w:val="FF0000"/>
          <w:lang w:eastAsia="zh-CN"/>
        </w:rPr>
        <w:t>EDM</w:t>
      </w:r>
      <w:r w:rsidRPr="00A32AA9">
        <w:rPr>
          <w:rFonts w:ascii="PingFang SC Regular" w:eastAsia="PingFang SC Regular" w:hAnsi="PingFang SC Regular" w:cs="Libian SC Regular" w:hint="eastAsia"/>
          <w:b/>
          <w:color w:val="FF0000"/>
          <w:lang w:eastAsia="zh-CN"/>
        </w:rPr>
        <w:t xml:space="preserve">内容如下： </w:t>
      </w:r>
    </w:p>
    <w:p w14:paraId="2ED00338" w14:textId="77777777" w:rsidR="00262010" w:rsidRDefault="00262010" w:rsidP="00B72394">
      <w:pPr>
        <w:rPr>
          <w:rFonts w:ascii="PingFang SC Regular" w:eastAsia="PingFang SC Regular" w:hAnsi="PingFang SC Regular" w:cs="Libian SC Regular"/>
          <w:b/>
          <w:color w:val="4F81BD" w:themeColor="accent1"/>
          <w:lang w:eastAsia="zh-CN"/>
        </w:rPr>
      </w:pPr>
    </w:p>
    <w:p w14:paraId="783A96AE" w14:textId="0330364B" w:rsidR="00262010" w:rsidRPr="00B72394" w:rsidRDefault="00A27629" w:rsidP="00E4455E">
      <w:pPr>
        <w:rPr>
          <w:rFonts w:ascii="PingFang SC Regular" w:eastAsia="PingFang SC Regular" w:hAnsi="PingFang SC Regular" w:cs="Libian SC Regular" w:hint="eastAsia"/>
          <w:lang w:eastAsia="zh-CN"/>
        </w:rPr>
      </w:pPr>
      <w:r>
        <w:rPr>
          <w:rFonts w:ascii="PingFang SC Regular" w:eastAsia="PingFang SC Regular" w:hAnsi="PingFang SC Regular" w:cs="Libian SC Regular" w:hint="eastAsia"/>
          <w:lang w:eastAsia="zh-CN"/>
        </w:rPr>
        <w:t>作为目前最火</w:t>
      </w:r>
      <w:r w:rsidR="00BA5AC6">
        <w:rPr>
          <w:rFonts w:ascii="PingFang SC Regular" w:eastAsia="PingFang SC Regular" w:hAnsi="PingFang SC Regular" w:cs="Libian SC Regular" w:hint="eastAsia"/>
          <w:lang w:eastAsia="zh-CN"/>
        </w:rPr>
        <w:t>热</w:t>
      </w:r>
      <w:r>
        <w:rPr>
          <w:rFonts w:ascii="PingFang SC Regular" w:eastAsia="PingFang SC Regular" w:hAnsi="PingFang SC Regular" w:cs="Libian SC Regular" w:hint="eastAsia"/>
          <w:lang w:eastAsia="zh-CN"/>
        </w:rPr>
        <w:t>的开源容器编排引擎，</w:t>
      </w:r>
      <w:r w:rsidR="0078544F">
        <w:rPr>
          <w:rFonts w:ascii="PingFang SC Regular" w:eastAsia="PingFang SC Regular" w:hAnsi="PingFang SC Regular" w:cs="Libian SC Regular" w:hint="eastAsia"/>
          <w:lang w:eastAsia="zh-CN"/>
        </w:rPr>
        <w:t>在</w:t>
      </w:r>
      <w:r w:rsidR="00BA5AC6">
        <w:rPr>
          <w:rFonts w:ascii="PingFang SC Regular" w:eastAsia="PingFang SC Regular" w:hAnsi="PingFang SC Regular" w:cs="Libian SC Regular" w:hint="eastAsia"/>
          <w:lang w:eastAsia="zh-CN"/>
        </w:rPr>
        <w:t>为软件开发和运维团队提供了跨云平台、分布式自动化部署、大规模可伸缩、应用容器化管理</w:t>
      </w:r>
      <w:r w:rsidR="002F15E6">
        <w:rPr>
          <w:rFonts w:ascii="PingFang SC Regular" w:eastAsia="PingFang SC Regular" w:hAnsi="PingFang SC Regular" w:cs="Libian SC Regular" w:hint="eastAsia"/>
          <w:lang w:eastAsia="zh-CN"/>
        </w:rPr>
        <w:t>等功能的同时，Kubernetes也给运维和管理团队带来了新的</w:t>
      </w:r>
      <w:r w:rsidR="00620312">
        <w:rPr>
          <w:rFonts w:ascii="PingFang SC Regular" w:eastAsia="PingFang SC Regular" w:hAnsi="PingFang SC Regular" w:cs="Libian SC Regular" w:hint="eastAsia"/>
          <w:lang w:eastAsia="zh-CN"/>
        </w:rPr>
        <w:t>问题</w:t>
      </w:r>
      <w:r w:rsidR="002F15E6">
        <w:rPr>
          <w:rFonts w:ascii="PingFang SC Regular" w:eastAsia="PingFang SC Regular" w:hAnsi="PingFang SC Regular" w:cs="Libian SC Regular" w:hint="eastAsia"/>
          <w:lang w:eastAsia="zh-CN"/>
        </w:rPr>
        <w:t>。</w:t>
      </w:r>
      <w:r w:rsidR="009E1CC7">
        <w:rPr>
          <w:rFonts w:ascii="PingFang SC Regular" w:eastAsia="PingFang SC Regular" w:hAnsi="PingFang SC Regular" w:cs="Libian SC Regular" w:hint="eastAsia"/>
          <w:lang w:eastAsia="zh-CN"/>
        </w:rPr>
        <w:t>为此，</w:t>
      </w:r>
      <w:r w:rsidR="002F15E6">
        <w:rPr>
          <w:rFonts w:ascii="PingFang SC Regular" w:eastAsia="PingFang SC Regular" w:hAnsi="PingFang SC Regular" w:cs="Libian SC Regular" w:hint="eastAsia"/>
          <w:lang w:eastAsia="zh-CN"/>
        </w:rPr>
        <w:t>Pivotal联手Google和VMWare，</w:t>
      </w:r>
      <w:r w:rsidR="009E1CC7">
        <w:rPr>
          <w:rFonts w:ascii="PingFang SC Regular" w:eastAsia="PingFang SC Regular" w:hAnsi="PingFang SC Regular" w:cs="Libian SC Regular" w:hint="eastAsia"/>
          <w:lang w:eastAsia="zh-CN"/>
        </w:rPr>
        <w:t>基于开源的Kubo</w:t>
      </w:r>
      <w:r w:rsidR="009E1CC7">
        <w:rPr>
          <w:rFonts w:ascii="PingFang SC Regular" w:eastAsia="PingFang SC Regular" w:hAnsi="PingFang SC Regular" w:cs="Libian SC Regular" w:hint="eastAsia"/>
          <w:lang w:eastAsia="zh-CN"/>
        </w:rPr>
        <w:t>项目推出了完整的解决方案</w:t>
      </w:r>
      <w:r w:rsidR="00F604BD">
        <w:rPr>
          <w:rFonts w:ascii="PingFang SC Regular" w:eastAsia="PingFang SC Regular" w:hAnsi="PingFang SC Regular" w:cs="Libian SC Regular" w:hint="eastAsia"/>
          <w:lang w:eastAsia="zh-CN"/>
        </w:rPr>
        <w:t>，</w:t>
      </w:r>
      <w:r w:rsidR="00B420E6">
        <w:rPr>
          <w:rFonts w:ascii="PingFang SC Regular" w:eastAsia="PingFang SC Regular" w:hAnsi="PingFang SC Regular" w:cs="Libian SC Regular" w:hint="eastAsia"/>
          <w:lang w:eastAsia="zh-CN"/>
        </w:rPr>
        <w:t>即</w:t>
      </w:r>
      <w:r w:rsidR="002F15E6">
        <w:rPr>
          <w:rFonts w:ascii="PingFang SC Regular" w:eastAsia="PingFang SC Regular" w:hAnsi="PingFang SC Regular" w:cs="Libian SC Regular" w:hint="eastAsia"/>
          <w:lang w:eastAsia="zh-CN"/>
        </w:rPr>
        <w:t>Pivotal</w:t>
      </w:r>
      <w:r w:rsidR="002F15E6">
        <w:rPr>
          <w:rFonts w:ascii="PingFang SC Regular" w:eastAsia="PingFang SC Regular" w:hAnsi="PingFang SC Regular" w:cs="Libian SC Regular"/>
          <w:lang w:eastAsia="zh-CN"/>
        </w:rPr>
        <w:t xml:space="preserve"> </w:t>
      </w:r>
      <w:r w:rsidR="002F15E6">
        <w:rPr>
          <w:rFonts w:ascii="PingFang SC Regular" w:eastAsia="PingFang SC Regular" w:hAnsi="PingFang SC Regular" w:cs="Libian SC Regular" w:hint="eastAsia"/>
          <w:lang w:eastAsia="zh-CN"/>
        </w:rPr>
        <w:t>Container</w:t>
      </w:r>
      <w:r w:rsidR="002F15E6">
        <w:rPr>
          <w:rFonts w:ascii="PingFang SC Regular" w:eastAsia="PingFang SC Regular" w:hAnsi="PingFang SC Regular" w:cs="Libian SC Regular"/>
          <w:lang w:eastAsia="zh-CN"/>
        </w:rPr>
        <w:t xml:space="preserve"> </w:t>
      </w:r>
      <w:r w:rsidR="002F15E6">
        <w:rPr>
          <w:rFonts w:ascii="PingFang SC Regular" w:eastAsia="PingFang SC Regular" w:hAnsi="PingFang SC Regular" w:cs="Libian SC Regular" w:hint="eastAsia"/>
          <w:lang w:eastAsia="zh-CN"/>
        </w:rPr>
        <w:t>Service（以下称PKS）。</w:t>
      </w:r>
      <w:r w:rsidR="00BD2484">
        <w:rPr>
          <w:rFonts w:ascii="PingFang SC Regular" w:eastAsia="PingFang SC Regular" w:hAnsi="PingFang SC Regular" w:cs="Libian SC Regular" w:hint="eastAsia"/>
          <w:lang w:eastAsia="zh-CN"/>
        </w:rPr>
        <w:t>本次分享将通过</w:t>
      </w:r>
      <w:r w:rsidR="00283058">
        <w:rPr>
          <w:rFonts w:ascii="PingFang SC Regular" w:eastAsia="PingFang SC Regular" w:hAnsi="PingFang SC Regular" w:cs="Libian SC Regular" w:hint="eastAsia"/>
          <w:lang w:eastAsia="zh-CN"/>
        </w:rPr>
        <w:t>对PKS</w:t>
      </w:r>
      <w:r w:rsidR="00BD2484">
        <w:rPr>
          <w:rFonts w:ascii="PingFang SC Regular" w:eastAsia="PingFang SC Regular" w:hAnsi="PingFang SC Regular" w:cs="Libian SC Regular" w:hint="eastAsia"/>
          <w:lang w:eastAsia="zh-CN"/>
        </w:rPr>
        <w:t>系统性</w:t>
      </w:r>
      <w:bookmarkStart w:id="0" w:name="_GoBack"/>
      <w:bookmarkEnd w:id="0"/>
      <w:r w:rsidR="00BD2484">
        <w:rPr>
          <w:rFonts w:ascii="PingFang SC Regular" w:eastAsia="PingFang SC Regular" w:hAnsi="PingFang SC Regular" w:cs="Libian SC Regular" w:hint="eastAsia"/>
          <w:lang w:eastAsia="zh-CN"/>
        </w:rPr>
        <w:t>的介绍和剖析，来帮助大家了解</w:t>
      </w:r>
      <w:r w:rsidR="002D0FC4">
        <w:rPr>
          <w:rFonts w:ascii="PingFang SC Regular" w:eastAsia="PingFang SC Regular" w:hAnsi="PingFang SC Regular" w:cs="Libian SC Regular" w:hint="eastAsia"/>
          <w:lang w:eastAsia="zh-CN"/>
        </w:rPr>
        <w:t>这一系列运维难题的</w:t>
      </w:r>
      <w:r w:rsidR="00283058">
        <w:rPr>
          <w:rFonts w:ascii="PingFang SC Regular" w:eastAsia="PingFang SC Regular" w:hAnsi="PingFang SC Regular" w:cs="Libian SC Regular" w:hint="eastAsia"/>
          <w:lang w:eastAsia="zh-CN"/>
        </w:rPr>
        <w:t>解决之道</w:t>
      </w:r>
      <w:r w:rsidR="002D0FC4">
        <w:rPr>
          <w:rFonts w:ascii="PingFang SC Regular" w:eastAsia="PingFang SC Regular" w:hAnsi="PingFang SC Regular" w:cs="Libian SC Regular" w:hint="eastAsia"/>
          <w:lang w:eastAsia="zh-CN"/>
        </w:rPr>
        <w:t>。</w:t>
      </w:r>
    </w:p>
    <w:p w14:paraId="3A5AF344" w14:textId="77777777" w:rsidR="00B72394" w:rsidRDefault="00B72394" w:rsidP="00B72394">
      <w:pPr>
        <w:rPr>
          <w:rFonts w:ascii="PingFang SC Regular" w:eastAsia="PingFang SC Regular" w:hAnsi="PingFang SC Regular" w:cs="Libian SC Regular"/>
          <w:b/>
          <w:color w:val="4F81BD" w:themeColor="accent1"/>
          <w:lang w:eastAsia="zh-CN"/>
        </w:rPr>
      </w:pPr>
    </w:p>
    <w:p w14:paraId="621E8731" w14:textId="4E0F41C5" w:rsidR="00341939" w:rsidRDefault="00EA31EB" w:rsidP="00B72394">
      <w:pPr>
        <w:rPr>
          <w:rFonts w:ascii="PingFang SC Regular" w:eastAsia="PingFang SC Regular" w:hAnsi="PingFang SC Regular" w:cs="Libian SC Regular"/>
          <w:b/>
          <w:color w:val="4F81BD" w:themeColor="accent1"/>
          <w:lang w:eastAsia="zh-CN"/>
        </w:rPr>
      </w:pPr>
      <w:r>
        <w:rPr>
          <w:rFonts w:ascii="PingFang SC Regular" w:eastAsia="PingFang SC Regular" w:hAnsi="PingFang SC Regular" w:cs="Libian SC Regular" w:hint="eastAsia"/>
          <w:b/>
          <w:color w:val="4F81BD" w:themeColor="accent1"/>
          <w:lang w:eastAsia="zh-CN"/>
        </w:rPr>
        <w:t>课程</w:t>
      </w:r>
      <w:r w:rsidRPr="00EA31EB">
        <w:rPr>
          <w:rFonts w:ascii="PingFang SC Regular" w:eastAsia="PingFang SC Regular" w:hAnsi="PingFang SC Regular" w:cs="Libian SC Regular" w:hint="eastAsia"/>
          <w:b/>
          <w:color w:val="4F81BD" w:themeColor="accent1"/>
          <w:lang w:eastAsia="zh-CN"/>
        </w:rPr>
        <w:t>主题</w:t>
      </w:r>
    </w:p>
    <w:p w14:paraId="0FC9235E" w14:textId="16AA7C33" w:rsidR="00BC39BC" w:rsidRDefault="002C32DF" w:rsidP="00CD4DEE">
      <w:pPr>
        <w:shd w:val="clear" w:color="auto" w:fill="FFFFFF"/>
        <w:rPr>
          <w:rFonts w:ascii="PingFang SC Regular" w:eastAsia="PingFang SC Regular" w:hAnsi="PingFang SC Regular" w:cs="Libian SC Regular"/>
          <w:lang w:eastAsia="zh-CN"/>
        </w:rPr>
      </w:pPr>
      <w:r>
        <w:rPr>
          <w:rFonts w:ascii="PingFang SC Regular" w:eastAsia="PingFang SC Regular" w:hAnsi="PingFang SC Regular" w:cs="Libian SC Regular" w:hint="eastAsia"/>
          <w:lang w:eastAsia="zh-CN"/>
        </w:rPr>
        <w:t>Kubernetes</w:t>
      </w:r>
      <w:r w:rsidR="00414B5F">
        <w:rPr>
          <w:rFonts w:ascii="PingFang SC Regular" w:eastAsia="PingFang SC Regular" w:hAnsi="PingFang SC Regular" w:cs="Libian SC Regular" w:hint="eastAsia"/>
          <w:lang w:eastAsia="zh-CN"/>
        </w:rPr>
        <w:t>的</w:t>
      </w:r>
      <w:r w:rsidR="000C1F60">
        <w:rPr>
          <w:rFonts w:ascii="PingFang SC Regular" w:eastAsia="PingFang SC Regular" w:hAnsi="PingFang SC Regular" w:cs="Libian SC Regular" w:hint="eastAsia"/>
          <w:lang w:eastAsia="zh-CN"/>
        </w:rPr>
        <w:t>运维之觞</w:t>
      </w:r>
      <w:r>
        <w:rPr>
          <w:rFonts w:ascii="PingFang SC Regular" w:eastAsia="PingFang SC Regular" w:hAnsi="PingFang SC Regular" w:cs="Libian SC Regular" w:hint="eastAsia"/>
          <w:lang w:eastAsia="zh-CN"/>
        </w:rPr>
        <w:t>与PKS</w:t>
      </w:r>
      <w:r w:rsidR="00414B5F">
        <w:rPr>
          <w:rFonts w:ascii="PingFang SC Regular" w:eastAsia="PingFang SC Regular" w:hAnsi="PingFang SC Regular" w:cs="Libian SC Regular" w:hint="eastAsia"/>
          <w:lang w:eastAsia="zh-CN"/>
        </w:rPr>
        <w:t>的</w:t>
      </w:r>
      <w:r>
        <w:rPr>
          <w:rFonts w:ascii="PingFang SC Regular" w:eastAsia="PingFang SC Regular" w:hAnsi="PingFang SC Regular" w:cs="Libian SC Regular" w:hint="eastAsia"/>
          <w:lang w:eastAsia="zh-CN"/>
        </w:rPr>
        <w:t>解决之道</w:t>
      </w:r>
    </w:p>
    <w:p w14:paraId="4415A4BA" w14:textId="7416F4E4" w:rsidR="00CD4DEE" w:rsidRDefault="00BB4A6D" w:rsidP="00BB4A6D">
      <w:pPr>
        <w:shd w:val="clear" w:color="auto" w:fill="FFFFFF"/>
        <w:tabs>
          <w:tab w:val="left" w:pos="1520"/>
        </w:tabs>
        <w:rPr>
          <w:rFonts w:ascii="PingFang SC Regular" w:eastAsia="PingFang SC Regular" w:hAnsi="PingFang SC Regular" w:cs="Libian SC Regular"/>
          <w:b/>
          <w:color w:val="4F81BD" w:themeColor="accent1"/>
          <w:lang w:eastAsia="zh-CN"/>
        </w:rPr>
      </w:pPr>
      <w:r>
        <w:rPr>
          <w:rFonts w:ascii="PingFang SC Regular" w:eastAsia="PingFang SC Regular" w:hAnsi="PingFang SC Regular" w:cs="Libian SC Regular"/>
          <w:b/>
          <w:color w:val="4F81BD" w:themeColor="accent1"/>
          <w:lang w:eastAsia="zh-CN"/>
        </w:rPr>
        <w:tab/>
      </w:r>
    </w:p>
    <w:p w14:paraId="0B7FEE42" w14:textId="77777777" w:rsidR="00A4134F" w:rsidRDefault="00A4134F" w:rsidP="00A4134F">
      <w:pPr>
        <w:shd w:val="clear" w:color="auto" w:fill="FFFFFF"/>
        <w:rPr>
          <w:rFonts w:ascii="PingFang SC Regular" w:eastAsia="PingFang SC Regular" w:hAnsi="PingFang SC Regular"/>
          <w:lang w:eastAsia="zh-CN"/>
        </w:rPr>
      </w:pPr>
      <w:r w:rsidRPr="00A4134F">
        <w:rPr>
          <w:rFonts w:ascii="PingFang SC Regular" w:eastAsia="PingFang SC Regular" w:hAnsi="PingFang SC Regular" w:cs="Libian SC Regular"/>
          <w:b/>
          <w:color w:val="4F81BD" w:themeColor="accent1"/>
          <w:lang w:eastAsia="zh-CN"/>
        </w:rPr>
        <w:t>课</w:t>
      </w:r>
      <w:r w:rsidRPr="00A4134F">
        <w:rPr>
          <w:rFonts w:ascii="PingFang SC Regular" w:eastAsia="PingFang SC Regular" w:hAnsi="PingFang SC Regular" w:cs="Libian SC Regular" w:hint="eastAsia"/>
          <w:b/>
          <w:color w:val="4F81BD" w:themeColor="accent1"/>
          <w:lang w:eastAsia="zh-CN"/>
        </w:rPr>
        <w:t>程</w:t>
      </w:r>
      <w:r w:rsidRPr="00A4134F">
        <w:rPr>
          <w:rFonts w:ascii="PingFang SC Regular" w:eastAsia="PingFang SC Regular" w:hAnsi="PingFang SC Regular" w:cs="Libian SC Regular"/>
          <w:b/>
          <w:color w:val="4F81BD" w:themeColor="accent1"/>
          <w:lang w:eastAsia="zh-CN"/>
        </w:rPr>
        <w:t>时间</w:t>
      </w:r>
      <w:r>
        <w:rPr>
          <w:rFonts w:ascii="PingFang SC Regular" w:eastAsia="PingFang SC Regular" w:hAnsi="PingFang SC Regular"/>
          <w:lang w:eastAsia="zh-CN"/>
        </w:rPr>
        <w:tab/>
      </w:r>
    </w:p>
    <w:p w14:paraId="45E407E8" w14:textId="3973F10F" w:rsidR="00A4134F" w:rsidRDefault="00513555" w:rsidP="00A32AA9">
      <w:pPr>
        <w:shd w:val="clear" w:color="auto" w:fill="FFFFFF"/>
        <w:rPr>
          <w:rFonts w:ascii="PingFang SC Regular" w:eastAsia="PingFang SC Regular" w:hAnsi="PingFang SC Regular"/>
          <w:lang w:eastAsia="zh-CN"/>
        </w:rPr>
      </w:pPr>
      <w:r>
        <w:rPr>
          <w:rFonts w:ascii="PingFang SC Regular" w:eastAsia="PingFang SC Regular" w:hAnsi="PingFang SC Regular" w:hint="eastAsia"/>
          <w:lang w:eastAsia="zh-CN"/>
        </w:rPr>
        <w:t>TBD</w:t>
      </w:r>
    </w:p>
    <w:p w14:paraId="58103662" w14:textId="77777777" w:rsidR="00A4134F" w:rsidRDefault="00A4134F" w:rsidP="00892988">
      <w:pPr>
        <w:rPr>
          <w:rFonts w:ascii="PingFang SC Regular" w:eastAsia="PingFang SC Regular" w:hAnsi="PingFang SC Regular" w:cs="Libian SC Regular"/>
          <w:lang w:eastAsia="zh-CN"/>
        </w:rPr>
      </w:pPr>
    </w:p>
    <w:p w14:paraId="1F4B1EE3" w14:textId="32B3260B" w:rsidR="002E7C73" w:rsidRPr="004D074E" w:rsidRDefault="002E7C73" w:rsidP="00C0653E">
      <w:pPr>
        <w:shd w:val="clear" w:color="auto" w:fill="FFFFFF"/>
        <w:rPr>
          <w:rFonts w:ascii="PingFang SC Regular" w:eastAsia="PingFang SC Regular" w:hAnsi="PingFang SC Regular" w:cs="Libian SC Regular" w:hint="eastAsia"/>
          <w:b/>
          <w:color w:val="4F81BD" w:themeColor="accent1"/>
          <w:lang w:eastAsia="zh-CN"/>
        </w:rPr>
      </w:pPr>
      <w:r>
        <w:rPr>
          <w:rFonts w:ascii="PingFang SC Regular" w:eastAsia="PingFang SC Regular" w:hAnsi="PingFang SC Regular" w:cs="Libian SC Regular" w:hint="eastAsia"/>
          <w:b/>
          <w:color w:val="4F81BD" w:themeColor="accent1"/>
          <w:lang w:eastAsia="zh-CN"/>
        </w:rPr>
        <w:t>适合对象：</w:t>
      </w:r>
      <w:r w:rsidR="004D074E">
        <w:rPr>
          <w:rFonts w:ascii="PingFang SC Regular" w:eastAsia="PingFang SC Regular" w:hAnsi="PingFang SC Regular" w:cs="Libian SC Regular" w:hint="eastAsia"/>
          <w:lang w:eastAsia="zh-CN"/>
        </w:rPr>
        <w:t>包括但不限于开</w:t>
      </w:r>
      <w:r w:rsidR="00A73366">
        <w:rPr>
          <w:rFonts w:ascii="PingFang SC Regular" w:eastAsia="PingFang SC Regular" w:hAnsi="PingFang SC Regular" w:cs="Libian SC Regular" w:hint="eastAsia"/>
          <w:lang w:eastAsia="zh-CN"/>
        </w:rPr>
        <w:t>发</w:t>
      </w:r>
      <w:r w:rsidR="0091451F">
        <w:rPr>
          <w:rFonts w:ascii="PingFang SC Regular" w:eastAsia="PingFang SC Regular" w:hAnsi="PingFang SC Regular" w:cs="Libian SC Regular" w:hint="eastAsia"/>
          <w:lang w:eastAsia="zh-CN"/>
        </w:rPr>
        <w:t>、</w:t>
      </w:r>
      <w:r w:rsidR="00A73366">
        <w:rPr>
          <w:rFonts w:ascii="PingFang SC Regular" w:eastAsia="PingFang SC Regular" w:hAnsi="PingFang SC Regular" w:cs="Libian SC Regular" w:hint="eastAsia"/>
          <w:lang w:eastAsia="zh-CN"/>
        </w:rPr>
        <w:t>运维</w:t>
      </w:r>
      <w:r w:rsidR="0091451F">
        <w:rPr>
          <w:rFonts w:ascii="PingFang SC Regular" w:eastAsia="PingFang SC Regular" w:hAnsi="PingFang SC Regular" w:cs="Libian SC Regular" w:hint="eastAsia"/>
          <w:lang w:eastAsia="zh-CN"/>
        </w:rPr>
        <w:t>团队成员</w:t>
      </w:r>
      <w:r w:rsidR="00A73366">
        <w:rPr>
          <w:rFonts w:ascii="PingFang SC Regular" w:eastAsia="PingFang SC Regular" w:hAnsi="PingFang SC Regular" w:cs="Libian SC Regular" w:hint="eastAsia"/>
          <w:lang w:eastAsia="zh-CN"/>
        </w:rPr>
        <w:t>及</w:t>
      </w:r>
      <w:r w:rsidR="00AC5C76">
        <w:rPr>
          <w:rFonts w:ascii="PingFang SC Regular" w:eastAsia="PingFang SC Regular" w:hAnsi="PingFang SC Regular" w:cs="Libian SC Regular" w:hint="eastAsia"/>
          <w:lang w:eastAsia="zh-CN"/>
        </w:rPr>
        <w:t>所有</w:t>
      </w:r>
      <w:r w:rsidR="00923C75" w:rsidRPr="00923C75">
        <w:rPr>
          <w:rFonts w:ascii="PingFang SC Regular" w:eastAsia="PingFang SC Regular" w:hAnsi="PingFang SC Regular" w:cs="Libian SC Regular" w:hint="eastAsia"/>
          <w:lang w:eastAsia="zh-CN"/>
        </w:rPr>
        <w:t>对</w:t>
      </w:r>
      <w:r w:rsidR="004D074E">
        <w:rPr>
          <w:rFonts w:ascii="PingFang SC Regular" w:eastAsia="PingFang SC Regular" w:hAnsi="PingFang SC Regular" w:cs="Libian SC Regular"/>
          <w:lang w:eastAsia="zh-CN"/>
        </w:rPr>
        <w:t>Kubernetes</w:t>
      </w:r>
      <w:r w:rsidR="004D074E">
        <w:rPr>
          <w:rFonts w:ascii="PingFang SC Regular" w:eastAsia="PingFang SC Regular" w:hAnsi="PingFang SC Regular" w:cs="Libian SC Regular" w:hint="eastAsia"/>
          <w:lang w:eastAsia="zh-CN"/>
        </w:rPr>
        <w:t>、容器技术、PaaS</w:t>
      </w:r>
      <w:r w:rsidR="004D074E">
        <w:rPr>
          <w:rFonts w:ascii="PingFang SC Regular" w:eastAsia="PingFang SC Regular" w:hAnsi="PingFang SC Regular" w:cs="Libian SC Regular"/>
          <w:lang w:eastAsia="zh-CN"/>
        </w:rPr>
        <w:t>/</w:t>
      </w:r>
      <w:proofErr w:type="spellStart"/>
      <w:r w:rsidR="004D074E">
        <w:rPr>
          <w:rFonts w:ascii="PingFang SC Regular" w:eastAsia="PingFang SC Regular" w:hAnsi="PingFang SC Regular" w:cs="Libian SC Regular" w:hint="eastAsia"/>
          <w:lang w:eastAsia="zh-CN"/>
        </w:rPr>
        <w:t>CaaS</w:t>
      </w:r>
      <w:proofErr w:type="spellEnd"/>
      <w:r w:rsidR="004D074E">
        <w:rPr>
          <w:rFonts w:ascii="PingFang SC Regular" w:eastAsia="PingFang SC Regular" w:hAnsi="PingFang SC Regular" w:cs="Libian SC Regular" w:hint="eastAsia"/>
          <w:lang w:eastAsia="zh-CN"/>
        </w:rPr>
        <w:t>感兴趣的技术</w:t>
      </w:r>
      <w:r w:rsidR="00CB23D7">
        <w:rPr>
          <w:rFonts w:ascii="PingFang SC Regular" w:eastAsia="PingFang SC Regular" w:hAnsi="PingFang SC Regular" w:cs="Libian SC Regular" w:hint="eastAsia"/>
          <w:lang w:eastAsia="zh-CN"/>
        </w:rPr>
        <w:t>和管理</w:t>
      </w:r>
      <w:r w:rsidR="004D074E">
        <w:rPr>
          <w:rFonts w:ascii="PingFang SC Regular" w:eastAsia="PingFang SC Regular" w:hAnsi="PingFang SC Regular" w:cs="Libian SC Regular" w:hint="eastAsia"/>
          <w:lang w:eastAsia="zh-CN"/>
        </w:rPr>
        <w:t>人员</w:t>
      </w:r>
    </w:p>
    <w:p w14:paraId="5622F950" w14:textId="77777777" w:rsidR="002E7C73" w:rsidRDefault="002E7C73" w:rsidP="00C0653E">
      <w:pPr>
        <w:shd w:val="clear" w:color="auto" w:fill="FFFFFF"/>
        <w:rPr>
          <w:rFonts w:ascii="PingFang SC Regular" w:eastAsia="PingFang SC Regular" w:hAnsi="PingFang SC Regular" w:cs="Libian SC Regular"/>
          <w:b/>
          <w:color w:val="4F81BD" w:themeColor="accent1"/>
          <w:lang w:eastAsia="zh-CN"/>
        </w:rPr>
      </w:pPr>
    </w:p>
    <w:p w14:paraId="4BAFFC36" w14:textId="2BC290CD" w:rsidR="00AC5C76" w:rsidRDefault="00C0653E" w:rsidP="00AC5C76">
      <w:pPr>
        <w:shd w:val="clear" w:color="auto" w:fill="FFFFFF"/>
        <w:rPr>
          <w:rFonts w:ascii="PingFang SC Regular" w:eastAsia="PingFang SC Regular" w:hAnsi="PingFang SC Regular" w:cs="Libian SC Regular"/>
          <w:b/>
          <w:color w:val="4F81BD" w:themeColor="accent1"/>
          <w:lang w:eastAsia="zh-CN"/>
        </w:rPr>
      </w:pPr>
      <w:r w:rsidRPr="00C0653E">
        <w:rPr>
          <w:rFonts w:ascii="PingFang SC Regular" w:eastAsia="PingFang SC Regular" w:hAnsi="PingFang SC Regular" w:cs="Libian SC Regular"/>
          <w:b/>
          <w:color w:val="4F81BD" w:themeColor="accent1"/>
          <w:lang w:eastAsia="zh-CN"/>
        </w:rPr>
        <w:t>课</w:t>
      </w:r>
      <w:r w:rsidRPr="00C0653E">
        <w:rPr>
          <w:rFonts w:ascii="PingFang SC Regular" w:eastAsia="PingFang SC Regular" w:hAnsi="PingFang SC Regular" w:cs="Libian SC Regular" w:hint="eastAsia"/>
          <w:b/>
          <w:color w:val="4F81BD" w:themeColor="accent1"/>
          <w:lang w:eastAsia="zh-CN"/>
        </w:rPr>
        <w:t>程</w:t>
      </w:r>
      <w:r w:rsidRPr="00C0653E">
        <w:rPr>
          <w:rFonts w:ascii="PingFang SC Regular" w:eastAsia="PingFang SC Regular" w:hAnsi="PingFang SC Regular" w:cs="Libian SC Regular"/>
          <w:b/>
          <w:color w:val="4F81BD" w:themeColor="accent1"/>
          <w:lang w:eastAsia="zh-CN"/>
        </w:rPr>
        <w:t>简</w:t>
      </w:r>
      <w:r w:rsidRPr="00C0653E">
        <w:rPr>
          <w:rFonts w:ascii="PingFang SC Regular" w:eastAsia="PingFang SC Regular" w:hAnsi="PingFang SC Regular" w:cs="Libian SC Regular" w:hint="eastAsia"/>
          <w:b/>
          <w:color w:val="4F81BD" w:themeColor="accent1"/>
          <w:lang w:eastAsia="zh-CN"/>
        </w:rPr>
        <w:t>介</w:t>
      </w:r>
    </w:p>
    <w:p w14:paraId="5B0B7E91" w14:textId="4E74B6C8" w:rsidR="00EA0D85" w:rsidRDefault="0095260C" w:rsidP="00C501A9">
      <w:pPr>
        <w:rPr>
          <w:rFonts w:ascii="PingFang SC Regular" w:eastAsia="PingFang SC Regular" w:hAnsi="PingFang SC Regular" w:cs="Libian SC Regular" w:hint="eastAsia"/>
          <w:lang w:eastAsia="zh-CN"/>
        </w:rPr>
      </w:pPr>
      <w:r>
        <w:rPr>
          <w:rFonts w:ascii="PingFang SC Regular" w:eastAsia="PingFang SC Regular" w:hAnsi="PingFang SC Regular" w:cs="Libian SC Regular" w:hint="eastAsia"/>
          <w:lang w:eastAsia="zh-CN"/>
        </w:rPr>
        <w:t>本次课程从Kubernetes的运维痛点出发</w:t>
      </w:r>
      <w:r w:rsidR="00EA0D85">
        <w:rPr>
          <w:rFonts w:ascii="PingFang SC Regular" w:eastAsia="PingFang SC Regular" w:hAnsi="PingFang SC Regular" w:cs="Libian SC Regular" w:hint="eastAsia"/>
          <w:lang w:eastAsia="zh-CN"/>
        </w:rPr>
        <w:t>，分析并指出可能的技术解决方案，并以此为切入点，介绍</w:t>
      </w:r>
      <w:r w:rsidR="00573DD0">
        <w:rPr>
          <w:rFonts w:ascii="PingFang SC Regular" w:eastAsia="PingFang SC Regular" w:hAnsi="PingFang SC Regular" w:cs="Libian SC Regular" w:hint="eastAsia"/>
          <w:lang w:eastAsia="zh-CN"/>
        </w:rPr>
        <w:t>Google与Pivotal联合给出的</w:t>
      </w:r>
      <w:r w:rsidR="00C25DE8">
        <w:rPr>
          <w:rFonts w:ascii="PingFang SC Regular" w:eastAsia="PingFang SC Regular" w:hAnsi="PingFang SC Regular" w:cs="Libian SC Regular" w:hint="eastAsia"/>
          <w:lang w:eastAsia="zh-CN"/>
        </w:rPr>
        <w:t>解决方案</w:t>
      </w:r>
      <w:r w:rsidR="00094F0A">
        <w:rPr>
          <w:rFonts w:ascii="PingFang SC Regular" w:eastAsia="PingFang SC Regular" w:hAnsi="PingFang SC Regular" w:cs="Libian SC Regular" w:hint="eastAsia"/>
          <w:lang w:eastAsia="zh-CN"/>
        </w:rPr>
        <w:t>之一</w:t>
      </w:r>
      <w:r w:rsidR="00C25DE8">
        <w:rPr>
          <w:rFonts w:ascii="PingFang SC Regular" w:eastAsia="PingFang SC Regular" w:hAnsi="PingFang SC Regular" w:cs="Libian SC Regular" w:hint="eastAsia"/>
          <w:lang w:eastAsia="zh-CN"/>
        </w:rPr>
        <w:t>：</w:t>
      </w:r>
      <w:r w:rsidR="00EA0D85">
        <w:rPr>
          <w:rFonts w:ascii="PingFang SC Regular" w:eastAsia="PingFang SC Regular" w:hAnsi="PingFang SC Regular" w:cs="Libian SC Regular" w:hint="eastAsia"/>
          <w:lang w:eastAsia="zh-CN"/>
        </w:rPr>
        <w:t>PKS的背景、技术架构、产品特性、以及对应的竞品分析。</w:t>
      </w:r>
    </w:p>
    <w:p w14:paraId="2AAF0AC0" w14:textId="3DD1CB46" w:rsidR="00870611" w:rsidRDefault="00870611" w:rsidP="00C0653E">
      <w:pPr>
        <w:shd w:val="clear" w:color="auto" w:fill="FFFFFF"/>
        <w:rPr>
          <w:rFonts w:ascii="PingFang SC Regular" w:eastAsia="PingFang SC Regular" w:hAnsi="PingFang SC Regular" w:cs="Libian SC Regular"/>
          <w:lang w:eastAsia="zh-CN"/>
        </w:rPr>
      </w:pPr>
    </w:p>
    <w:p w14:paraId="2508991A" w14:textId="77777777" w:rsidR="00C0653E" w:rsidRDefault="002C0EEB" w:rsidP="00C0653E">
      <w:pPr>
        <w:shd w:val="clear" w:color="auto" w:fill="FFFFFF"/>
        <w:rPr>
          <w:rFonts w:ascii="PingFang SC Regular" w:eastAsia="PingFang SC Regular" w:hAnsi="PingFang SC Regular" w:cs="Libian SC Regular"/>
          <w:b/>
          <w:color w:val="4F81BD" w:themeColor="accent1"/>
          <w:lang w:eastAsia="zh-CN"/>
        </w:rPr>
      </w:pPr>
      <w:r>
        <w:rPr>
          <w:rFonts w:ascii="PingFang SC Regular" w:eastAsia="PingFang SC Regular" w:hAnsi="PingFang SC Regular" w:cs="Libian SC Regular"/>
          <w:b/>
          <w:color w:val="4F81BD" w:themeColor="accent1"/>
          <w:lang w:eastAsia="zh-CN"/>
        </w:rPr>
        <w:t>学习要点</w:t>
      </w:r>
    </w:p>
    <w:p w14:paraId="521D2EA3" w14:textId="2A3FD538" w:rsidR="00D71E36" w:rsidRPr="001E43BB" w:rsidRDefault="004B42D6" w:rsidP="001E43BB">
      <w:pPr>
        <w:pStyle w:val="ListParagraph"/>
        <w:numPr>
          <w:ilvl w:val="0"/>
          <w:numId w:val="12"/>
        </w:numPr>
        <w:shd w:val="clear" w:color="auto" w:fill="FFFFFF"/>
        <w:rPr>
          <w:rFonts w:ascii="PingFang SC Regular" w:eastAsia="PingFang SC Regular" w:hAnsi="PingFang SC Regular" w:cs="Libian SC Regular"/>
          <w:lang w:eastAsia="zh-CN"/>
        </w:rPr>
      </w:pPr>
      <w:r w:rsidRPr="001E43BB">
        <w:rPr>
          <w:rFonts w:ascii="PingFang SC Regular" w:eastAsia="PingFang SC Regular" w:hAnsi="PingFang SC Regular" w:cs="Libian SC Regular" w:hint="eastAsia"/>
          <w:lang w:eastAsia="zh-CN"/>
        </w:rPr>
        <w:t>问题是什么？</w:t>
      </w:r>
      <w:r w:rsidR="000C673E" w:rsidRPr="001E43BB">
        <w:rPr>
          <w:rFonts w:ascii="PingFang SC Regular" w:eastAsia="PingFang SC Regular" w:hAnsi="PingFang SC Regular" w:cs="Libian SC Regular" w:hint="eastAsia"/>
          <w:lang w:eastAsia="zh-CN"/>
        </w:rPr>
        <w:t>--</w:t>
      </w:r>
      <w:r w:rsidR="00D71E36" w:rsidRPr="001E43BB">
        <w:rPr>
          <w:rFonts w:ascii="PingFang SC Regular" w:eastAsia="PingFang SC Regular" w:hAnsi="PingFang SC Regular" w:cs="Libian SC Regular" w:hint="eastAsia"/>
          <w:lang w:eastAsia="zh-CN"/>
        </w:rPr>
        <w:t>Kubernetes运维中面临的困难和挑战</w:t>
      </w:r>
    </w:p>
    <w:p w14:paraId="4147BE06" w14:textId="101D57FC" w:rsidR="003B41D4" w:rsidRPr="001E43BB" w:rsidRDefault="0009770D" w:rsidP="001E43BB">
      <w:pPr>
        <w:pStyle w:val="ListParagraph"/>
        <w:numPr>
          <w:ilvl w:val="0"/>
          <w:numId w:val="12"/>
        </w:numPr>
        <w:shd w:val="clear" w:color="auto" w:fill="FFFFFF"/>
        <w:rPr>
          <w:rFonts w:ascii="PingFang SC Regular" w:eastAsia="PingFang SC Regular" w:hAnsi="PingFang SC Regular" w:cs="Libian SC Regular" w:hint="eastAsia"/>
          <w:lang w:eastAsia="zh-CN"/>
        </w:rPr>
      </w:pPr>
      <w:r w:rsidRPr="001E43BB">
        <w:rPr>
          <w:rFonts w:ascii="PingFang SC Regular" w:eastAsia="PingFang SC Regular" w:hAnsi="PingFang SC Regular" w:cs="Libian SC Regular" w:hint="eastAsia"/>
          <w:lang w:eastAsia="zh-CN"/>
        </w:rPr>
        <w:t>可能的</w:t>
      </w:r>
      <w:r w:rsidR="003B41D4" w:rsidRPr="001E43BB">
        <w:rPr>
          <w:rFonts w:ascii="PingFang SC Regular" w:eastAsia="PingFang SC Regular" w:hAnsi="PingFang SC Regular" w:cs="Libian SC Regular" w:hint="eastAsia"/>
          <w:lang w:eastAsia="zh-CN"/>
        </w:rPr>
        <w:t>解决方案是什么？</w:t>
      </w:r>
    </w:p>
    <w:p w14:paraId="000DE3AC" w14:textId="43C11961" w:rsidR="00FD209B" w:rsidRPr="001E43BB" w:rsidRDefault="00FF5C89" w:rsidP="001E43BB">
      <w:pPr>
        <w:pStyle w:val="ListParagraph"/>
        <w:numPr>
          <w:ilvl w:val="0"/>
          <w:numId w:val="12"/>
        </w:numPr>
        <w:shd w:val="clear" w:color="auto" w:fill="FFFFFF"/>
        <w:rPr>
          <w:rFonts w:ascii="PingFang SC Regular" w:eastAsia="PingFang SC Regular" w:hAnsi="PingFang SC Regular" w:cs="Libian SC Regular"/>
          <w:lang w:eastAsia="zh-CN"/>
        </w:rPr>
      </w:pPr>
      <w:r w:rsidRPr="001E43BB">
        <w:rPr>
          <w:rFonts w:ascii="PingFang SC Regular" w:eastAsia="PingFang SC Regular" w:hAnsi="PingFang SC Regular" w:cs="Libian SC Regular" w:hint="eastAsia"/>
          <w:lang w:eastAsia="zh-CN"/>
        </w:rPr>
        <w:t>PKS</w:t>
      </w:r>
      <w:r w:rsidR="00FD209B" w:rsidRPr="001E43BB">
        <w:rPr>
          <w:rFonts w:ascii="PingFang SC Regular" w:eastAsia="PingFang SC Regular" w:hAnsi="PingFang SC Regular" w:cs="Libian SC Regular" w:hint="eastAsia"/>
          <w:lang w:eastAsia="zh-CN"/>
        </w:rPr>
        <w:t>是什么？</w:t>
      </w:r>
      <w:r w:rsidR="00CC5841" w:rsidRPr="001E43BB">
        <w:rPr>
          <w:rFonts w:ascii="PingFang SC Regular" w:eastAsia="PingFang SC Regular" w:hAnsi="PingFang SC Regular" w:cs="Libian SC Regular" w:hint="eastAsia"/>
          <w:lang w:eastAsia="zh-CN"/>
        </w:rPr>
        <w:t>--PKS</w:t>
      </w:r>
      <w:r w:rsidR="001D4C9F" w:rsidRPr="001E43BB">
        <w:rPr>
          <w:rFonts w:ascii="PingFang SC Regular" w:eastAsia="PingFang SC Regular" w:hAnsi="PingFang SC Regular" w:cs="Libian SC Regular" w:hint="eastAsia"/>
          <w:lang w:eastAsia="zh-CN"/>
        </w:rPr>
        <w:t>简介</w:t>
      </w:r>
    </w:p>
    <w:p w14:paraId="446A666A" w14:textId="7AA3BEE5" w:rsidR="00D71E36" w:rsidRPr="001E43BB" w:rsidRDefault="00FD209B" w:rsidP="001E43BB">
      <w:pPr>
        <w:pStyle w:val="ListParagraph"/>
        <w:numPr>
          <w:ilvl w:val="0"/>
          <w:numId w:val="12"/>
        </w:numPr>
        <w:shd w:val="clear" w:color="auto" w:fill="FFFFFF"/>
        <w:rPr>
          <w:rFonts w:ascii="PingFang SC Regular" w:eastAsia="PingFang SC Regular" w:hAnsi="PingFang SC Regular" w:cs="Libian SC Regular"/>
          <w:lang w:eastAsia="zh-CN"/>
        </w:rPr>
      </w:pPr>
      <w:r w:rsidRPr="001E43BB">
        <w:rPr>
          <w:rFonts w:ascii="PingFang SC Regular" w:eastAsia="PingFang SC Regular" w:hAnsi="PingFang SC Regular" w:cs="Libian SC Regular" w:hint="eastAsia"/>
          <w:lang w:eastAsia="zh-CN"/>
        </w:rPr>
        <w:t>PKS</w:t>
      </w:r>
      <w:r w:rsidR="00FF5C89" w:rsidRPr="001E43BB">
        <w:rPr>
          <w:rFonts w:ascii="PingFang SC Regular" w:eastAsia="PingFang SC Regular" w:hAnsi="PingFang SC Regular" w:cs="Libian SC Regular" w:hint="eastAsia"/>
          <w:lang w:eastAsia="zh-CN"/>
        </w:rPr>
        <w:t>是</w:t>
      </w:r>
      <w:r w:rsidR="004B42D6" w:rsidRPr="001E43BB">
        <w:rPr>
          <w:rFonts w:ascii="PingFang SC Regular" w:eastAsia="PingFang SC Regular" w:hAnsi="PingFang SC Regular" w:cs="Libian SC Regular" w:hint="eastAsia"/>
          <w:lang w:eastAsia="zh-CN"/>
        </w:rPr>
        <w:t>如何解决</w:t>
      </w:r>
      <w:r w:rsidR="00FF5C89" w:rsidRPr="001E43BB">
        <w:rPr>
          <w:rFonts w:ascii="PingFang SC Regular" w:eastAsia="PingFang SC Regular" w:hAnsi="PingFang SC Regular" w:cs="Libian SC Regular" w:hint="eastAsia"/>
          <w:lang w:eastAsia="zh-CN"/>
        </w:rPr>
        <w:t>这些问题的</w:t>
      </w:r>
      <w:r w:rsidR="004B42D6" w:rsidRPr="001E43BB">
        <w:rPr>
          <w:rFonts w:ascii="PingFang SC Regular" w:eastAsia="PingFang SC Regular" w:hAnsi="PingFang SC Regular" w:cs="Libian SC Regular" w:hint="eastAsia"/>
          <w:lang w:eastAsia="zh-CN"/>
        </w:rPr>
        <w:t>？</w:t>
      </w:r>
      <w:r w:rsidR="00CC5841" w:rsidRPr="001E43BB">
        <w:rPr>
          <w:rFonts w:ascii="PingFang SC Regular" w:eastAsia="PingFang SC Regular" w:hAnsi="PingFang SC Regular" w:cs="Libian SC Regular" w:hint="eastAsia"/>
          <w:lang w:eastAsia="zh-CN"/>
        </w:rPr>
        <w:t>--PKS的架构</w:t>
      </w:r>
      <w:r w:rsidR="00C952DB" w:rsidRPr="001E43BB">
        <w:rPr>
          <w:rFonts w:ascii="PingFang SC Regular" w:eastAsia="PingFang SC Regular" w:hAnsi="PingFang SC Regular" w:cs="Libian SC Regular" w:hint="eastAsia"/>
          <w:lang w:eastAsia="zh-CN"/>
        </w:rPr>
        <w:t>与特性</w:t>
      </w:r>
    </w:p>
    <w:p w14:paraId="4796F734" w14:textId="0A6C813A" w:rsidR="00D71E36" w:rsidRPr="001E43BB" w:rsidRDefault="004B42D6" w:rsidP="001E43BB">
      <w:pPr>
        <w:pStyle w:val="ListParagraph"/>
        <w:numPr>
          <w:ilvl w:val="0"/>
          <w:numId w:val="12"/>
        </w:numPr>
        <w:shd w:val="clear" w:color="auto" w:fill="FFFFFF"/>
        <w:rPr>
          <w:rFonts w:ascii="PingFang SC Regular" w:eastAsia="PingFang SC Regular" w:hAnsi="PingFang SC Regular" w:cs="Libian SC Regular" w:hint="eastAsia"/>
          <w:lang w:eastAsia="zh-CN"/>
        </w:rPr>
      </w:pPr>
      <w:r w:rsidRPr="001E43BB">
        <w:rPr>
          <w:rFonts w:ascii="PingFang SC Regular" w:eastAsia="PingFang SC Regular" w:hAnsi="PingFang SC Regular" w:cs="Libian SC Regular" w:hint="eastAsia"/>
          <w:lang w:eastAsia="zh-CN"/>
        </w:rPr>
        <w:t>为什么</w:t>
      </w:r>
      <w:r w:rsidR="00D97609" w:rsidRPr="001E43BB">
        <w:rPr>
          <w:rFonts w:ascii="PingFang SC Regular" w:eastAsia="PingFang SC Regular" w:hAnsi="PingFang SC Regular" w:cs="Libian SC Regular" w:hint="eastAsia"/>
          <w:lang w:eastAsia="zh-CN"/>
        </w:rPr>
        <w:t>要</w:t>
      </w:r>
      <w:r w:rsidRPr="001E43BB">
        <w:rPr>
          <w:rFonts w:ascii="PingFang SC Regular" w:eastAsia="PingFang SC Regular" w:hAnsi="PingFang SC Regular" w:cs="Libian SC Regular" w:hint="eastAsia"/>
          <w:lang w:eastAsia="zh-CN"/>
        </w:rPr>
        <w:t>选择PKS</w:t>
      </w:r>
      <w:r w:rsidR="00D97609" w:rsidRPr="001E43BB">
        <w:rPr>
          <w:rFonts w:ascii="PingFang SC Regular" w:eastAsia="PingFang SC Regular" w:hAnsi="PingFang SC Regular" w:cs="Libian SC Regular" w:hint="eastAsia"/>
          <w:lang w:eastAsia="zh-CN"/>
        </w:rPr>
        <w:t>？</w:t>
      </w:r>
      <w:r w:rsidR="00D04E18" w:rsidRPr="001E43BB">
        <w:rPr>
          <w:rFonts w:ascii="PingFang SC Regular" w:eastAsia="PingFang SC Regular" w:hAnsi="PingFang SC Regular" w:cs="Libian SC Regular" w:hint="eastAsia"/>
          <w:lang w:eastAsia="zh-CN"/>
        </w:rPr>
        <w:t>--竞品分析</w:t>
      </w:r>
    </w:p>
    <w:p w14:paraId="05C85774" w14:textId="005D5D4D" w:rsidR="00C0653E" w:rsidRPr="00D71E36" w:rsidRDefault="00C0653E" w:rsidP="00D71E36">
      <w:pPr>
        <w:shd w:val="clear" w:color="auto" w:fill="FFFFFF"/>
        <w:rPr>
          <w:rFonts w:ascii="PingFang SC Regular" w:eastAsia="PingFang SC Regular" w:hAnsi="PingFang SC Regular" w:cs="Libian SC Regular"/>
          <w:lang w:eastAsia="zh-CN"/>
        </w:rPr>
      </w:pPr>
      <w:r w:rsidRPr="00D71E36">
        <w:rPr>
          <w:rFonts w:ascii="PingFang SC Regular" w:eastAsia="PingFang SC Regular" w:hAnsi="PingFang SC Regular" w:cs="Libian SC Regular" w:hint="eastAsia"/>
          <w:lang w:eastAsia="zh-CN"/>
        </w:rPr>
        <w:lastRenderedPageBreak/>
        <w:t> </w:t>
      </w:r>
      <w:r w:rsidRPr="00D71E36">
        <w:rPr>
          <w:rFonts w:ascii="PingFang SC Regular" w:eastAsia="PingFang SC Regular" w:hAnsi="PingFang SC Regular" w:cs="Libian SC Regular"/>
          <w:lang w:eastAsia="zh-CN"/>
        </w:rPr>
        <w:t> </w:t>
      </w:r>
    </w:p>
    <w:p w14:paraId="71CFB7F5" w14:textId="77777777" w:rsidR="002C0EEB" w:rsidRPr="002C0EEB" w:rsidRDefault="00892988" w:rsidP="00150B29">
      <w:pPr>
        <w:rPr>
          <w:rFonts w:ascii="PingFang SC Regular" w:eastAsia="PingFang SC Regular" w:hAnsi="PingFang SC Regular" w:cs="Libian SC Regular"/>
          <w:b/>
          <w:color w:val="4F81BD" w:themeColor="accent1"/>
          <w:lang w:eastAsia="zh-CN"/>
        </w:rPr>
      </w:pPr>
      <w:r w:rsidRPr="002C0EEB">
        <w:rPr>
          <w:rFonts w:ascii="Microsoft YaHei" w:eastAsia="Microsoft YaHei" w:hAnsi="Microsoft YaHei" w:cs="Microsoft YaHei" w:hint="eastAsia"/>
          <w:b/>
          <w:color w:val="4F81BD" w:themeColor="accent1"/>
          <w:lang w:eastAsia="zh-CN"/>
        </w:rPr>
        <w:t>演</w:t>
      </w:r>
      <w:r w:rsidRPr="002C0EEB">
        <w:rPr>
          <w:rFonts w:ascii="PingFang SC Regular" w:eastAsia="PingFang SC Regular" w:hAnsi="PingFang SC Regular" w:cs="Libian SC Regular"/>
          <w:b/>
          <w:color w:val="4F81BD" w:themeColor="accent1"/>
          <w:lang w:eastAsia="zh-CN"/>
        </w:rPr>
        <w:t>讲</w:t>
      </w:r>
      <w:r w:rsidRPr="002C0EEB">
        <w:rPr>
          <w:rFonts w:ascii="PingFang SC Regular" w:eastAsia="PingFang SC Regular" w:hAnsi="PingFang SC Regular" w:cs="Libian SC Regular" w:hint="eastAsia"/>
          <w:b/>
          <w:color w:val="4F81BD" w:themeColor="accent1"/>
          <w:lang w:eastAsia="zh-CN"/>
        </w:rPr>
        <w:t>人</w:t>
      </w:r>
    </w:p>
    <w:p w14:paraId="48D12265" w14:textId="19605E6B" w:rsidR="00892988" w:rsidRPr="00C0653E" w:rsidRDefault="000C1856" w:rsidP="00150B29">
      <w:pPr>
        <w:rPr>
          <w:rFonts w:ascii="PingFang SC Regular" w:eastAsia="PingFang SC Regular" w:hAnsi="PingFang SC Regular" w:cs="Libian SC Regular"/>
          <w:lang w:eastAsia="zh-CN"/>
        </w:rPr>
      </w:pPr>
      <w:r>
        <w:rPr>
          <w:rFonts w:ascii="PingFang SC Regular" w:eastAsia="PingFang SC Regular" w:hAnsi="PingFang SC Regular" w:cs="Libian SC Regular" w:hint="eastAsia"/>
          <w:lang w:eastAsia="zh-CN"/>
        </w:rPr>
        <w:t>Steven</w:t>
      </w:r>
      <w:r>
        <w:rPr>
          <w:rFonts w:ascii="PingFang SC Regular" w:eastAsia="PingFang SC Regular" w:hAnsi="PingFang SC Regular" w:cs="Libian SC Regular"/>
          <w:lang w:eastAsia="zh-CN"/>
        </w:rPr>
        <w:t xml:space="preserve"> </w:t>
      </w:r>
      <w:r>
        <w:rPr>
          <w:rFonts w:ascii="PingFang SC Regular" w:eastAsia="PingFang SC Regular" w:hAnsi="PingFang SC Regular" w:cs="Libian SC Regular" w:hint="eastAsia"/>
          <w:lang w:eastAsia="zh-CN"/>
        </w:rPr>
        <w:t>Ge</w:t>
      </w:r>
      <w:r>
        <w:rPr>
          <w:rFonts w:ascii="PingFang SC Regular" w:eastAsia="PingFang SC Regular" w:hAnsi="PingFang SC Regular" w:cs="Libian SC Regular"/>
          <w:lang w:eastAsia="zh-CN"/>
        </w:rPr>
        <w:t xml:space="preserve"> （</w:t>
      </w:r>
      <w:r>
        <w:rPr>
          <w:rFonts w:ascii="PingFang SC Regular" w:eastAsia="PingFang SC Regular" w:hAnsi="PingFang SC Regular" w:cs="Libian SC Regular" w:hint="eastAsia"/>
          <w:lang w:eastAsia="zh-CN"/>
        </w:rPr>
        <w:t>葛宁伟）</w:t>
      </w:r>
      <w:r w:rsidR="00BB4A6D">
        <w:rPr>
          <w:rFonts w:ascii="PingFang SC Regular" w:eastAsia="PingFang SC Regular" w:hAnsi="PingFang SC Regular" w:cs="Libian SC Regular"/>
          <w:lang w:eastAsia="zh-CN"/>
        </w:rPr>
        <w:t xml:space="preserve">,  </w:t>
      </w:r>
      <w:r w:rsidR="00BB4A6D" w:rsidRPr="00923C75">
        <w:rPr>
          <w:rFonts w:ascii="PingFang SC Regular" w:eastAsia="PingFang SC Regular" w:hAnsi="PingFang SC Regular" w:cs="Libian SC Regular"/>
          <w:lang w:eastAsia="zh-CN"/>
        </w:rPr>
        <w:t>Pivotal</w:t>
      </w:r>
      <w:r w:rsidR="00BB4A6D" w:rsidRPr="00923C75">
        <w:rPr>
          <w:rFonts w:ascii="PingFang SC Regular" w:eastAsia="PingFang SC Regular" w:hAnsi="PingFang SC Regular" w:cs="Libian SC Regular" w:hint="eastAsia"/>
          <w:lang w:eastAsia="zh-CN"/>
        </w:rPr>
        <w:t>大中华区资深架构师</w:t>
      </w:r>
    </w:p>
    <w:p w14:paraId="3FC69101" w14:textId="167E1B49" w:rsidR="005D71EC" w:rsidRPr="005D71EC" w:rsidRDefault="000C1856" w:rsidP="005D71EC">
      <w:pPr>
        <w:rPr>
          <w:rFonts w:ascii="PingFang SC Regular" w:eastAsia="PingFang SC Regular" w:hAnsi="PingFang SC Regular" w:cs="Libian SC Regular"/>
          <w:lang w:eastAsia="zh-CN"/>
        </w:rPr>
      </w:pPr>
      <w:r>
        <w:rPr>
          <w:rFonts w:ascii="PingFang SC Regular" w:eastAsia="PingFang SC Regular" w:hAnsi="PingFang SC Regular" w:cs="Libian SC Regular" w:hint="eastAsia"/>
          <w:lang w:eastAsia="zh-CN"/>
        </w:rPr>
        <w:t>个人简介</w:t>
      </w:r>
      <w:r w:rsidR="003F00CC" w:rsidRPr="00C0653E">
        <w:rPr>
          <w:rFonts w:ascii="PingFang SC Regular" w:eastAsia="PingFang SC Regular" w:hAnsi="PingFang SC Regular" w:cs="Libian SC Regular" w:hint="eastAsia"/>
          <w:lang w:eastAsia="zh-CN"/>
        </w:rPr>
        <w:t>：</w:t>
      </w:r>
      <w:r w:rsidR="00D708A9">
        <w:rPr>
          <w:rFonts w:ascii="PingFang SC Regular" w:eastAsia="PingFang SC Regular" w:hAnsi="PingFang SC Regular" w:cs="Libian SC Regular" w:hint="eastAsia"/>
          <w:lang w:eastAsia="zh-CN"/>
        </w:rPr>
        <w:t>资深技术架构师，职业生涯曾就职于</w:t>
      </w:r>
      <w:r w:rsidR="00F978D3">
        <w:rPr>
          <w:rFonts w:ascii="PingFang SC Regular" w:eastAsia="PingFang SC Regular" w:hAnsi="PingFang SC Regular" w:cs="Libian SC Regular" w:hint="eastAsia"/>
          <w:lang w:eastAsia="zh-CN"/>
        </w:rPr>
        <w:t>Infosys</w:t>
      </w:r>
      <w:r w:rsidR="00D708A9">
        <w:rPr>
          <w:rFonts w:ascii="PingFang SC Regular" w:eastAsia="PingFang SC Regular" w:hAnsi="PingFang SC Regular" w:cs="Libian SC Regular" w:hint="eastAsia"/>
          <w:lang w:eastAsia="zh-CN"/>
        </w:rPr>
        <w:t>，HP，</w:t>
      </w:r>
      <w:proofErr w:type="spellStart"/>
      <w:r w:rsidR="00D708A9">
        <w:rPr>
          <w:rFonts w:ascii="PingFang SC Regular" w:eastAsia="PingFang SC Regular" w:hAnsi="PingFang SC Regular" w:cs="Libian SC Regular" w:hint="eastAsia"/>
          <w:lang w:eastAsia="zh-CN"/>
        </w:rPr>
        <w:t>Tuev</w:t>
      </w:r>
      <w:proofErr w:type="spellEnd"/>
      <w:r w:rsidR="00D708A9">
        <w:rPr>
          <w:rFonts w:ascii="PingFang SC Regular" w:eastAsia="PingFang SC Regular" w:hAnsi="PingFang SC Regular" w:cs="Libian SC Regular"/>
          <w:lang w:eastAsia="zh-CN"/>
        </w:rPr>
        <w:t>-</w:t>
      </w:r>
      <w:r w:rsidR="00D708A9">
        <w:rPr>
          <w:rFonts w:ascii="PingFang SC Regular" w:eastAsia="PingFang SC Regular" w:hAnsi="PingFang SC Regular" w:cs="Libian SC Regular" w:hint="eastAsia"/>
          <w:lang w:eastAsia="zh-CN"/>
        </w:rPr>
        <w:t>Nord</w:t>
      </w:r>
      <w:r w:rsidR="00D708A9">
        <w:rPr>
          <w:rFonts w:ascii="PingFang SC Regular" w:eastAsia="PingFang SC Regular" w:hAnsi="PingFang SC Regular" w:cs="Libian SC Regular"/>
          <w:lang w:eastAsia="zh-CN"/>
        </w:rPr>
        <w:t xml:space="preserve">, </w:t>
      </w:r>
      <w:proofErr w:type="spellStart"/>
      <w:r w:rsidR="00D708A9">
        <w:rPr>
          <w:rFonts w:ascii="PingFang SC Regular" w:eastAsia="PingFang SC Regular" w:hAnsi="PingFang SC Regular" w:cs="Libian SC Regular"/>
          <w:lang w:eastAsia="zh-CN"/>
        </w:rPr>
        <w:t>Modix</w:t>
      </w:r>
      <w:proofErr w:type="spellEnd"/>
      <w:r w:rsidR="00D708A9">
        <w:rPr>
          <w:rFonts w:ascii="PingFang SC Regular" w:eastAsia="PingFang SC Regular" w:hAnsi="PingFang SC Regular" w:cs="Libian SC Regular"/>
          <w:lang w:eastAsia="zh-CN"/>
        </w:rPr>
        <w:t xml:space="preserve"> </w:t>
      </w:r>
      <w:r w:rsidR="00D708A9">
        <w:rPr>
          <w:rFonts w:ascii="PingFang SC Regular" w:eastAsia="PingFang SC Regular" w:hAnsi="PingFang SC Regular" w:cs="Libian SC Regular" w:hint="eastAsia"/>
          <w:lang w:eastAsia="zh-CN"/>
        </w:rPr>
        <w:t>GmbH，国信朗讯等企业</w:t>
      </w:r>
      <w:r w:rsidR="004921C3" w:rsidRPr="004921C3">
        <w:rPr>
          <w:rFonts w:ascii="PingFang SC Regular" w:eastAsia="PingFang SC Regular" w:hAnsi="PingFang SC Regular" w:cs="Libian SC Regular" w:hint="eastAsia"/>
          <w:lang w:eastAsia="zh-CN"/>
        </w:rPr>
        <w:t>，</w:t>
      </w:r>
      <w:r w:rsidR="00D708A9">
        <w:rPr>
          <w:rFonts w:ascii="PingFang SC Regular" w:eastAsia="PingFang SC Regular" w:hAnsi="PingFang SC Regular" w:cs="Libian SC Regular" w:hint="eastAsia"/>
          <w:lang w:eastAsia="zh-CN"/>
        </w:rPr>
        <w:t>专注于</w:t>
      </w:r>
      <w:r w:rsidR="004921C3" w:rsidRPr="004921C3">
        <w:rPr>
          <w:rFonts w:ascii="PingFang SC Regular" w:eastAsia="PingFang SC Regular" w:hAnsi="PingFang SC Regular" w:cs="Libian SC Regular" w:hint="eastAsia"/>
          <w:lang w:eastAsia="zh-CN"/>
        </w:rPr>
        <w:t>系统架构设计</w:t>
      </w:r>
      <w:r w:rsidR="00D708A9">
        <w:rPr>
          <w:rFonts w:ascii="PingFang SC Regular" w:eastAsia="PingFang SC Regular" w:hAnsi="PingFang SC Regular" w:cs="Libian SC Regular" w:hint="eastAsia"/>
          <w:lang w:eastAsia="zh-CN"/>
        </w:rPr>
        <w:t>与实现</w:t>
      </w:r>
      <w:r w:rsidR="004921C3" w:rsidRPr="004921C3">
        <w:rPr>
          <w:rFonts w:ascii="PingFang SC Regular" w:eastAsia="PingFang SC Regular" w:hAnsi="PingFang SC Regular" w:cs="Libian SC Regular" w:hint="eastAsia"/>
          <w:lang w:eastAsia="zh-CN"/>
        </w:rPr>
        <w:t>，</w:t>
      </w:r>
      <w:r w:rsidR="00D708A9">
        <w:rPr>
          <w:rFonts w:ascii="PingFang SC Regular" w:eastAsia="PingFang SC Regular" w:hAnsi="PingFang SC Regular" w:cs="Libian SC Regular" w:hint="eastAsia"/>
          <w:lang w:eastAsia="zh-CN"/>
        </w:rPr>
        <w:t>软件产品</w:t>
      </w:r>
      <w:r w:rsidR="004921C3" w:rsidRPr="004921C3">
        <w:rPr>
          <w:rFonts w:ascii="PingFang SC Regular" w:eastAsia="PingFang SC Regular" w:hAnsi="PingFang SC Regular" w:cs="Libian SC Regular" w:hint="eastAsia"/>
          <w:lang w:eastAsia="zh-CN"/>
        </w:rPr>
        <w:t>研发</w:t>
      </w:r>
      <w:r w:rsidR="00D708A9">
        <w:rPr>
          <w:rFonts w:ascii="PingFang SC Regular" w:eastAsia="PingFang SC Regular" w:hAnsi="PingFang SC Regular" w:cs="Libian SC Regular" w:hint="eastAsia"/>
          <w:lang w:eastAsia="zh-CN"/>
        </w:rPr>
        <w:t>，技术</w:t>
      </w:r>
      <w:r w:rsidR="00864CE4">
        <w:rPr>
          <w:rFonts w:ascii="PingFang SC Regular" w:eastAsia="PingFang SC Regular" w:hAnsi="PingFang SC Regular" w:cs="Libian SC Regular" w:hint="eastAsia"/>
          <w:lang w:eastAsia="zh-CN"/>
        </w:rPr>
        <w:t>管理等工作；在电商、零售、金融、电信、汽车等行业有丰富的行业领域知识和</w:t>
      </w:r>
      <w:r w:rsidR="001109DE">
        <w:rPr>
          <w:rFonts w:ascii="PingFang SC Regular" w:eastAsia="PingFang SC Regular" w:hAnsi="PingFang SC Regular" w:cs="Libian SC Regular" w:hint="eastAsia"/>
          <w:lang w:eastAsia="zh-CN"/>
        </w:rPr>
        <w:t>经验。</w:t>
      </w:r>
    </w:p>
    <w:p w14:paraId="30F8A73F" w14:textId="60FC07D0" w:rsidR="003F00CC" w:rsidRPr="00870611" w:rsidRDefault="003F00CC" w:rsidP="003F00CC">
      <w:pPr>
        <w:rPr>
          <w:rFonts w:ascii="PingFang SC Regular" w:eastAsia="PingFang SC Regular" w:hAnsi="PingFang SC Regular" w:cs="Libian SC Regular"/>
          <w:lang w:eastAsia="zh-CN"/>
        </w:rPr>
      </w:pPr>
    </w:p>
    <w:sectPr w:rsidR="003F00CC" w:rsidRPr="00870611" w:rsidSect="00B522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ingFang SC Regular">
    <w:panose1 w:val="020B0400000000000000"/>
    <w:charset w:val="86"/>
    <w:family w:val="swiss"/>
    <w:pitch w:val="variable"/>
    <w:sig w:usb0="A00002FF" w:usb1="7ACFFDFB" w:usb2="00000017" w:usb3="00000000" w:csb0="00140001" w:csb1="00000000"/>
  </w:font>
  <w:font w:name="Libian SC Regular">
    <w:altName w:val="Libian SC"/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10B55"/>
    <w:multiLevelType w:val="multilevel"/>
    <w:tmpl w:val="BB0E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B1021"/>
    <w:multiLevelType w:val="hybridMultilevel"/>
    <w:tmpl w:val="E7D6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D14D8"/>
    <w:multiLevelType w:val="hybridMultilevel"/>
    <w:tmpl w:val="B5484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311DC"/>
    <w:multiLevelType w:val="hybridMultilevel"/>
    <w:tmpl w:val="D29E7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D77F1"/>
    <w:multiLevelType w:val="hybridMultilevel"/>
    <w:tmpl w:val="4780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53E90"/>
    <w:multiLevelType w:val="hybridMultilevel"/>
    <w:tmpl w:val="DAF8FD86"/>
    <w:lvl w:ilvl="0" w:tplc="E01E7B4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35139"/>
    <w:multiLevelType w:val="hybridMultilevel"/>
    <w:tmpl w:val="6E448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71D3F"/>
    <w:multiLevelType w:val="hybridMultilevel"/>
    <w:tmpl w:val="4C70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B4129"/>
    <w:multiLevelType w:val="hybridMultilevel"/>
    <w:tmpl w:val="EB0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97A41"/>
    <w:multiLevelType w:val="hybridMultilevel"/>
    <w:tmpl w:val="B082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F2D9A"/>
    <w:multiLevelType w:val="hybridMultilevel"/>
    <w:tmpl w:val="62A6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C544C"/>
    <w:multiLevelType w:val="hybridMultilevel"/>
    <w:tmpl w:val="6C186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1"/>
  </w:num>
  <w:num w:numId="7">
    <w:abstractNumId w:val="10"/>
  </w:num>
  <w:num w:numId="8">
    <w:abstractNumId w:val="9"/>
  </w:num>
  <w:num w:numId="9">
    <w:abstractNumId w:val="0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88"/>
    <w:rsid w:val="00034639"/>
    <w:rsid w:val="00037785"/>
    <w:rsid w:val="00094F0A"/>
    <w:rsid w:val="0009770D"/>
    <w:rsid w:val="000B184C"/>
    <w:rsid w:val="000C1856"/>
    <w:rsid w:val="000C1F60"/>
    <w:rsid w:val="000C6686"/>
    <w:rsid w:val="000C668E"/>
    <w:rsid w:val="000C673E"/>
    <w:rsid w:val="001109DE"/>
    <w:rsid w:val="00133B18"/>
    <w:rsid w:val="001448DB"/>
    <w:rsid w:val="00150B29"/>
    <w:rsid w:val="00181318"/>
    <w:rsid w:val="001D4C9F"/>
    <w:rsid w:val="001E43BB"/>
    <w:rsid w:val="001E6805"/>
    <w:rsid w:val="00257769"/>
    <w:rsid w:val="00262010"/>
    <w:rsid w:val="00283058"/>
    <w:rsid w:val="002C0EEB"/>
    <w:rsid w:val="002C32DF"/>
    <w:rsid w:val="002C56C6"/>
    <w:rsid w:val="002D0FC4"/>
    <w:rsid w:val="002D18C9"/>
    <w:rsid w:val="002E7C73"/>
    <w:rsid w:val="002F15E6"/>
    <w:rsid w:val="002F24B6"/>
    <w:rsid w:val="003012B4"/>
    <w:rsid w:val="003245C9"/>
    <w:rsid w:val="0033357A"/>
    <w:rsid w:val="00341939"/>
    <w:rsid w:val="00385BC1"/>
    <w:rsid w:val="003964EB"/>
    <w:rsid w:val="003B41D4"/>
    <w:rsid w:val="003E7570"/>
    <w:rsid w:val="003F00CC"/>
    <w:rsid w:val="003F3108"/>
    <w:rsid w:val="00414B5F"/>
    <w:rsid w:val="00425EBA"/>
    <w:rsid w:val="0043183F"/>
    <w:rsid w:val="00436B8E"/>
    <w:rsid w:val="004921C3"/>
    <w:rsid w:val="004B0F92"/>
    <w:rsid w:val="004B42D6"/>
    <w:rsid w:val="004D074E"/>
    <w:rsid w:val="004E0930"/>
    <w:rsid w:val="004E60A0"/>
    <w:rsid w:val="004F3E28"/>
    <w:rsid w:val="00513555"/>
    <w:rsid w:val="00570D6C"/>
    <w:rsid w:val="00573DD0"/>
    <w:rsid w:val="005B4550"/>
    <w:rsid w:val="005D71EC"/>
    <w:rsid w:val="005E182C"/>
    <w:rsid w:val="00620312"/>
    <w:rsid w:val="00684F9E"/>
    <w:rsid w:val="0069343D"/>
    <w:rsid w:val="0069641C"/>
    <w:rsid w:val="006C42BF"/>
    <w:rsid w:val="006E7029"/>
    <w:rsid w:val="007244BA"/>
    <w:rsid w:val="00731615"/>
    <w:rsid w:val="00736B64"/>
    <w:rsid w:val="00750405"/>
    <w:rsid w:val="00751FD5"/>
    <w:rsid w:val="00776AC7"/>
    <w:rsid w:val="00783791"/>
    <w:rsid w:val="00784383"/>
    <w:rsid w:val="0078544F"/>
    <w:rsid w:val="007E3883"/>
    <w:rsid w:val="007F2823"/>
    <w:rsid w:val="008079A2"/>
    <w:rsid w:val="00816744"/>
    <w:rsid w:val="00864CE4"/>
    <w:rsid w:val="00870611"/>
    <w:rsid w:val="008763C3"/>
    <w:rsid w:val="00892988"/>
    <w:rsid w:val="008956D5"/>
    <w:rsid w:val="008C3BF2"/>
    <w:rsid w:val="0091451F"/>
    <w:rsid w:val="00923C75"/>
    <w:rsid w:val="0095260C"/>
    <w:rsid w:val="0097173B"/>
    <w:rsid w:val="009A7276"/>
    <w:rsid w:val="009B33F4"/>
    <w:rsid w:val="009D793B"/>
    <w:rsid w:val="009E1CC7"/>
    <w:rsid w:val="00A07449"/>
    <w:rsid w:val="00A07C24"/>
    <w:rsid w:val="00A27629"/>
    <w:rsid w:val="00A32AA9"/>
    <w:rsid w:val="00A4134F"/>
    <w:rsid w:val="00A5389A"/>
    <w:rsid w:val="00A71BFD"/>
    <w:rsid w:val="00A73366"/>
    <w:rsid w:val="00AB3D7B"/>
    <w:rsid w:val="00AC5C76"/>
    <w:rsid w:val="00AE030A"/>
    <w:rsid w:val="00B07371"/>
    <w:rsid w:val="00B20371"/>
    <w:rsid w:val="00B420E6"/>
    <w:rsid w:val="00B522A0"/>
    <w:rsid w:val="00B575EB"/>
    <w:rsid w:val="00B72394"/>
    <w:rsid w:val="00B85F02"/>
    <w:rsid w:val="00BA5AC6"/>
    <w:rsid w:val="00BB4A6D"/>
    <w:rsid w:val="00BC39BC"/>
    <w:rsid w:val="00BD0C5C"/>
    <w:rsid w:val="00BD2484"/>
    <w:rsid w:val="00C0653E"/>
    <w:rsid w:val="00C15CFA"/>
    <w:rsid w:val="00C25DE8"/>
    <w:rsid w:val="00C419F4"/>
    <w:rsid w:val="00C501A9"/>
    <w:rsid w:val="00C87EE5"/>
    <w:rsid w:val="00C952DB"/>
    <w:rsid w:val="00CB23D7"/>
    <w:rsid w:val="00CC5841"/>
    <w:rsid w:val="00CD4DEE"/>
    <w:rsid w:val="00CD5311"/>
    <w:rsid w:val="00CD7F29"/>
    <w:rsid w:val="00D02F71"/>
    <w:rsid w:val="00D04E18"/>
    <w:rsid w:val="00D17515"/>
    <w:rsid w:val="00D27D6A"/>
    <w:rsid w:val="00D31970"/>
    <w:rsid w:val="00D708A9"/>
    <w:rsid w:val="00D71E36"/>
    <w:rsid w:val="00D837E3"/>
    <w:rsid w:val="00D84522"/>
    <w:rsid w:val="00D97609"/>
    <w:rsid w:val="00DE6880"/>
    <w:rsid w:val="00E04ACF"/>
    <w:rsid w:val="00E4455E"/>
    <w:rsid w:val="00EA0D85"/>
    <w:rsid w:val="00EA31EB"/>
    <w:rsid w:val="00EE027C"/>
    <w:rsid w:val="00F0257C"/>
    <w:rsid w:val="00F45283"/>
    <w:rsid w:val="00F507AF"/>
    <w:rsid w:val="00F604BD"/>
    <w:rsid w:val="00F978D3"/>
    <w:rsid w:val="00FD209B"/>
    <w:rsid w:val="00F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5DF5A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39B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3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9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3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34F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8956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389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39BC"/>
    <w:rPr>
      <w:rFonts w:ascii="Times New Roman" w:hAnsi="Times New Roman" w:cs="Times New Roman"/>
      <w:b/>
      <w:bCs/>
      <w:sz w:val="27"/>
      <w:szCs w:val="2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9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02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6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90873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05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822568">
                                              <w:marLeft w:val="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031198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92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563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942095">
                                                              <w:blockQuote w:val="1"/>
                                                              <w:marLeft w:val="120"/>
                                                              <w:marRight w:val="7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07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14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845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49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67332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9" w:color="D8D8D8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686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33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083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6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5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5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Chen</dc:creator>
  <cp:keywords/>
  <dc:description/>
  <cp:lastModifiedBy>Happy</cp:lastModifiedBy>
  <cp:revision>2</cp:revision>
  <dcterms:created xsi:type="dcterms:W3CDTF">2018-05-01T10:51:00Z</dcterms:created>
  <dcterms:modified xsi:type="dcterms:W3CDTF">2018-05-01T10:51:00Z</dcterms:modified>
</cp:coreProperties>
</file>