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1423F" w14:textId="3983C485" w:rsidR="006A7949" w:rsidRDefault="00503102">
      <w:pPr>
        <w:rPr>
          <w:rFonts w:hint="eastAsia"/>
        </w:rPr>
      </w:pPr>
      <w:r>
        <w:rPr>
          <w:rFonts w:hint="eastAsia"/>
        </w:rPr>
        <w:t>中期报告第一版测试</w:t>
      </w:r>
      <w:bookmarkStart w:id="0" w:name="_GoBack"/>
      <w:bookmarkEnd w:id="0"/>
    </w:p>
    <w:sectPr w:rsidR="006A7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566"/>
    <w:rsid w:val="00503102"/>
    <w:rsid w:val="006A7949"/>
    <w:rsid w:val="006B3C75"/>
    <w:rsid w:val="00C7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EF502"/>
  <w15:chartTrackingRefBased/>
  <w15:docId w15:val="{92CEBD28-14F0-40D5-8546-799A1D4B0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家伦</dc:creator>
  <cp:keywords/>
  <dc:description/>
  <cp:lastModifiedBy>蒋 家伦</cp:lastModifiedBy>
  <cp:revision>3</cp:revision>
  <dcterms:created xsi:type="dcterms:W3CDTF">2019-10-26T03:45:00Z</dcterms:created>
  <dcterms:modified xsi:type="dcterms:W3CDTF">2019-10-26T03:53:00Z</dcterms:modified>
</cp:coreProperties>
</file>