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1FB9A" w14:textId="2C758305" w:rsidR="007955AA" w:rsidRDefault="007955AA" w:rsidP="00DD4214">
      <w:pPr>
        <w:autoSpaceDE w:val="0"/>
        <w:autoSpaceDN w:val="0"/>
        <w:adjustRightInd w:val="0"/>
        <w:jc w:val="center"/>
        <w:rPr>
          <w:rFonts w:ascii="微軟正黑體" w:eastAsia="微軟正黑體" w:hAnsi="微軟正黑體" w:cs="MicrosoftJhengHeiRegular"/>
          <w:kern w:val="0"/>
          <w:szCs w:val="24"/>
        </w:rPr>
      </w:pPr>
      <w:r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類神經網路</w:t>
      </w:r>
      <w:r w:rsidRPr="007955AA">
        <w:rPr>
          <w:rFonts w:ascii="微軟正黑體" w:eastAsia="微軟正黑體" w:hAnsi="微軟正黑體" w:cs="MicrosoftJhengHeiRegular"/>
          <w:kern w:val="0"/>
          <w:szCs w:val="24"/>
        </w:rPr>
        <w:tab/>
      </w:r>
      <w:r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作業一_單層感知機</w:t>
      </w:r>
      <w:r w:rsidRPr="007955AA">
        <w:rPr>
          <w:rFonts w:ascii="微軟正黑體" w:eastAsia="微軟正黑體" w:hAnsi="微軟正黑體" w:cs="MicrosoftJhengHeiRegular"/>
          <w:kern w:val="0"/>
          <w:szCs w:val="24"/>
        </w:rPr>
        <w:tab/>
      </w:r>
      <w:r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大氣4A</w:t>
      </w:r>
      <w:r w:rsidRPr="007955AA">
        <w:rPr>
          <w:rFonts w:ascii="微軟正黑體" w:eastAsia="微軟正黑體" w:hAnsi="微軟正黑體" w:cs="MicrosoftJhengHeiRegular"/>
          <w:kern w:val="0"/>
          <w:szCs w:val="24"/>
        </w:rPr>
        <w:tab/>
      </w:r>
      <w:r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黃展皇</w:t>
      </w:r>
      <w:r w:rsidRPr="007955AA">
        <w:rPr>
          <w:rFonts w:ascii="微軟正黑體" w:eastAsia="微軟正黑體" w:hAnsi="微軟正黑體" w:cs="MicrosoftJhengHeiRegular"/>
          <w:kern w:val="0"/>
          <w:szCs w:val="24"/>
        </w:rPr>
        <w:tab/>
      </w:r>
      <w:r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106601015</w:t>
      </w:r>
    </w:p>
    <w:p w14:paraId="19439868" w14:textId="53E1B2B4" w:rsidR="007955AA" w:rsidRDefault="007955AA" w:rsidP="002835C9">
      <w:pPr>
        <w:autoSpaceDE w:val="0"/>
        <w:autoSpaceDN w:val="0"/>
        <w:adjustRightInd w:val="0"/>
        <w:rPr>
          <w:rFonts w:ascii="微軟正黑體" w:eastAsia="微軟正黑體" w:hAnsi="微軟正黑體" w:cs="MicrosoftJhengHeiRegular"/>
          <w:kern w:val="0"/>
          <w:szCs w:val="24"/>
        </w:rPr>
      </w:pPr>
      <w:r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工作環境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：x</w:t>
      </w:r>
      <w:r>
        <w:rPr>
          <w:rFonts w:ascii="微軟正黑體" w:eastAsia="微軟正黑體" w:hAnsi="微軟正黑體" w:cs="MicrosoftJhengHeiRegular"/>
          <w:kern w:val="0"/>
          <w:szCs w:val="24"/>
        </w:rPr>
        <w:t>64 windows10</w:t>
      </w:r>
      <w:r w:rsidR="002835C9">
        <w:rPr>
          <w:rFonts w:ascii="微軟正黑體" w:eastAsia="微軟正黑體" w:hAnsi="微軟正黑體" w:cs="MicrosoftJhengHeiRegular" w:hint="eastAsia"/>
          <w:kern w:val="0"/>
          <w:szCs w:val="24"/>
        </w:rPr>
        <w:t>，</w:t>
      </w:r>
      <w:r w:rsidRPr="007955AA">
        <w:rPr>
          <w:rFonts w:ascii="微軟正黑體" w:eastAsia="微軟正黑體" w:hAnsi="微軟正黑體" w:cs="MicrosoftJhengHeiRegular"/>
          <w:kern w:val="0"/>
          <w:szCs w:val="24"/>
        </w:rPr>
        <w:t>conda 4.8.3</w:t>
      </w:r>
      <w:r w:rsidR="002835C9">
        <w:rPr>
          <w:rFonts w:ascii="微軟正黑體" w:eastAsia="微軟正黑體" w:hAnsi="微軟正黑體" w:cs="MicrosoftJhengHeiRegular" w:hint="eastAsia"/>
          <w:kern w:val="0"/>
          <w:szCs w:val="24"/>
        </w:rPr>
        <w:t>，</w:t>
      </w:r>
      <w:r>
        <w:rPr>
          <w:rFonts w:ascii="微軟正黑體" w:eastAsia="微軟正黑體" w:hAnsi="微軟正黑體" w:cs="MicrosoftJhengHeiRegular"/>
          <w:kern w:val="0"/>
          <w:szCs w:val="24"/>
        </w:rPr>
        <w:t>python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3.6.10</w:t>
      </w:r>
    </w:p>
    <w:p w14:paraId="76292A5A" w14:textId="7E2A8649" w:rsidR="00437321" w:rsidRDefault="007955AA" w:rsidP="00437321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微軟正黑體" w:eastAsia="微軟正黑體" w:hAnsi="微軟正黑體" w:cs="MicrosoftJhengHeiRegular"/>
          <w:kern w:val="0"/>
          <w:szCs w:val="24"/>
        </w:rPr>
      </w:pPr>
      <w:r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程式執行說明</w:t>
      </w:r>
    </w:p>
    <w:p w14:paraId="406E919C" w14:textId="759B7069" w:rsidR="00CB258D" w:rsidRPr="00CB258D" w:rsidRDefault="002452FA" w:rsidP="00CB258D">
      <w:pPr>
        <w:autoSpaceDE w:val="0"/>
        <w:autoSpaceDN w:val="0"/>
        <w:adjustRightInd w:val="0"/>
        <w:ind w:left="48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 w:hint="eastAsia"/>
          <w:kern w:val="0"/>
          <w:szCs w:val="24"/>
        </w:rPr>
        <w:t>建立c</w:t>
      </w:r>
      <w:r>
        <w:rPr>
          <w:rFonts w:ascii="微軟正黑體" w:eastAsia="微軟正黑體" w:hAnsi="微軟正黑體" w:cs="MicrosoftJhengHeiRegular"/>
          <w:kern w:val="0"/>
          <w:szCs w:val="24"/>
        </w:rPr>
        <w:t>onda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虛擬環境並且選擇性安裝依賴模組</w:t>
      </w:r>
      <w:r w:rsidR="009C1DFA">
        <w:rPr>
          <w:rFonts w:ascii="微軟正黑體" w:eastAsia="微軟正黑體" w:hAnsi="微軟正黑體" w:cs="MicrosoftJhengHeiRegular" w:hint="eastAsia"/>
          <w:kern w:val="0"/>
          <w:szCs w:val="24"/>
        </w:rPr>
        <w:t>，並且將</w:t>
      </w:r>
      <w:r w:rsidR="009C1DFA" w:rsidRPr="009C1DFA">
        <w:rPr>
          <w:rFonts w:ascii="微軟正黑體" w:eastAsia="微軟正黑體" w:hAnsi="微軟正黑體" w:cs="MicrosoftJhengHeiRegular"/>
          <w:kern w:val="0"/>
          <w:szCs w:val="24"/>
        </w:rPr>
        <w:t>matplotlib</w:t>
      </w:r>
      <w:r w:rsidR="009C1DFA">
        <w:rPr>
          <w:rFonts w:ascii="微軟正黑體" w:eastAsia="微軟正黑體" w:hAnsi="微軟正黑體" w:cs="MicrosoftJhengHeiRegular" w:hint="eastAsia"/>
          <w:kern w:val="0"/>
          <w:szCs w:val="24"/>
        </w:rPr>
        <w:t>卸載並安裝3.1.1</w:t>
      </w:r>
      <w:r w:rsidR="006B2DCC">
        <w:rPr>
          <w:rFonts w:ascii="微軟正黑體" w:eastAsia="微軟正黑體" w:hAnsi="微軟正黑體" w:cs="MicrosoftJhengHeiRegular" w:hint="eastAsia"/>
          <w:kern w:val="0"/>
          <w:szCs w:val="24"/>
        </w:rPr>
        <w:t>版本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，使用</w:t>
      </w:r>
      <w:r w:rsidR="006B2DCC" w:rsidRPr="006B2DCC">
        <w:rPr>
          <w:rFonts w:ascii="微軟正黑體" w:eastAsia="微軟正黑體" w:hAnsi="微軟正黑體" w:cs="MicrosoftJhengHeiRegular"/>
          <w:kern w:val="0"/>
          <w:szCs w:val="24"/>
        </w:rPr>
        <w:t xml:space="preserve">pyinstaller -F </w:t>
      </w:r>
      <w:r w:rsidR="006B2DCC">
        <w:rPr>
          <w:rFonts w:ascii="微軟正黑體" w:eastAsia="微軟正黑體" w:hAnsi="微軟正黑體" w:cs="MicrosoftJhengHeiRegular" w:hint="eastAsia"/>
          <w:kern w:val="0"/>
          <w:szCs w:val="24"/>
        </w:rPr>
        <w:t>m</w:t>
      </w:r>
      <w:r w:rsidR="006B2DCC">
        <w:rPr>
          <w:rFonts w:ascii="微軟正黑體" w:eastAsia="微軟正黑體" w:hAnsi="微軟正黑體" w:cs="MicrosoftJhengHeiRegular"/>
          <w:kern w:val="0"/>
          <w:szCs w:val="24"/>
        </w:rPr>
        <w:t>ain</w:t>
      </w:r>
      <w:r w:rsidR="006B2DCC" w:rsidRPr="006B2DCC">
        <w:rPr>
          <w:rFonts w:ascii="微軟正黑體" w:eastAsia="微軟正黑體" w:hAnsi="微軟正黑體" w:cs="MicrosoftJhengHeiRegular"/>
          <w:kern w:val="0"/>
          <w:szCs w:val="24"/>
        </w:rPr>
        <w:t>.py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打包成</w:t>
      </w:r>
      <w:r w:rsidR="006B2DCC">
        <w:rPr>
          <w:rFonts w:ascii="微軟正黑體" w:eastAsia="微軟正黑體" w:hAnsi="微軟正黑體" w:cs="MicrosoftJhengHeiRegular" w:hint="eastAsia"/>
          <w:kern w:val="0"/>
          <w:szCs w:val="24"/>
        </w:rPr>
        <w:t>.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e</w:t>
      </w:r>
      <w:r>
        <w:rPr>
          <w:rFonts w:ascii="微軟正黑體" w:eastAsia="微軟正黑體" w:hAnsi="微軟正黑體" w:cs="MicrosoftJhengHeiRegular"/>
          <w:kern w:val="0"/>
          <w:szCs w:val="24"/>
        </w:rPr>
        <w:t>xe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檔</w:t>
      </w:r>
      <w:r w:rsidR="00DD4214">
        <w:rPr>
          <w:rFonts w:ascii="微軟正黑體" w:eastAsia="微軟正黑體" w:hAnsi="微軟正黑體" w:cs="MicrosoftJhengHeiRegular" w:hint="eastAsia"/>
          <w:kern w:val="0"/>
          <w:szCs w:val="24"/>
        </w:rPr>
        <w:t>，並且記得將資料夾</w:t>
      </w:r>
      <w:r w:rsidR="00DD4214" w:rsidRPr="00DD4214">
        <w:rPr>
          <w:rFonts w:ascii="微軟正黑體" w:eastAsia="微軟正黑體" w:hAnsi="微軟正黑體" w:cs="MicrosoftJhengHeiRegular"/>
          <w:kern w:val="0"/>
          <w:szCs w:val="24"/>
        </w:rPr>
        <w:t>NN_HW1_DataSet</w:t>
      </w:r>
      <w:r w:rsidR="00DD4214">
        <w:rPr>
          <w:rFonts w:ascii="微軟正黑體" w:eastAsia="微軟正黑體" w:hAnsi="微軟正黑體" w:cs="MicrosoftJhengHeiRegular" w:hint="eastAsia"/>
          <w:kern w:val="0"/>
          <w:szCs w:val="24"/>
        </w:rPr>
        <w:t>複製到</w:t>
      </w:r>
      <w:r w:rsidR="00F0403A">
        <w:rPr>
          <w:rFonts w:ascii="微軟正黑體" w:eastAsia="微軟正黑體" w:hAnsi="微軟正黑體" w:cs="MicrosoftJhengHeiRegular" w:hint="eastAsia"/>
          <w:kern w:val="0"/>
          <w:szCs w:val="24"/>
        </w:rPr>
        <w:t>.e</w:t>
      </w:r>
      <w:r w:rsidR="00F0403A">
        <w:rPr>
          <w:rFonts w:ascii="微軟正黑體" w:eastAsia="微軟正黑體" w:hAnsi="微軟正黑體" w:cs="MicrosoftJhengHeiRegular"/>
          <w:kern w:val="0"/>
          <w:szCs w:val="24"/>
        </w:rPr>
        <w:t>xe</w:t>
      </w:r>
      <w:r w:rsidR="00F0403A">
        <w:rPr>
          <w:rFonts w:ascii="微軟正黑體" w:eastAsia="微軟正黑體" w:hAnsi="微軟正黑體" w:cs="MicrosoftJhengHeiRegular" w:hint="eastAsia"/>
          <w:kern w:val="0"/>
          <w:szCs w:val="24"/>
        </w:rPr>
        <w:t>檔</w:t>
      </w:r>
      <w:r w:rsidR="00F0403A">
        <w:rPr>
          <w:rFonts w:ascii="微軟正黑體" w:eastAsia="微軟正黑體" w:hAnsi="微軟正黑體" w:cs="MicrosoftJhengHeiRegular" w:hint="eastAsia"/>
          <w:kern w:val="0"/>
          <w:szCs w:val="24"/>
        </w:rPr>
        <w:t>所在路徑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，執行</w:t>
      </w:r>
      <w:r w:rsidR="009670B6">
        <w:rPr>
          <w:rFonts w:ascii="微軟正黑體" w:eastAsia="微軟正黑體" w:hAnsi="微軟正黑體" w:cs="MicrosoftJhengHeiRegular" w:hint="eastAsia"/>
          <w:kern w:val="0"/>
          <w:szCs w:val="24"/>
        </w:rPr>
        <w:t>.e</w:t>
      </w:r>
      <w:r w:rsidR="009670B6">
        <w:rPr>
          <w:rFonts w:ascii="微軟正黑體" w:eastAsia="微軟正黑體" w:hAnsi="微軟正黑體" w:cs="MicrosoftJhengHeiRegular"/>
          <w:kern w:val="0"/>
          <w:szCs w:val="24"/>
        </w:rPr>
        <w:t>xe</w:t>
      </w:r>
      <w:r w:rsidR="009670B6">
        <w:rPr>
          <w:rFonts w:ascii="微軟正黑體" w:eastAsia="微軟正黑體" w:hAnsi="微軟正黑體" w:cs="MicrosoftJhengHeiRegular" w:hint="eastAsia"/>
          <w:kern w:val="0"/>
          <w:szCs w:val="24"/>
        </w:rPr>
        <w:t>檔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後呈現一圖形化介面，可輸入學習率、欲執行資料檔案名稱、最大執行次數，經過計算後分別呈現2維分群結果圖片、訓練與測試準確度以及最終的鍵結值。</w:t>
      </w:r>
    </w:p>
    <w:p w14:paraId="6DB07911" w14:textId="21BC7938" w:rsidR="007955AA" w:rsidRPr="007955AA" w:rsidRDefault="007955AA" w:rsidP="007955AA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微軟正黑體" w:eastAsia="微軟正黑體" w:hAnsi="微軟正黑體" w:cs="MicrosoftJhengHeiRegular"/>
          <w:kern w:val="0"/>
          <w:szCs w:val="24"/>
        </w:rPr>
      </w:pPr>
      <w:r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程式碼簡介</w:t>
      </w:r>
    </w:p>
    <w:p w14:paraId="32AAAA7A" w14:textId="77777777" w:rsidR="00437321" w:rsidRDefault="00437321" w:rsidP="00437321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3732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437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437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__name__</w:t>
      </w:r>
      <w:r w:rsidRPr="00437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== </w:t>
      </w:r>
      <w:r w:rsidRPr="00437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'__main__'</w:t>
      </w:r>
      <w:r w:rsidRPr="00437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4359BDD7" w14:textId="77777777" w:rsidR="00DD2E1B" w:rsidRDefault="00437321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執行</w:t>
      </w:r>
      <w:r w:rsidRPr="0043732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tkinter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gui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介面</w:t>
      </w:r>
    </w:p>
    <w:p w14:paraId="4EE6D52A" w14:textId="77777777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</w:p>
    <w:p w14:paraId="520CA840" w14:textId="64D4B313" w:rsidR="00DD2E1B" w:rsidRP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  <w:r w:rsidRPr="00DD2E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DD2E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():</w:t>
      </w:r>
    </w:p>
    <w:p w14:paraId="1B7C4F98" w14:textId="77777777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執行資料讀取、資料解析分割、基礎值設定、誤差迴圈計算、權重調整</w:t>
      </w:r>
    </w:p>
    <w:p w14:paraId="0A49F25A" w14:textId="77777777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</w:p>
    <w:p w14:paraId="4A82A6BF" w14:textId="0B064321" w:rsidR="00DD2E1B" w:rsidRP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  <w:r w:rsidRPr="00DD2E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DD2E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renew_w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learning_rate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labels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350CDDC" w14:textId="12484CE6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根據最小均方誤差法計算誤差並調整權重</w:t>
      </w:r>
    </w:p>
    <w:p w14:paraId="2B8AF8EE" w14:textId="77777777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</w:p>
    <w:p w14:paraId="184ECECC" w14:textId="77777777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2E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DD2E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get_expected_d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labels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DD266DC" w14:textId="59D6D31D" w:rsidR="00DD2E1B" w:rsidRP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硬限制器，權重跟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x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的內積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&gt;0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則傳回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labels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大值，反之則傳回小值</w:t>
      </w:r>
    </w:p>
    <w:p w14:paraId="116C2A17" w14:textId="77777777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569CD6"/>
          <w:kern w:val="0"/>
          <w:sz w:val="21"/>
          <w:szCs w:val="21"/>
        </w:rPr>
      </w:pPr>
    </w:p>
    <w:p w14:paraId="072DB0CC" w14:textId="77777777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2E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DD2E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X_train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label_train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X_test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label_test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2E7EE926" w14:textId="790F7106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針對資料點與權重分割線繪圖</w:t>
      </w:r>
    </w:p>
    <w:p w14:paraId="14DA024E" w14:textId="77777777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681C22E" w14:textId="77777777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2E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DD2E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linear_equations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5C31CC9" w14:textId="46218362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輸入權重回傳線性方程式</w:t>
      </w:r>
    </w:p>
    <w:p w14:paraId="11FB64BC" w14:textId="77777777" w:rsid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569CD6"/>
          <w:kern w:val="0"/>
          <w:sz w:val="21"/>
          <w:szCs w:val="21"/>
        </w:rPr>
      </w:pPr>
    </w:p>
    <w:p w14:paraId="02AEB578" w14:textId="0B032050" w:rsidR="00DD2E1B" w:rsidRP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2E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DD2E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split_2D_dataset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D2E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DD2E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C266B8D" w14:textId="71D69496" w:rsidR="00DD2E1B" w:rsidRPr="00DD2E1B" w:rsidRDefault="00DD2E1B" w:rsidP="00DD2E1B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C586C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輸入原始資料集，分成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2/3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的訓練資料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+</w:t>
      </w:r>
      <w:r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labels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與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1/3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的測試資料</w:t>
      </w: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>+</w:t>
      </w:r>
      <w:r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labels</w:t>
      </w:r>
    </w:p>
    <w:p w14:paraId="262180A1" w14:textId="7726CC8F" w:rsidR="007955AA" w:rsidRPr="007955AA" w:rsidRDefault="007955AA" w:rsidP="007955AA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微軟正黑體" w:eastAsia="微軟正黑體" w:hAnsi="微軟正黑體" w:cs="MicrosoftJhengHeiRegular"/>
          <w:kern w:val="0"/>
          <w:szCs w:val="24"/>
        </w:rPr>
      </w:pPr>
      <w:r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lastRenderedPageBreak/>
        <w:t>實驗結果</w:t>
      </w:r>
      <w:r w:rsidRPr="007955AA">
        <w:rPr>
          <w:rFonts w:ascii="微軟正黑體" w:eastAsia="微軟正黑體" w:hAnsi="微軟正黑體" w:cs="MicrosoftJhengHeiRegular"/>
          <w:kern w:val="0"/>
          <w:szCs w:val="24"/>
        </w:rPr>
        <w:t xml:space="preserve"> (</w:t>
      </w:r>
      <w:r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所有資料集都須有實驗結果和截圖及說明</w:t>
      </w:r>
      <w:r w:rsidRPr="007955AA">
        <w:rPr>
          <w:rFonts w:ascii="微軟正黑體" w:eastAsia="微軟正黑體" w:hAnsi="微軟正黑體" w:cs="MicrosoftJhengHeiRegular"/>
          <w:kern w:val="0"/>
          <w:szCs w:val="24"/>
        </w:rPr>
        <w:t>)</w:t>
      </w:r>
    </w:p>
    <w:p w14:paraId="28C0E8F2" w14:textId="5EE8381C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t>perceptron1.txt</w:t>
      </w:r>
    </w:p>
    <w:p w14:paraId="0DBD6E21" w14:textId="59916104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3943C679" wp14:editId="7D614E05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BB3B" w14:textId="09A28413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47DC2E1E" wp14:editId="4AF08EC9">
            <wp:extent cx="5273040" cy="3954780"/>
            <wp:effectExtent l="0" t="0" r="381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1B7A" w14:textId="234445D0" w:rsidR="006B2DCC" w:rsidRDefault="006B2DCC" w:rsidP="001B12E5">
      <w:pPr>
        <w:pStyle w:val="a3"/>
        <w:autoSpaceDE w:val="0"/>
        <w:autoSpaceDN w:val="0"/>
        <w:adjustRightInd w:val="0"/>
        <w:ind w:leftChars="0" w:left="360"/>
        <w:rPr>
          <w:rFonts w:ascii="MicrosoftJhengHeiRegular" w:eastAsia="MicrosoftJhengHeiRegular" w:cs="MicrosoftJhengHeiRegular"/>
          <w:kern w:val="0"/>
          <w:szCs w:val="24"/>
        </w:rPr>
      </w:pPr>
    </w:p>
    <w:p w14:paraId="0D3701F3" w14:textId="77777777" w:rsidR="006B2DCC" w:rsidRDefault="006B2DCC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70D4BEC9" w14:textId="65C62426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lastRenderedPageBreak/>
        <w:t>perceptron2.txt</w:t>
      </w:r>
    </w:p>
    <w:p w14:paraId="7D65A57C" w14:textId="484055B0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67241B73" wp14:editId="7BA18E39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F9E6" w14:textId="564BC99B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04E06769" wp14:editId="0D216C7E">
            <wp:extent cx="5273040" cy="3954780"/>
            <wp:effectExtent l="0" t="0" r="381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A630" w14:textId="3482231D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7F89E746" w14:textId="687A5D2A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39551476" w14:textId="7777777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51000864" w14:textId="0FFEC48B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lastRenderedPageBreak/>
        <w:t>2Ccircle1.txt</w:t>
      </w:r>
    </w:p>
    <w:p w14:paraId="3BC6BB86" w14:textId="5F0B7E9E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6B74BDDA" wp14:editId="38E25CB6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5EB2" w14:textId="2910E41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54F9B97E" wp14:editId="61482DC6">
            <wp:extent cx="5273040" cy="3954780"/>
            <wp:effectExtent l="0" t="0" r="381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7D0A" w14:textId="4A5A8E3F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0F0FE7C6" w14:textId="080B140F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2C0D44CA" w14:textId="7777777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37555F23" w14:textId="1414BBD9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lastRenderedPageBreak/>
        <w:t>2Circle1.txt</w:t>
      </w:r>
    </w:p>
    <w:p w14:paraId="7A772BBA" w14:textId="4638E2A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02D03EC8" wp14:editId="5D8158CF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F843" w14:textId="2F149649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45F39474" wp14:editId="7B22EAAE">
            <wp:extent cx="5273040" cy="3954780"/>
            <wp:effectExtent l="0" t="0" r="381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37A6" w14:textId="4CC6CA85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01543A0B" w14:textId="174376CA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1230DF1B" w14:textId="7777777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6E5B39CE" w14:textId="77EBC4DE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lastRenderedPageBreak/>
        <w:t>2Circle2.txt</w:t>
      </w:r>
    </w:p>
    <w:p w14:paraId="2AEC67BB" w14:textId="27A944F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23C78702" wp14:editId="267D45F1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2DD4" w14:textId="412B0F73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39E51766" wp14:editId="2D697144">
            <wp:extent cx="5273040" cy="3954780"/>
            <wp:effectExtent l="0" t="0" r="381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EB2A" w14:textId="2BDE79C2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10F1D69B" w14:textId="2BFC8F23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130BFBD2" w14:textId="7777777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5BEA9F96" w14:textId="4DC8736A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lastRenderedPageBreak/>
        <w:t>2CloseS.txt</w:t>
      </w:r>
    </w:p>
    <w:p w14:paraId="1E009854" w14:textId="5409AB1C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11F63D4C" wp14:editId="50C8E72E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3424" w14:textId="2A70C7BA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77BC5FFA" wp14:editId="67E72B30">
            <wp:extent cx="5273040" cy="3954780"/>
            <wp:effectExtent l="0" t="0" r="381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E8AE" w14:textId="13A21835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4C875730" w14:textId="7F28A42D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552F4716" w14:textId="7777777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1D6FCFCF" w14:textId="43AAE4A4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lastRenderedPageBreak/>
        <w:t>2CloseS2.txt</w:t>
      </w:r>
    </w:p>
    <w:p w14:paraId="0E1238A7" w14:textId="241B5E1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7A8D4A81" wp14:editId="4FF58F28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032B96B8" wp14:editId="4FDB1E04">
            <wp:extent cx="5273040" cy="3954780"/>
            <wp:effectExtent l="0" t="0" r="381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83AD" w14:textId="4CF472F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58EB55E1" w14:textId="574A8502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60DD899F" w14:textId="7777777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043359EA" w14:textId="48F55BA4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lastRenderedPageBreak/>
        <w:t>2CloseS3.txt</w:t>
      </w:r>
    </w:p>
    <w:p w14:paraId="07C980C4" w14:textId="0C3B7E22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706D45DC" wp14:editId="42CAADD8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33B7DD0E" wp14:editId="6E8F584D">
            <wp:extent cx="5273040" cy="3954780"/>
            <wp:effectExtent l="0" t="0" r="381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398C" w14:textId="35CB6D74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5832BA74" w14:textId="2D27E0A3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6DE1A7A7" w14:textId="7777777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611E0C1F" w14:textId="61629114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lastRenderedPageBreak/>
        <w:t>2cring.txt</w:t>
      </w:r>
    </w:p>
    <w:p w14:paraId="1D6484FC" w14:textId="6E6CBFFB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53B8CEC8" wp14:editId="56008EA2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E5EF" w14:textId="1F6E7C03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44F60738" wp14:editId="11DE7D02">
            <wp:extent cx="5273040" cy="3954780"/>
            <wp:effectExtent l="0" t="0" r="381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4534" w14:textId="19B8B19C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5D827FB8" w14:textId="7777777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3FC892B7" w14:textId="7777777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325125B2" w14:textId="6C984119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lastRenderedPageBreak/>
        <w:t>2CS.txt</w:t>
      </w:r>
    </w:p>
    <w:p w14:paraId="28065D43" w14:textId="69E7AD0F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5E0E37B9" wp14:editId="22EFF070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1760" w14:textId="6F17DC29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6949AAE3" wp14:editId="03ABC100">
            <wp:extent cx="5273040" cy="3954780"/>
            <wp:effectExtent l="0" t="0" r="381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47C5" w14:textId="3D7123AA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3871F518" w14:textId="06D46660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1D681D63" w14:textId="7777777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344E4830" w14:textId="2B983D5C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lastRenderedPageBreak/>
        <w:t>2Hcircle1.txt</w:t>
      </w:r>
    </w:p>
    <w:p w14:paraId="0A76B51D" w14:textId="18629042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362F3E13" wp14:editId="47141E27">
            <wp:extent cx="5274310" cy="29667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6FAF7031" wp14:editId="54ECB82E">
            <wp:extent cx="5273040" cy="3954780"/>
            <wp:effectExtent l="0" t="0" r="381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9443" w14:textId="5E2FC241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693C1160" w14:textId="407380F1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2A267B10" w14:textId="77777777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30883C62" w14:textId="1844FBC3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 w:rsidRPr="001B12E5">
        <w:rPr>
          <w:rFonts w:ascii="微軟正黑體" w:eastAsia="微軟正黑體" w:hAnsi="微軟正黑體" w:cs="MicrosoftJhengHeiRegular"/>
          <w:kern w:val="0"/>
          <w:szCs w:val="24"/>
        </w:rPr>
        <w:lastRenderedPageBreak/>
        <w:t>2ring.txt</w:t>
      </w:r>
    </w:p>
    <w:p w14:paraId="297B1BC4" w14:textId="31543BE2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noProof/>
        </w:rPr>
        <w:drawing>
          <wp:inline distT="0" distB="0" distL="0" distR="0" wp14:anchorId="078A193C" wp14:editId="0F6F1BEE">
            <wp:extent cx="5274310" cy="2966720"/>
            <wp:effectExtent l="0" t="0" r="254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1EE9" w14:textId="47A21BDE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/>
          <w:noProof/>
          <w:kern w:val="0"/>
          <w:szCs w:val="24"/>
        </w:rPr>
        <w:drawing>
          <wp:inline distT="0" distB="0" distL="0" distR="0" wp14:anchorId="0B295511" wp14:editId="5D34A4C6">
            <wp:extent cx="5273040" cy="3954780"/>
            <wp:effectExtent l="0" t="0" r="381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5449" w14:textId="3113E89E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63CFCE7C" w14:textId="36316A20" w:rsidR="001B12E5" w:rsidRDefault="001B12E5" w:rsidP="001B12E5">
      <w:pPr>
        <w:pStyle w:val="a3"/>
        <w:autoSpaceDE w:val="0"/>
        <w:autoSpaceDN w:val="0"/>
        <w:adjustRightInd w:val="0"/>
        <w:ind w:leftChars="0" w:left="36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56BD47D0" w14:textId="77777777" w:rsidR="001B12E5" w:rsidRPr="00532776" w:rsidRDefault="001B12E5" w:rsidP="00532776">
      <w:pPr>
        <w:autoSpaceDE w:val="0"/>
        <w:autoSpaceDN w:val="0"/>
        <w:adjustRightInd w:val="0"/>
        <w:rPr>
          <w:rFonts w:ascii="微軟正黑體" w:eastAsia="微軟正黑體" w:hAnsi="微軟正黑體" w:cs="MicrosoftJhengHeiRegular"/>
          <w:kern w:val="0"/>
          <w:szCs w:val="24"/>
        </w:rPr>
      </w:pPr>
    </w:p>
    <w:p w14:paraId="3A20B74F" w14:textId="77777777" w:rsidR="008D0C08" w:rsidRDefault="007955AA" w:rsidP="008D0C08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微軟正黑體" w:eastAsia="微軟正黑體" w:hAnsi="微軟正黑體" w:cs="MicrosoftJhengHeiRegular"/>
          <w:kern w:val="0"/>
          <w:szCs w:val="24"/>
        </w:rPr>
      </w:pPr>
      <w:r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lastRenderedPageBreak/>
        <w:t>實驗結果分析及討論。</w:t>
      </w:r>
    </w:p>
    <w:p w14:paraId="53CCED25" w14:textId="62AF4A74" w:rsidR="00D32833" w:rsidRPr="008D0C08" w:rsidRDefault="008D0C08" w:rsidP="008D0C08">
      <w:pPr>
        <w:pStyle w:val="a3"/>
        <w:autoSpaceDE w:val="0"/>
        <w:autoSpaceDN w:val="0"/>
        <w:adjustRightInd w:val="0"/>
        <w:ind w:leftChars="0" w:left="360" w:firstLine="12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 w:hint="eastAsia"/>
          <w:kern w:val="0"/>
          <w:szCs w:val="24"/>
        </w:rPr>
        <w:t>非線性可分割資料集：</w:t>
      </w:r>
      <w:r w:rsidRPr="008D0C08">
        <w:rPr>
          <w:rFonts w:ascii="微軟正黑體" w:eastAsia="微軟正黑體" w:hAnsi="微軟正黑體" w:cs="MicrosoftJhengHeiRegular"/>
          <w:kern w:val="0"/>
          <w:szCs w:val="24"/>
        </w:rPr>
        <w:t>perceptron2.txt</w:t>
      </w:r>
      <w:r w:rsidRPr="008D0C08">
        <w:rPr>
          <w:rFonts w:ascii="微軟正黑體" w:eastAsia="微軟正黑體" w:hAnsi="微軟正黑體" w:cs="MicrosoftJhengHeiRegular" w:hint="eastAsia"/>
          <w:kern w:val="0"/>
          <w:szCs w:val="24"/>
        </w:rPr>
        <w:t>、</w:t>
      </w:r>
      <w:r w:rsidRPr="008D0C08">
        <w:rPr>
          <w:rFonts w:ascii="微軟正黑體" w:eastAsia="微軟正黑體" w:hAnsi="微軟正黑體" w:cs="MicrosoftJhengHeiRegular"/>
          <w:kern w:val="0"/>
          <w:szCs w:val="24"/>
        </w:rPr>
        <w:t>2Ccircle1.txt</w:t>
      </w:r>
      <w:r w:rsidRPr="008D0C08">
        <w:rPr>
          <w:rFonts w:ascii="微軟正黑體" w:eastAsia="微軟正黑體" w:hAnsi="微軟正黑體" w:cs="MicrosoftJhengHeiRegular" w:hint="eastAsia"/>
          <w:kern w:val="0"/>
          <w:szCs w:val="24"/>
        </w:rPr>
        <w:t>、</w:t>
      </w:r>
      <w:r w:rsidRPr="008D0C08">
        <w:rPr>
          <w:rFonts w:ascii="微軟正黑體" w:eastAsia="微軟正黑體" w:hAnsi="微軟正黑體" w:cs="MicrosoftJhengHeiRegular"/>
          <w:kern w:val="0"/>
          <w:szCs w:val="24"/>
        </w:rPr>
        <w:t>2Circle1.txt</w:t>
      </w:r>
      <w:r w:rsidRPr="008D0C08">
        <w:rPr>
          <w:rFonts w:ascii="微軟正黑體" w:eastAsia="微軟正黑體" w:hAnsi="微軟正黑體" w:cs="MicrosoftJhengHeiRegular" w:hint="eastAsia"/>
          <w:kern w:val="0"/>
          <w:szCs w:val="24"/>
        </w:rPr>
        <w:t>、</w:t>
      </w:r>
      <w:r w:rsidRPr="008D0C08">
        <w:rPr>
          <w:rFonts w:ascii="微軟正黑體" w:eastAsia="微軟正黑體" w:hAnsi="微軟正黑體" w:cs="MicrosoftJhengHeiRegular"/>
          <w:kern w:val="0"/>
          <w:szCs w:val="24"/>
        </w:rPr>
        <w:t>2Circle2.txt</w:t>
      </w:r>
      <w:r w:rsidR="00226638">
        <w:rPr>
          <w:rFonts w:ascii="微軟正黑體" w:eastAsia="微軟正黑體" w:hAnsi="微軟正黑體" w:cs="MicrosoftJhengHeiRegular" w:hint="eastAsia"/>
          <w:kern w:val="0"/>
          <w:szCs w:val="24"/>
        </w:rPr>
        <w:t>，其他均為可線性分割資料集。</w:t>
      </w:r>
    </w:p>
    <w:p w14:paraId="27022FA2" w14:textId="3CD069EA" w:rsidR="006B2DCC" w:rsidRDefault="006B2DCC" w:rsidP="007955AA">
      <w:pPr>
        <w:autoSpaceDE w:val="0"/>
        <w:autoSpaceDN w:val="0"/>
        <w:adjustRightInd w:val="0"/>
        <w:ind w:firstLine="48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 w:hint="eastAsia"/>
          <w:kern w:val="0"/>
          <w:szCs w:val="24"/>
        </w:rPr>
        <w:t>如以上截圖的說明與資料呈現</w:t>
      </w:r>
      <w:r w:rsidR="003500F2">
        <w:rPr>
          <w:rFonts w:ascii="微軟正黑體" w:eastAsia="微軟正黑體" w:hAnsi="微軟正黑體" w:cs="MicrosoftJhengHeiRegular" w:hint="eastAsia"/>
          <w:kern w:val="0"/>
          <w:szCs w:val="24"/>
        </w:rPr>
        <w:t>，鍵結值</w:t>
      </w:r>
      <w:r w:rsidR="00986286">
        <w:rPr>
          <w:rFonts w:ascii="微軟正黑體" w:eastAsia="微軟正黑體" w:hAnsi="微軟正黑體" w:cs="MicrosoftJhengHeiRegular" w:hint="eastAsia"/>
          <w:kern w:val="0"/>
          <w:szCs w:val="24"/>
        </w:rPr>
        <w:t>w</w:t>
      </w:r>
      <w:r w:rsidR="003500F2">
        <w:rPr>
          <w:rFonts w:ascii="微軟正黑體" w:eastAsia="微軟正黑體" w:hAnsi="微軟正黑體" w:cs="MicrosoftJhengHeiRegular" w:hint="eastAsia"/>
          <w:kern w:val="0"/>
          <w:szCs w:val="24"/>
        </w:rPr>
        <w:t>直接的關連到線性方程的係數，因此也可以在多X維度時創建出超平面的切割方程，理論上可以解決所有可線性切割的資料集</w:t>
      </w:r>
      <w:r w:rsidR="008D0C08">
        <w:rPr>
          <w:rFonts w:ascii="微軟正黑體" w:eastAsia="微軟正黑體" w:hAnsi="微軟正黑體" w:cs="MicrosoftJhengHeiRegular" w:hint="eastAsia"/>
          <w:kern w:val="0"/>
          <w:szCs w:val="24"/>
        </w:rPr>
        <w:t>(</w:t>
      </w:r>
      <w:r w:rsidR="008D0C08">
        <w:rPr>
          <w:rFonts w:ascii="微軟正黑體" w:eastAsia="微軟正黑體" w:hAnsi="微軟正黑體" w:cs="MicrosoftJhengHeiRegular"/>
          <w:kern w:val="0"/>
          <w:szCs w:val="24"/>
        </w:rPr>
        <w:t>train/test</w:t>
      </w:r>
      <w:r w:rsidR="008D0C08">
        <w:rPr>
          <w:rFonts w:ascii="微軟正黑體" w:eastAsia="微軟正黑體" w:hAnsi="微軟正黑體" w:cs="MicrosoftJhengHeiRegular" w:hint="eastAsia"/>
          <w:kern w:val="0"/>
          <w:szCs w:val="24"/>
        </w:rPr>
        <w:t>預測值趨近於100%)</w:t>
      </w:r>
      <w:r w:rsidR="003500F2">
        <w:rPr>
          <w:rFonts w:ascii="微軟正黑體" w:eastAsia="微軟正黑體" w:hAnsi="微軟正黑體" w:cs="MicrosoftJhengHeiRegular" w:hint="eastAsia"/>
          <w:kern w:val="0"/>
          <w:szCs w:val="24"/>
        </w:rPr>
        <w:t>，並且針對不可線性切割的資料集找的到最低均方誤差</w:t>
      </w:r>
      <w:r w:rsidR="00986286">
        <w:rPr>
          <w:rFonts w:ascii="微軟正黑體" w:eastAsia="微軟正黑體" w:hAnsi="微軟正黑體" w:cs="MicrosoftJhengHeiRegular" w:hint="eastAsia"/>
          <w:kern w:val="0"/>
          <w:szCs w:val="24"/>
        </w:rPr>
        <w:t>m</w:t>
      </w:r>
      <w:r w:rsidR="00986286">
        <w:rPr>
          <w:rFonts w:ascii="微軟正黑體" w:eastAsia="微軟正黑體" w:hAnsi="微軟正黑體" w:cs="MicrosoftJhengHeiRegular"/>
          <w:kern w:val="0"/>
          <w:szCs w:val="24"/>
        </w:rPr>
        <w:t>se</w:t>
      </w:r>
      <w:r w:rsidR="003500F2">
        <w:rPr>
          <w:rFonts w:ascii="微軟正黑體" w:eastAsia="微軟正黑體" w:hAnsi="微軟正黑體" w:cs="MicrosoftJhengHeiRegular" w:hint="eastAsia"/>
          <w:kern w:val="0"/>
          <w:szCs w:val="24"/>
        </w:rPr>
        <w:t>的線性方程以分離不同的labels。</w:t>
      </w:r>
    </w:p>
    <w:p w14:paraId="38BFEEE3" w14:textId="7C6333E1" w:rsidR="003500F2" w:rsidRDefault="003500F2" w:rsidP="007955AA">
      <w:pPr>
        <w:autoSpaceDE w:val="0"/>
        <w:autoSpaceDN w:val="0"/>
        <w:adjustRightInd w:val="0"/>
        <w:ind w:firstLine="48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 w:hint="eastAsia"/>
          <w:kern w:val="0"/>
          <w:szCs w:val="24"/>
        </w:rPr>
        <w:t>訓練次數的部分</w:t>
      </w:r>
      <w:r w:rsidR="00D32833">
        <w:rPr>
          <w:rFonts w:ascii="微軟正黑體" w:eastAsia="微軟正黑體" w:hAnsi="微軟正黑體" w:cs="MicrosoftJhengHeiRegular" w:hint="eastAsia"/>
          <w:kern w:val="0"/>
          <w:szCs w:val="24"/>
        </w:rPr>
        <w:t>預設值為1000次，基本上都已經能達到很好的訓練效果。其實針對</w:t>
      </w:r>
      <w:r w:rsidR="008D0C08">
        <w:rPr>
          <w:rFonts w:ascii="微軟正黑體" w:eastAsia="微軟正黑體" w:hAnsi="微軟正黑體" w:cs="MicrosoftJhengHeiRegular" w:hint="eastAsia"/>
          <w:kern w:val="0"/>
          <w:szCs w:val="24"/>
        </w:rPr>
        <w:t>可線性切割的資料集只需要少量的訓練次數即可完美分割，訓練次數的提升主要用以提升不可線性切割的資料集的準確度。</w:t>
      </w:r>
    </w:p>
    <w:p w14:paraId="04CA48AF" w14:textId="3F8D95EC" w:rsidR="00532776" w:rsidRDefault="00532776" w:rsidP="007955AA">
      <w:pPr>
        <w:autoSpaceDE w:val="0"/>
        <w:autoSpaceDN w:val="0"/>
        <w:adjustRightInd w:val="0"/>
        <w:ind w:firstLine="480"/>
        <w:rPr>
          <w:rFonts w:ascii="微軟正黑體" w:eastAsia="微軟正黑體" w:hAnsi="微軟正黑體" w:cs="MicrosoftJhengHeiRegular"/>
          <w:kern w:val="0"/>
          <w:szCs w:val="24"/>
        </w:rPr>
      </w:pPr>
      <w:r>
        <w:rPr>
          <w:rFonts w:ascii="微軟正黑體" w:eastAsia="微軟正黑體" w:hAnsi="微軟正黑體" w:cs="MicrosoftJhengHeiRegular" w:hint="eastAsia"/>
          <w:kern w:val="0"/>
          <w:szCs w:val="24"/>
        </w:rPr>
        <w:t>學習率預設值為0.01，在1000次的訓練下為適合的尺度</w:t>
      </w:r>
      <w:r w:rsidR="00986286">
        <w:rPr>
          <w:rFonts w:ascii="微軟正黑體" w:eastAsia="微軟正黑體" w:hAnsi="微軟正黑體" w:cs="MicrosoftJhengHeiRegular" w:hint="eastAsia"/>
          <w:kern w:val="0"/>
          <w:szCs w:val="24"/>
        </w:rPr>
        <w:t>，並且在過程中不會有所改變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，</w:t>
      </w:r>
      <w:r w:rsidR="00986286">
        <w:rPr>
          <w:rFonts w:ascii="微軟正黑體" w:eastAsia="微軟正黑體" w:hAnsi="微軟正黑體" w:cs="MicrosoftJhengHeiRegular" w:hint="eastAsia"/>
          <w:kern w:val="0"/>
          <w:szCs w:val="24"/>
        </w:rPr>
        <w:t>泛化資料</w:t>
      </w:r>
      <w:r w:rsidR="00936FFC">
        <w:rPr>
          <w:rFonts w:ascii="微軟正黑體" w:eastAsia="微軟正黑體" w:hAnsi="微軟正黑體" w:cs="MicrosoftJhengHeiRegular" w:hint="eastAsia"/>
          <w:kern w:val="0"/>
          <w:szCs w:val="24"/>
        </w:rPr>
        <w:t>後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可考慮變動學習率，即初始學習率稍大，而後每經過固定次數的訓練即降低學習率，不過目前固定學習率成果相當良好故不考慮。</w:t>
      </w:r>
    </w:p>
    <w:p w14:paraId="20E38D43" w14:textId="5F50C527" w:rsidR="00D32833" w:rsidRPr="007955AA" w:rsidRDefault="00532776" w:rsidP="005A7505">
      <w:pPr>
        <w:autoSpaceDE w:val="0"/>
        <w:autoSpaceDN w:val="0"/>
        <w:adjustRightInd w:val="0"/>
        <w:ind w:firstLine="480"/>
        <w:rPr>
          <w:rFonts w:ascii="微軟正黑體" w:eastAsia="微軟正黑體" w:hAnsi="微軟正黑體" w:cs="MicrosoftJhengHeiRegular" w:hint="eastAsia"/>
          <w:kern w:val="0"/>
          <w:szCs w:val="24"/>
        </w:rPr>
      </w:pPr>
      <w:r>
        <w:rPr>
          <w:rFonts w:ascii="微軟正黑體" w:eastAsia="微軟正黑體" w:hAnsi="微軟正黑體" w:cs="MicrosoftJhengHeiRegular" w:hint="eastAsia"/>
          <w:kern w:val="0"/>
          <w:szCs w:val="24"/>
        </w:rPr>
        <w:t>最後</w:t>
      </w:r>
      <w:r w:rsidR="007955AA"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訓練正確率</w:t>
      </w:r>
      <w:r>
        <w:rPr>
          <w:rFonts w:ascii="微軟正黑體" w:eastAsia="微軟正黑體" w:hAnsi="微軟正黑體" w:cs="MicrosoftJhengHeiRegular" w:hint="eastAsia"/>
          <w:kern w:val="0"/>
          <w:szCs w:val="24"/>
        </w:rPr>
        <w:t>與</w:t>
      </w:r>
      <w:r w:rsidR="007955AA"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測試正確率</w:t>
      </w:r>
      <w:r w:rsidR="00E0012C">
        <w:rPr>
          <w:rFonts w:ascii="微軟正黑體" w:eastAsia="微軟正黑體" w:hAnsi="微軟正黑體" w:cs="MicrosoftJhengHeiRegular" w:hint="eastAsia"/>
          <w:kern w:val="0"/>
          <w:szCs w:val="24"/>
        </w:rPr>
        <w:t>，線性可分割資料集均可達到兩者極高</w:t>
      </w:r>
      <w:r w:rsidR="00936FFC">
        <w:rPr>
          <w:rFonts w:ascii="微軟正黑體" w:eastAsia="微軟正黑體" w:hAnsi="微軟正黑體" w:cs="MicrosoftJhengHeiRegular" w:hint="eastAsia"/>
          <w:kern w:val="0"/>
          <w:szCs w:val="24"/>
        </w:rPr>
        <w:t>準確</w:t>
      </w:r>
      <w:r w:rsidR="00E0012C">
        <w:rPr>
          <w:rFonts w:ascii="微軟正黑體" w:eastAsia="微軟正黑體" w:hAnsi="微軟正黑體" w:cs="MicrosoftJhengHeiRegular" w:hint="eastAsia"/>
          <w:kern w:val="0"/>
          <w:szCs w:val="24"/>
        </w:rPr>
        <w:t>率，除非資料集樣本過少如</w:t>
      </w:r>
      <w:r w:rsidR="00E0012C" w:rsidRPr="001B12E5">
        <w:rPr>
          <w:rFonts w:ascii="微軟正黑體" w:eastAsia="微軟正黑體" w:hAnsi="微軟正黑體" w:cs="MicrosoftJhengHeiRegular"/>
          <w:kern w:val="0"/>
          <w:szCs w:val="24"/>
        </w:rPr>
        <w:t>perceptron2.txt</w:t>
      </w:r>
      <w:r w:rsidR="00E0012C">
        <w:rPr>
          <w:rFonts w:ascii="微軟正黑體" w:eastAsia="微軟正黑體" w:hAnsi="微軟正黑體" w:cs="MicrosoftJhengHeiRegular" w:hint="eastAsia"/>
          <w:kern w:val="0"/>
          <w:szCs w:val="24"/>
        </w:rPr>
        <w:t>才會有</w:t>
      </w:r>
      <w:r w:rsidR="00936FFC">
        <w:rPr>
          <w:rFonts w:ascii="微軟正黑體" w:eastAsia="微軟正黑體" w:hAnsi="微軟正黑體" w:cs="MicrosoftJhengHeiRegular" w:hint="eastAsia"/>
          <w:kern w:val="0"/>
          <w:szCs w:val="24"/>
        </w:rPr>
        <w:t>因為</w:t>
      </w:r>
      <w:r w:rsidR="00936FFC">
        <w:rPr>
          <w:rFonts w:ascii="微軟正黑體" w:eastAsia="微軟正黑體" w:hAnsi="微軟正黑體" w:cs="MicrosoftJhengHeiRegular" w:hint="eastAsia"/>
          <w:kern w:val="0"/>
          <w:szCs w:val="24"/>
        </w:rPr>
        <w:t>抽樣</w:t>
      </w:r>
      <w:r w:rsidR="00936FFC">
        <w:rPr>
          <w:rFonts w:ascii="微軟正黑體" w:eastAsia="微軟正黑體" w:hAnsi="微軟正黑體" w:cs="MicrosoftJhengHeiRegular" w:hint="eastAsia"/>
          <w:kern w:val="0"/>
          <w:szCs w:val="24"/>
        </w:rPr>
        <w:t>隨機2/3訓練樣本數過少而導致</w:t>
      </w:r>
      <w:r w:rsidR="00E0012C">
        <w:rPr>
          <w:rFonts w:ascii="微軟正黑體" w:eastAsia="微軟正黑體" w:hAnsi="微軟正黑體" w:cs="MicrosoftJhengHeiRegular" w:hint="eastAsia"/>
          <w:kern w:val="0"/>
          <w:szCs w:val="24"/>
        </w:rPr>
        <w:t>低準確度的情況</w:t>
      </w:r>
      <w:r w:rsidR="00936FFC">
        <w:rPr>
          <w:rFonts w:ascii="微軟正黑體" w:eastAsia="微軟正黑體" w:hAnsi="微軟正黑體" w:cs="MicrosoftJhengHeiRegular" w:hint="eastAsia"/>
          <w:kern w:val="0"/>
          <w:szCs w:val="24"/>
        </w:rPr>
        <w:t>(只有抓到一種label之類的情況)</w:t>
      </w:r>
      <w:r w:rsidR="00E0012C">
        <w:rPr>
          <w:rFonts w:ascii="微軟正黑體" w:eastAsia="微軟正黑體" w:hAnsi="微軟正黑體" w:cs="MicrosoftJhengHeiRegular" w:hint="eastAsia"/>
          <w:kern w:val="0"/>
          <w:szCs w:val="24"/>
        </w:rPr>
        <w:t>；線性不可分割資料集則在</w:t>
      </w:r>
      <w:r w:rsidR="00E0012C"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訓練正確率</w:t>
      </w:r>
      <w:r w:rsidR="00E0012C">
        <w:rPr>
          <w:rFonts w:ascii="微軟正黑體" w:eastAsia="微軟正黑體" w:hAnsi="微軟正黑體" w:cs="MicrosoftJhengHeiRegular" w:hint="eastAsia"/>
          <w:kern w:val="0"/>
          <w:szCs w:val="24"/>
        </w:rPr>
        <w:t>與</w:t>
      </w:r>
      <w:r w:rsidR="00E0012C" w:rsidRPr="007955AA">
        <w:rPr>
          <w:rFonts w:ascii="微軟正黑體" w:eastAsia="微軟正黑體" w:hAnsi="微軟正黑體" w:cs="MicrosoftJhengHeiRegular" w:hint="eastAsia"/>
          <w:kern w:val="0"/>
          <w:szCs w:val="24"/>
        </w:rPr>
        <w:t>測試正確率</w:t>
      </w:r>
      <w:r w:rsidR="00E0012C">
        <w:rPr>
          <w:rFonts w:ascii="微軟正黑體" w:eastAsia="微軟正黑體" w:hAnsi="微軟正黑體" w:cs="MicrosoftJhengHeiRegular" w:hint="eastAsia"/>
          <w:kern w:val="0"/>
          <w:szCs w:val="24"/>
        </w:rPr>
        <w:t>中均低於線性可分割資料集，且分割線的出現位置(即權重)不如線性可分割資料集穩定，受隨機權重initi</w:t>
      </w:r>
      <w:r w:rsidR="00E0012C">
        <w:rPr>
          <w:rFonts w:ascii="微軟正黑體" w:eastAsia="微軟正黑體" w:hAnsi="微軟正黑體" w:cs="MicrosoftJhengHeiRegular"/>
          <w:kern w:val="0"/>
          <w:szCs w:val="24"/>
        </w:rPr>
        <w:t>al</w:t>
      </w:r>
      <w:r w:rsidR="00E0012C">
        <w:rPr>
          <w:rFonts w:ascii="微軟正黑體" w:eastAsia="微軟正黑體" w:hAnsi="微軟正黑體" w:cs="MicrosoftJhengHeiRegular" w:hint="eastAsia"/>
          <w:kern w:val="0"/>
          <w:szCs w:val="24"/>
        </w:rPr>
        <w:t>的影響較大</w:t>
      </w:r>
      <w:r w:rsidR="00936FFC">
        <w:rPr>
          <w:rFonts w:ascii="微軟正黑體" w:eastAsia="微軟正黑體" w:hAnsi="微軟正黑體" w:cs="MicrosoftJhengHeiRegular" w:hint="eastAsia"/>
          <w:kern w:val="0"/>
          <w:szCs w:val="24"/>
        </w:rPr>
        <w:t>，但仍可透過多次訓練而產生最佳解</w:t>
      </w:r>
      <w:r w:rsidR="00E0012C">
        <w:rPr>
          <w:rFonts w:ascii="微軟正黑體" w:eastAsia="微軟正黑體" w:hAnsi="微軟正黑體" w:cs="MicrosoftJhengHeiRegular" w:hint="eastAsia"/>
          <w:kern w:val="0"/>
          <w:szCs w:val="24"/>
        </w:rPr>
        <w:t>。</w:t>
      </w:r>
    </w:p>
    <w:sectPr w:rsidR="00D32833" w:rsidRPr="007955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JhengHeiRegular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94836"/>
    <w:multiLevelType w:val="hybridMultilevel"/>
    <w:tmpl w:val="EA60F9CA"/>
    <w:lvl w:ilvl="0" w:tplc="1574718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670"/>
    <w:rsid w:val="001B12E5"/>
    <w:rsid w:val="00226638"/>
    <w:rsid w:val="002452FA"/>
    <w:rsid w:val="002835C9"/>
    <w:rsid w:val="003500F2"/>
    <w:rsid w:val="00351A8C"/>
    <w:rsid w:val="00437321"/>
    <w:rsid w:val="00532776"/>
    <w:rsid w:val="005A7505"/>
    <w:rsid w:val="00632271"/>
    <w:rsid w:val="00663B60"/>
    <w:rsid w:val="006B2DCC"/>
    <w:rsid w:val="007955AA"/>
    <w:rsid w:val="008D0C08"/>
    <w:rsid w:val="00936FFC"/>
    <w:rsid w:val="009670B6"/>
    <w:rsid w:val="00986286"/>
    <w:rsid w:val="00990670"/>
    <w:rsid w:val="009C1DFA"/>
    <w:rsid w:val="00CB258D"/>
    <w:rsid w:val="00D32833"/>
    <w:rsid w:val="00DD2E1B"/>
    <w:rsid w:val="00DD4214"/>
    <w:rsid w:val="00E0012C"/>
    <w:rsid w:val="00F0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6D25C"/>
  <w15:chartTrackingRefBased/>
  <w15:docId w15:val="{4AFFB3D0-938E-483E-8CA6-3055EE565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5A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6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14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展皇 黃</dc:creator>
  <cp:keywords/>
  <dc:description/>
  <cp:lastModifiedBy>展皇 黃</cp:lastModifiedBy>
  <cp:revision>16</cp:revision>
  <dcterms:created xsi:type="dcterms:W3CDTF">2020-10-16T11:26:00Z</dcterms:created>
  <dcterms:modified xsi:type="dcterms:W3CDTF">2020-10-16T15:30:00Z</dcterms:modified>
</cp:coreProperties>
</file>