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跳板机使用方法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使用前提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提前申请登陆服务器权限；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提示如下信息：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需要登陆服务器的IP地址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如何使用跳板机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ssh等类似终端登陆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跳板机IP：39.97.230.156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跳板机连接端口：2222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1.通过xshell或类似的ssh工具；例如，我的帐号为liuzhengwei，登录时执行命令：ssh </w:t>
      </w:r>
      <w:r>
        <w:rPr>
          <w:rFonts w:hint="eastAsia"/>
          <w:color w:val="FF0000"/>
          <w:lang w:val="en-US" w:eastAsia="zh-CN"/>
        </w:rPr>
        <w:t>liuzhengwei</w:t>
      </w:r>
      <w:r>
        <w:rPr>
          <w:rFonts w:hint="eastAsia"/>
          <w:lang w:val="en-US" w:eastAsia="zh-CN"/>
        </w:rPr>
        <w:t>@39.97.230.156 2222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ssh连接截图示例：</w:t>
      </w:r>
    </w:p>
    <w:p>
      <w:pPr>
        <w:ind w:left="420" w:leftChars="0" w:firstLine="0" w:firstLineChars="0"/>
      </w:pPr>
      <w:r>
        <w:drawing>
          <wp:inline distT="0" distB="0" distL="114300" distR="114300">
            <wp:extent cx="5436235" cy="3070225"/>
            <wp:effectExtent l="0" t="0" r="12065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2.登陆成功界面及如何操作</w:t>
      </w:r>
    </w:p>
    <w:p>
      <w:pPr>
        <w:ind w:firstLine="420" w:firstLineChars="0"/>
      </w:pPr>
      <w:r>
        <w:drawing>
          <wp:inline distT="0" distB="0" distL="114300" distR="114300">
            <wp:extent cx="4619625" cy="1638300"/>
            <wp:effectExtent l="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按p键：可以显示自己拥有权限(可以登陆)的主机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875020" cy="1570355"/>
            <wp:effectExtent l="0" t="0" r="1143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按</w:t>
      </w:r>
      <w:r>
        <w:rPr>
          <w:rFonts w:hint="eastAsia"/>
          <w:lang w:val="en-US" w:eastAsia="zh-CN"/>
        </w:rPr>
        <w:t>ID列对应数字，即可进入对应的主机；如下示例，按数字8，即可进入IP为39.97.176.200的主机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906770" cy="2297430"/>
            <wp:effectExtent l="0" t="0" r="1778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web页面登陆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"http://audit.gosccap.cn"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http://audit.gosccap.cn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1.输入用户名和密码：</w:t>
      </w:r>
      <w:r>
        <w:rPr>
          <w:rFonts w:hint="eastAsia"/>
          <w:color w:val="FF0000"/>
          <w:lang w:val="en-US" w:eastAsia="zh-CN"/>
        </w:rPr>
        <w:t>一路点击下一步(什么都不用填写)，直到完成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</w:pPr>
      <w:r>
        <w:drawing>
          <wp:inline distT="0" distB="0" distL="114300" distR="114300">
            <wp:extent cx="4853940" cy="27247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2.我的资产-&gt;可以看到自己拥有权限的主机分组及主机</w:t>
      </w:r>
    </w:p>
    <w:p>
      <w:pPr>
        <w:ind w:firstLine="420" w:firstLineChars="0"/>
      </w:pPr>
      <w:r>
        <w:drawing>
          <wp:inline distT="0" distB="0" distL="114300" distR="114300">
            <wp:extent cx="4769485" cy="2217420"/>
            <wp:effectExtent l="0" t="0" r="1206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3.Web终端-&gt;点击后会弹出一个新的页面；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点击Web终端：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79595" cy="2489200"/>
            <wp:effectExtent l="0" t="0" r="1905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弹出的新页面：在左侧栏可以看到自己有权限的主机分组及主机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13555" cy="1784350"/>
            <wp:effectExtent l="0" t="0" r="1079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4.连接需要登陆的主机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42965" cy="2397125"/>
            <wp:effectExtent l="0" t="0" r="63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root权限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默认登陆的用户均为普通用户，如果要使用root权限可以按以下操作：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在执行的命令前边加上</w:t>
      </w:r>
      <w:r>
        <w:rPr>
          <w:rFonts w:hint="eastAsia"/>
          <w:color w:val="FF0000"/>
          <w:lang w:val="en-US" w:eastAsia="zh-CN"/>
        </w:rPr>
        <w:t>sudo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要切换到root环境，请执行</w:t>
      </w:r>
      <w:r>
        <w:rPr>
          <w:rFonts w:hint="eastAsia"/>
          <w:color w:val="FF0000"/>
          <w:lang w:val="en-US" w:eastAsia="zh-CN"/>
        </w:rPr>
        <w:t>sudo -i</w:t>
      </w:r>
      <w:r>
        <w:rPr>
          <w:rFonts w:hint="eastAsia"/>
          <w:lang w:val="en-US" w:eastAsia="zh-CN"/>
        </w:rPr>
        <w:t xml:space="preserve"> 或者 </w:t>
      </w:r>
      <w:r>
        <w:rPr>
          <w:rFonts w:hint="eastAsia"/>
          <w:color w:val="FF0000"/>
          <w:lang w:val="en-US" w:eastAsia="zh-CN"/>
        </w:rPr>
        <w:t>sudo -s</w:t>
      </w:r>
      <w:r>
        <w:rPr>
          <w:rFonts w:hint="eastAsia"/>
          <w:lang w:val="en-US" w:eastAsia="zh-CN"/>
        </w:rPr>
        <w:t xml:space="preserve"> ；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注：如果执行sudo -i命令，提示要输入密码，请联系运维处理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ssh上传文件方式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如果有向服务器上传文件需求，请执行rz命令；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rz：普通上传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 -y：如果存在则强制覆盖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 -e或者rz -E：如果用rz上传过程出现乱码，强制断开连接后，请执行rz -e或者rz -E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注：web界面登陆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web界面上传方式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注：建议使用ssh登陆的方式上传文件；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1.点击文件管理-&gt;弹出一个新的页面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点击文件管理：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866515" cy="2522220"/>
            <wp:effectExtent l="0" t="0" r="63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弹出的新页面：在左侧栏可以看到自己有权限的所有主机（</w:t>
      </w:r>
      <w:r>
        <w:rPr>
          <w:rFonts w:hint="eastAsia"/>
          <w:color w:val="FF0000"/>
          <w:lang w:eastAsia="zh-CN"/>
        </w:rPr>
        <w:t>单击左侧栏的主机默认进入</w:t>
      </w:r>
      <w:r>
        <w:rPr>
          <w:rFonts w:hint="eastAsia"/>
          <w:color w:val="FF0000"/>
          <w:lang w:val="en-US" w:eastAsia="zh-CN"/>
        </w:rPr>
        <w:t>/tmp目录下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6305550" cy="315277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注：由于所有用户均对</w:t>
      </w:r>
      <w:r>
        <w:rPr>
          <w:rFonts w:hint="eastAsia"/>
          <w:lang w:val="en-US" w:eastAsia="zh-CN"/>
        </w:rPr>
        <w:t>/tmp目录有权限，所以/tmp为默认的上传文件目录，可以先传到此目录；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再通过web终端切换到root用户，将上传在/tmp目录下的文件复制或剪切到所需要目录；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pgSz w:w="11906" w:h="16838"/>
      <w:pgMar w:top="283" w:right="283" w:bottom="283" w:left="283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761C"/>
    <w:multiLevelType w:val="singleLevel"/>
    <w:tmpl w:val="092E761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0DFE4D8"/>
    <w:multiLevelType w:val="singleLevel"/>
    <w:tmpl w:val="30DFE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01A16"/>
    <w:rsid w:val="03F36433"/>
    <w:rsid w:val="05C0607B"/>
    <w:rsid w:val="06B963E9"/>
    <w:rsid w:val="08515FFA"/>
    <w:rsid w:val="0A3B462E"/>
    <w:rsid w:val="0AD55A11"/>
    <w:rsid w:val="0BAE462B"/>
    <w:rsid w:val="141848AA"/>
    <w:rsid w:val="16E4690A"/>
    <w:rsid w:val="1C353ABF"/>
    <w:rsid w:val="260843D4"/>
    <w:rsid w:val="26F82ADB"/>
    <w:rsid w:val="28430B40"/>
    <w:rsid w:val="2ADA2DD1"/>
    <w:rsid w:val="34B47F2B"/>
    <w:rsid w:val="34CB484C"/>
    <w:rsid w:val="38577207"/>
    <w:rsid w:val="3F413FB1"/>
    <w:rsid w:val="3F6828CA"/>
    <w:rsid w:val="402744A5"/>
    <w:rsid w:val="40A75098"/>
    <w:rsid w:val="41F51A79"/>
    <w:rsid w:val="448626FD"/>
    <w:rsid w:val="4AFB6D16"/>
    <w:rsid w:val="4C27514D"/>
    <w:rsid w:val="4D412C1C"/>
    <w:rsid w:val="527669AE"/>
    <w:rsid w:val="52C929CC"/>
    <w:rsid w:val="57DA31A1"/>
    <w:rsid w:val="589B11BC"/>
    <w:rsid w:val="628419B7"/>
    <w:rsid w:val="6E301A16"/>
    <w:rsid w:val="70CE7328"/>
    <w:rsid w:val="72300181"/>
    <w:rsid w:val="736C05E0"/>
    <w:rsid w:val="75DA05B4"/>
    <w:rsid w:val="7B411B04"/>
    <w:rsid w:val="7DF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2019-03-29T01:57:00Z</dcterms:created>
  <dc:creator>happy52121</dc:creator>
  <cp:lastModifiedBy>happy52121</cp:lastModifiedBy>
  <dcterms:modified xsi:type="dcterms:W3CDTF">2019-11-13T09:59:09Z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