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93BAA" w14:textId="77777777" w:rsidR="003A64CE" w:rsidRDefault="003A64CE" w:rsidP="003A64CE">
      <w:r>
        <w:t xml:space="preserve">Do you agree or disagree with the following statement? </w:t>
      </w:r>
      <w:proofErr w:type="gramStart"/>
      <w:r>
        <w:t>the</w:t>
      </w:r>
      <w:proofErr w:type="gramEnd"/>
      <w:r>
        <w:t xml:space="preserve"> best way to learn about a foreign country is to read the newspapers and magazines from that country.</w:t>
      </w:r>
    </w:p>
    <w:p w14:paraId="44B29797" w14:textId="77777777" w:rsidR="003A64CE" w:rsidRDefault="003A64CE" w:rsidP="003A64CE"/>
    <w:p w14:paraId="126E437D" w14:textId="379EE4C1" w:rsidR="003A64CE" w:rsidRDefault="0023493A" w:rsidP="003A64CE">
      <w:r>
        <w:t xml:space="preserve">Nowadays, taking </w:t>
      </w:r>
      <w:commentRangeStart w:id="0"/>
      <w:r w:rsidRPr="0032559F">
        <w:rPr>
          <w:strike/>
        </w:rPr>
        <w:t>the</w:t>
      </w:r>
      <w:r>
        <w:t xml:space="preserve"> </w:t>
      </w:r>
      <w:commentRangeEnd w:id="0"/>
      <w:r w:rsidR="0032559F">
        <w:rPr>
          <w:rStyle w:val="CommentReference"/>
        </w:rPr>
        <w:commentReference w:id="0"/>
      </w:r>
      <w:r>
        <w:t>advanta</w:t>
      </w:r>
      <w:r w:rsidR="003A64CE">
        <w:t>ge</w:t>
      </w:r>
      <w:r w:rsidRPr="0032559F">
        <w:rPr>
          <w:strike/>
        </w:rPr>
        <w:t>s</w:t>
      </w:r>
      <w:r w:rsidR="004B6907">
        <w:t xml:space="preserve"> of developed modern technologies</w:t>
      </w:r>
      <w:r w:rsidR="003A64CE">
        <w:t xml:space="preserve">, people are more likely to know about </w:t>
      </w:r>
      <w:commentRangeStart w:id="1"/>
      <w:r w:rsidR="003A64CE" w:rsidRPr="0032559F">
        <w:rPr>
          <w:strike/>
        </w:rPr>
        <w:t>the</w:t>
      </w:r>
      <w:r w:rsidR="003A64CE">
        <w:t xml:space="preserve"> </w:t>
      </w:r>
      <w:commentRangeEnd w:id="1"/>
      <w:r w:rsidR="0032559F">
        <w:rPr>
          <w:rStyle w:val="CommentReference"/>
        </w:rPr>
        <w:commentReference w:id="1"/>
      </w:r>
      <w:r w:rsidR="003A64CE">
        <w:t>foreign countries, and have more chance</w:t>
      </w:r>
      <w:r w:rsidR="00EB62AB">
        <w:t>s</w:t>
      </w:r>
      <w:r w:rsidR="003A64CE">
        <w:t xml:space="preserve"> to travel abroad. Some peop</w:t>
      </w:r>
      <w:r w:rsidR="00EB62AB">
        <w:t>le say that reading the newspape</w:t>
      </w:r>
      <w:r w:rsidR="003A64CE">
        <w:t>rs and magazines from a country is the best way to learn about i</w:t>
      </w:r>
      <w:r w:rsidR="00EB62AB">
        <w:t>t. I think that is one approach</w:t>
      </w:r>
      <w:r w:rsidR="003A64CE">
        <w:t>, but not the best one.</w:t>
      </w:r>
    </w:p>
    <w:p w14:paraId="2B1FDEC4" w14:textId="77777777" w:rsidR="003A64CE" w:rsidRPr="00EB62AB" w:rsidRDefault="003A64CE" w:rsidP="003A64CE"/>
    <w:p w14:paraId="3D8DD6CE" w14:textId="6E333267" w:rsidR="003A64CE" w:rsidRPr="00E6010B" w:rsidRDefault="003A64CE" w:rsidP="003A64CE">
      <w:r>
        <w:t xml:space="preserve">First, traveling to </w:t>
      </w:r>
      <w:commentRangeStart w:id="2"/>
      <w:proofErr w:type="gramStart"/>
      <w:r w:rsidRPr="0032559F">
        <w:rPr>
          <w:strike/>
        </w:rPr>
        <w:t>the</w:t>
      </w:r>
      <w:r>
        <w:t xml:space="preserve"> </w:t>
      </w:r>
      <w:r w:rsidR="0032559F" w:rsidRPr="0032559F">
        <w:rPr>
          <w:color w:val="FF0000"/>
        </w:rPr>
        <w:t>another</w:t>
      </w:r>
      <w:proofErr w:type="gramEnd"/>
      <w:r w:rsidR="0032559F">
        <w:t xml:space="preserve"> </w:t>
      </w:r>
      <w:r>
        <w:t xml:space="preserve">country </w:t>
      </w:r>
      <w:commentRangeEnd w:id="2"/>
      <w:r w:rsidR="0032559F">
        <w:rPr>
          <w:rStyle w:val="CommentReference"/>
        </w:rPr>
        <w:commentReference w:id="2"/>
      </w:r>
      <w:r>
        <w:t>and interacting with the local people is better than just reading</w:t>
      </w:r>
      <w:r w:rsidR="0032559F">
        <w:t xml:space="preserve"> </w:t>
      </w:r>
      <w:commentRangeStart w:id="3"/>
      <w:r w:rsidR="0032559F" w:rsidRPr="0032559F">
        <w:rPr>
          <w:color w:val="FF0000"/>
        </w:rPr>
        <w:t>about it</w:t>
      </w:r>
      <w:commentRangeEnd w:id="3"/>
      <w:r w:rsidR="0032559F">
        <w:rPr>
          <w:rStyle w:val="CommentReference"/>
        </w:rPr>
        <w:commentReference w:id="3"/>
      </w:r>
      <w:r w:rsidR="0032559F">
        <w:t>.</w:t>
      </w:r>
      <w:r>
        <w:t xml:space="preserve"> The articles and photos on the </w:t>
      </w:r>
      <w:commentRangeStart w:id="4"/>
      <w:r>
        <w:t xml:space="preserve">magazines </w:t>
      </w:r>
      <w:r w:rsidRPr="0032559F">
        <w:rPr>
          <w:strike/>
        </w:rPr>
        <w:t>are</w:t>
      </w:r>
      <w:r>
        <w:t xml:space="preserve"> always</w:t>
      </w:r>
      <w:r w:rsidR="0032559F">
        <w:t xml:space="preserve"> </w:t>
      </w:r>
      <w:r w:rsidR="0032559F" w:rsidRPr="0032559F">
        <w:rPr>
          <w:color w:val="FF0000"/>
        </w:rPr>
        <w:t>show only</w:t>
      </w:r>
      <w:r>
        <w:t xml:space="preserve"> </w:t>
      </w:r>
      <w:commentRangeEnd w:id="4"/>
      <w:r w:rsidR="0032559F">
        <w:rPr>
          <w:rStyle w:val="CommentReference"/>
        </w:rPr>
        <w:commentReference w:id="4"/>
      </w:r>
      <w:r>
        <w:t xml:space="preserve">one view of a country. The author </w:t>
      </w:r>
      <w:commentRangeStart w:id="5"/>
      <w:r w:rsidRPr="0032559F">
        <w:rPr>
          <w:strike/>
        </w:rPr>
        <w:t>are</w:t>
      </w:r>
      <w:r>
        <w:t xml:space="preserve"> </w:t>
      </w:r>
      <w:commentRangeEnd w:id="5"/>
      <w:r w:rsidR="0032559F">
        <w:rPr>
          <w:rStyle w:val="CommentReference"/>
        </w:rPr>
        <w:commentReference w:id="5"/>
      </w:r>
      <w:r w:rsidR="0032559F" w:rsidRPr="0032559F">
        <w:rPr>
          <w:color w:val="FF0000"/>
        </w:rPr>
        <w:t>is</w:t>
      </w:r>
      <w:r w:rsidR="0032559F">
        <w:t xml:space="preserve"> </w:t>
      </w:r>
      <w:r>
        <w:t xml:space="preserve">always trying leave </w:t>
      </w:r>
      <w:commentRangeStart w:id="6"/>
      <w:r>
        <w:t>you</w:t>
      </w:r>
      <w:r w:rsidR="0032559F">
        <w:t xml:space="preserve"> </w:t>
      </w:r>
      <w:r w:rsidR="0032559F" w:rsidRPr="0032559F">
        <w:rPr>
          <w:color w:val="FF0000"/>
        </w:rPr>
        <w:t>with</w:t>
      </w:r>
      <w:r w:rsidR="0032559F">
        <w:t xml:space="preserve"> </w:t>
      </w:r>
      <w:r>
        <w:t xml:space="preserve">the expression </w:t>
      </w:r>
      <w:commentRangeEnd w:id="6"/>
      <w:r w:rsidR="0032559F">
        <w:rPr>
          <w:rStyle w:val="CommentReference"/>
        </w:rPr>
        <w:commentReference w:id="6"/>
      </w:r>
      <w:r>
        <w:t>that he want</w:t>
      </w:r>
      <w:r w:rsidR="00EB62AB">
        <w:t xml:space="preserve">s. However, if you stay </w:t>
      </w:r>
      <w:r>
        <w:t>in a place</w:t>
      </w:r>
      <w:r w:rsidR="00EB62AB">
        <w:t xml:space="preserve"> for some</w:t>
      </w:r>
      <w:r w:rsidR="003F7782">
        <w:t xml:space="preserve"> </w:t>
      </w:r>
      <w:r w:rsidR="00EB62AB">
        <w:t>time</w:t>
      </w:r>
      <w:r>
        <w:t xml:space="preserve">, you will find more aspects or know the real life of the people. I can recall </w:t>
      </w:r>
      <w:r w:rsidR="00C95E61">
        <w:t>that the first time I went to Ne</w:t>
      </w:r>
      <w:r>
        <w:t>p</w:t>
      </w:r>
      <w:r w:rsidR="00C95E61">
        <w:t>a</w:t>
      </w:r>
      <w:r>
        <w:t xml:space="preserve">l, I saw </w:t>
      </w:r>
      <w:r w:rsidR="0032559F" w:rsidRPr="0032559F">
        <w:rPr>
          <w:color w:val="FF0000"/>
        </w:rPr>
        <w:t>a</w:t>
      </w:r>
      <w:r w:rsidR="0032559F">
        <w:t xml:space="preserve"> </w:t>
      </w:r>
      <w:r>
        <w:t>very diff</w:t>
      </w:r>
      <w:r w:rsidR="00C95E61">
        <w:t>e</w:t>
      </w:r>
      <w:r>
        <w:t>rent</w:t>
      </w:r>
      <w:r w:rsidR="00F56AD2">
        <w:t xml:space="preserve"> world there</w:t>
      </w:r>
      <w:r>
        <w:t xml:space="preserve">. From the guide book, the people were very poor, but what I saw </w:t>
      </w:r>
      <w:r w:rsidR="0032559F" w:rsidRPr="0032559F">
        <w:rPr>
          <w:color w:val="FF0000"/>
        </w:rPr>
        <w:t>was</w:t>
      </w:r>
      <w:r w:rsidR="0032559F">
        <w:t xml:space="preserve"> </w:t>
      </w:r>
      <w:r>
        <w:t>the opposite</w:t>
      </w:r>
      <w:proofErr w:type="gramStart"/>
      <w:r w:rsidRPr="0032559F">
        <w:rPr>
          <w:strike/>
        </w:rPr>
        <w:t>,</w:t>
      </w:r>
      <w:r w:rsidR="0032559F" w:rsidRPr="0032559F">
        <w:rPr>
          <w:color w:val="FF0000"/>
        </w:rPr>
        <w:t>.</w:t>
      </w:r>
      <w:proofErr w:type="gramEnd"/>
      <w:r>
        <w:t xml:space="preserve"> </w:t>
      </w:r>
      <w:proofErr w:type="gramStart"/>
      <w:r w:rsidRPr="0032559F">
        <w:rPr>
          <w:strike/>
        </w:rPr>
        <w:t>a</w:t>
      </w:r>
      <w:r w:rsidR="0032559F" w:rsidRPr="0032559F">
        <w:rPr>
          <w:color w:val="FF0000"/>
        </w:rPr>
        <w:t>A</w:t>
      </w:r>
      <w:r>
        <w:t>lthough</w:t>
      </w:r>
      <w:proofErr w:type="gramEnd"/>
      <w:r>
        <w:t xml:space="preserve"> they </w:t>
      </w:r>
      <w:r w:rsidR="00095189">
        <w:t>had</w:t>
      </w:r>
      <w:r>
        <w:t xml:space="preserve"> very low income, </w:t>
      </w:r>
      <w:commentRangeStart w:id="7"/>
      <w:r w:rsidRPr="0032559F">
        <w:rPr>
          <w:strike/>
        </w:rPr>
        <w:t>but</w:t>
      </w:r>
      <w:r>
        <w:t xml:space="preserve"> the price</w:t>
      </w:r>
      <w:r w:rsidR="0032559F" w:rsidRPr="0032559F">
        <w:rPr>
          <w:color w:val="FF0000"/>
        </w:rPr>
        <w:t>s</w:t>
      </w:r>
      <w:r>
        <w:t xml:space="preserve"> </w:t>
      </w:r>
      <w:r w:rsidR="0032559F" w:rsidRPr="0032559F">
        <w:rPr>
          <w:color w:val="FF0000"/>
        </w:rPr>
        <w:t>of commodities</w:t>
      </w:r>
      <w:r w:rsidR="0032559F">
        <w:t xml:space="preserve"> </w:t>
      </w:r>
      <w:r w:rsidR="00095189">
        <w:t>was</w:t>
      </w:r>
      <w:r>
        <w:t xml:space="preserve"> also</w:t>
      </w:r>
      <w:r w:rsidR="0032559F">
        <w:t xml:space="preserve"> </w:t>
      </w:r>
      <w:r w:rsidR="0032559F" w:rsidRPr="0032559F">
        <w:rPr>
          <w:color w:val="FF0000"/>
        </w:rPr>
        <w:t>cheap</w:t>
      </w:r>
      <w:r>
        <w:t xml:space="preserve"> </w:t>
      </w:r>
      <w:r w:rsidRPr="0032559F">
        <w:rPr>
          <w:strike/>
        </w:rPr>
        <w:t>below the average</w:t>
      </w:r>
      <w:commentRangeEnd w:id="7"/>
      <w:r w:rsidR="0032559F">
        <w:rPr>
          <w:rStyle w:val="CommentReference"/>
        </w:rPr>
        <w:commentReference w:id="7"/>
      </w:r>
      <w:r>
        <w:t xml:space="preserve">. Unless you reach the land, </w:t>
      </w:r>
      <w:commentRangeStart w:id="8"/>
      <w:r>
        <w:t xml:space="preserve">you </w:t>
      </w:r>
      <w:commentRangeStart w:id="9"/>
      <w:r>
        <w:t>can</w:t>
      </w:r>
      <w:r w:rsidRPr="0032559F">
        <w:rPr>
          <w:strike/>
        </w:rPr>
        <w:t>not</w:t>
      </w:r>
      <w:r w:rsidR="00C95E61">
        <w:t xml:space="preserve"> never </w:t>
      </w:r>
      <w:commentRangeEnd w:id="9"/>
      <w:r w:rsidR="0032559F">
        <w:rPr>
          <w:rStyle w:val="CommentReference"/>
        </w:rPr>
        <w:commentReference w:id="9"/>
      </w:r>
      <w:r w:rsidR="00C95E61">
        <w:t>imag</w:t>
      </w:r>
      <w:r w:rsidR="0032559F" w:rsidRPr="0032559F">
        <w:rPr>
          <w:color w:val="FF0000"/>
        </w:rPr>
        <w:t>in</w:t>
      </w:r>
      <w:r w:rsidR="00C95E61">
        <w:t xml:space="preserve">e </w:t>
      </w:r>
      <w:r w:rsidR="00C95E61" w:rsidRPr="0032559F">
        <w:rPr>
          <w:strike/>
        </w:rPr>
        <w:t>how</w:t>
      </w:r>
      <w:r w:rsidR="00C95E61">
        <w:t xml:space="preserve"> </w:t>
      </w:r>
      <w:r w:rsidR="0032559F" w:rsidRPr="0032559F">
        <w:rPr>
          <w:color w:val="FF0000"/>
        </w:rPr>
        <w:t>what</w:t>
      </w:r>
      <w:r w:rsidR="0032559F">
        <w:t xml:space="preserve"> </w:t>
      </w:r>
      <w:r w:rsidR="00C95E61">
        <w:t xml:space="preserve">it </w:t>
      </w:r>
      <w:r w:rsidR="0032559F" w:rsidRPr="0032559F">
        <w:rPr>
          <w:color w:val="FF0000"/>
        </w:rPr>
        <w:t>really</w:t>
      </w:r>
      <w:r w:rsidR="0032559F">
        <w:t xml:space="preserve"> </w:t>
      </w:r>
      <w:r w:rsidR="00C95E61">
        <w:t>looks like</w:t>
      </w:r>
      <w:commentRangeEnd w:id="8"/>
      <w:r w:rsidR="0032559F">
        <w:rPr>
          <w:rStyle w:val="CommentReference"/>
        </w:rPr>
        <w:commentReference w:id="8"/>
      </w:r>
      <w:r w:rsidR="00C95E61">
        <w:t>.</w:t>
      </w:r>
    </w:p>
    <w:p w14:paraId="0576745B" w14:textId="77777777" w:rsidR="003A64CE" w:rsidRDefault="003A64CE" w:rsidP="003A64CE"/>
    <w:p w14:paraId="28B96D4F" w14:textId="21565C21" w:rsidR="003A64CE" w:rsidRPr="00C935CE" w:rsidRDefault="00E6010B" w:rsidP="003A64CE">
      <w:r>
        <w:t>Second, the newspape</w:t>
      </w:r>
      <w:r w:rsidR="003A64CE">
        <w:t xml:space="preserve">rs and magazines are mostly </w:t>
      </w:r>
      <w:r w:rsidR="0032559F" w:rsidRPr="0032559F">
        <w:rPr>
          <w:color w:val="FF0000"/>
        </w:rPr>
        <w:t>about</w:t>
      </w:r>
      <w:r w:rsidR="0032559F">
        <w:t xml:space="preserve"> </w:t>
      </w:r>
      <w:r w:rsidR="003A64CE">
        <w:t>local information, it</w:t>
      </w:r>
      <w:r>
        <w:t xml:space="preserve"> may be boring if you are not fa</w:t>
      </w:r>
      <w:r w:rsidR="003A64CE">
        <w:t>mil</w:t>
      </w:r>
      <w:r>
        <w:t>i</w:t>
      </w:r>
      <w:r w:rsidR="003A64CE">
        <w:t>ar with their culture. It</w:t>
      </w:r>
      <w:commentRangeStart w:id="10"/>
      <w:r w:rsidR="0032559F" w:rsidRPr="0032559F">
        <w:rPr>
          <w:color w:val="FF0000"/>
        </w:rPr>
        <w:t>’s</w:t>
      </w:r>
      <w:commentRangeEnd w:id="10"/>
      <w:r w:rsidR="0032559F">
        <w:rPr>
          <w:rStyle w:val="CommentReference"/>
        </w:rPr>
        <w:commentReference w:id="10"/>
      </w:r>
      <w:r w:rsidR="003A64CE">
        <w:t xml:space="preserve"> just like </w:t>
      </w:r>
      <w:r w:rsidRPr="00E6010B">
        <w:t>watch</w:t>
      </w:r>
      <w:r>
        <w:t>ing</w:t>
      </w:r>
      <w:r w:rsidRPr="00E6010B">
        <w:t xml:space="preserve"> </w:t>
      </w:r>
      <w:commentRangeStart w:id="11"/>
      <w:r w:rsidR="003A64CE" w:rsidRPr="0032559F">
        <w:rPr>
          <w:strike/>
        </w:rPr>
        <w:t>some</w:t>
      </w:r>
      <w:r w:rsidR="003A64CE">
        <w:t xml:space="preserve"> </w:t>
      </w:r>
      <w:commentRangeEnd w:id="11"/>
      <w:r w:rsidR="0032559F">
        <w:rPr>
          <w:rStyle w:val="CommentReference"/>
        </w:rPr>
        <w:commentReference w:id="11"/>
      </w:r>
      <w:r w:rsidR="003A64CE">
        <w:t xml:space="preserve">local television programs of other states, maybe the local people will find it interesting, but </w:t>
      </w:r>
      <w:commentRangeStart w:id="12"/>
      <w:r w:rsidR="00CD691B" w:rsidRPr="0002056E">
        <w:rPr>
          <w:strike/>
        </w:rPr>
        <w:t>for</w:t>
      </w:r>
      <w:r w:rsidR="003A64CE">
        <w:t xml:space="preserve"> </w:t>
      </w:r>
      <w:r w:rsidR="003A64CE" w:rsidRPr="0032559F">
        <w:rPr>
          <w:strike/>
        </w:rPr>
        <w:t xml:space="preserve">us </w:t>
      </w:r>
      <w:r w:rsidRPr="0032559F">
        <w:rPr>
          <w:strike/>
        </w:rPr>
        <w:t>as</w:t>
      </w:r>
      <w:r>
        <w:t xml:space="preserve"> </w:t>
      </w:r>
      <w:r w:rsidR="003A64CE">
        <w:t>a</w:t>
      </w:r>
      <w:r>
        <w:t>n</w:t>
      </w:r>
      <w:r w:rsidR="003A64CE">
        <w:t xml:space="preserve"> outsi</w:t>
      </w:r>
      <w:r>
        <w:t>der</w:t>
      </w:r>
      <w:r w:rsidR="003A64CE" w:rsidRPr="0002056E">
        <w:rPr>
          <w:strike/>
        </w:rPr>
        <w:t>,</w:t>
      </w:r>
      <w:r w:rsidR="003A64CE">
        <w:t xml:space="preserve"> </w:t>
      </w:r>
      <w:commentRangeEnd w:id="12"/>
      <w:r w:rsidR="0002056E">
        <w:rPr>
          <w:rStyle w:val="CommentReference"/>
        </w:rPr>
        <w:commentReference w:id="12"/>
      </w:r>
      <w:r w:rsidR="003A64CE">
        <w:t>would not feel it has any relationship with</w:t>
      </w:r>
      <w:r w:rsidR="0002056E">
        <w:t xml:space="preserve"> </w:t>
      </w:r>
      <w:r w:rsidR="0002056E" w:rsidRPr="0002056E">
        <w:rPr>
          <w:color w:val="FF0000"/>
        </w:rPr>
        <w:t>it</w:t>
      </w:r>
      <w:r w:rsidR="003A64CE">
        <w:t xml:space="preserve"> </w:t>
      </w:r>
      <w:r w:rsidR="003A64CE" w:rsidRPr="0002056E">
        <w:rPr>
          <w:strike/>
        </w:rPr>
        <w:t>us</w:t>
      </w:r>
      <w:r w:rsidR="003A64CE">
        <w:t xml:space="preserve">, </w:t>
      </w:r>
      <w:r w:rsidR="008601E4">
        <w:t xml:space="preserve">so </w:t>
      </w:r>
      <w:commentRangeStart w:id="13"/>
      <w:r w:rsidR="008601E4" w:rsidRPr="0002056E">
        <w:rPr>
          <w:strike/>
        </w:rPr>
        <w:t>we</w:t>
      </w:r>
      <w:r w:rsidR="008601E4">
        <w:t xml:space="preserve"> </w:t>
      </w:r>
      <w:commentRangeEnd w:id="13"/>
      <w:r w:rsidR="0002056E">
        <w:rPr>
          <w:rStyle w:val="CommentReference"/>
        </w:rPr>
        <w:commentReference w:id="13"/>
      </w:r>
      <w:r w:rsidR="0002056E" w:rsidRPr="0002056E">
        <w:rPr>
          <w:color w:val="FF0000"/>
        </w:rPr>
        <w:t>they</w:t>
      </w:r>
      <w:r w:rsidR="0002056E">
        <w:t xml:space="preserve"> </w:t>
      </w:r>
      <w:r w:rsidR="008601E4">
        <w:t xml:space="preserve">will think it's tedious. </w:t>
      </w:r>
    </w:p>
    <w:p w14:paraId="6CA347F6" w14:textId="77777777" w:rsidR="003A64CE" w:rsidRPr="004417B5" w:rsidRDefault="003A64CE" w:rsidP="003A64CE"/>
    <w:p w14:paraId="4F0CA785" w14:textId="4F7C1320" w:rsidR="003A64CE" w:rsidRDefault="003A64CE" w:rsidP="003A64CE">
      <w:r>
        <w:t>Moreover, the newspap</w:t>
      </w:r>
      <w:r w:rsidR="00C935CE">
        <w:t>ers and magazines are often written</w:t>
      </w:r>
      <w:r w:rsidR="00C55E9E">
        <w:t xml:space="preserve"> </w:t>
      </w:r>
      <w:r w:rsidR="00C55E9E" w:rsidRPr="0002056E">
        <w:rPr>
          <w:strike/>
        </w:rPr>
        <w:t>with</w:t>
      </w:r>
      <w:r w:rsidR="00C55E9E">
        <w:t xml:space="preserve"> </w:t>
      </w:r>
      <w:r w:rsidR="0002056E" w:rsidRPr="0002056E">
        <w:rPr>
          <w:color w:val="FF0000"/>
        </w:rPr>
        <w:t>in</w:t>
      </w:r>
      <w:r w:rsidR="0002056E">
        <w:t xml:space="preserve"> </w:t>
      </w:r>
      <w:r w:rsidR="00C55E9E">
        <w:t>their own languages</w:t>
      </w:r>
      <w:r>
        <w:t xml:space="preserve">, in most cases we cannot understand them. For example, </w:t>
      </w:r>
      <w:commentRangeStart w:id="14"/>
      <w:r w:rsidRPr="0002056E">
        <w:rPr>
          <w:strike/>
        </w:rPr>
        <w:t>once</w:t>
      </w:r>
      <w:r>
        <w:t xml:space="preserve"> </w:t>
      </w:r>
      <w:r w:rsidRPr="0002056E">
        <w:rPr>
          <w:strike/>
        </w:rPr>
        <w:t>one</w:t>
      </w:r>
      <w:r>
        <w:t xml:space="preserve"> </w:t>
      </w:r>
      <w:r w:rsidR="0002056E" w:rsidRPr="0002056E">
        <w:rPr>
          <w:color w:val="FF0000"/>
        </w:rPr>
        <w:t>a</w:t>
      </w:r>
      <w:r w:rsidR="0002056E">
        <w:t xml:space="preserve"> </w:t>
      </w:r>
      <w:r>
        <w:t xml:space="preserve">friend </w:t>
      </w:r>
      <w:r w:rsidR="0002056E" w:rsidRPr="0002056E">
        <w:rPr>
          <w:color w:val="FF0000"/>
        </w:rPr>
        <w:t>once</w:t>
      </w:r>
      <w:r w:rsidR="0002056E">
        <w:t xml:space="preserve"> </w:t>
      </w:r>
      <w:commentRangeEnd w:id="14"/>
      <w:r w:rsidR="0002056E">
        <w:rPr>
          <w:rStyle w:val="CommentReference"/>
        </w:rPr>
        <w:commentReference w:id="14"/>
      </w:r>
      <w:r>
        <w:t xml:space="preserve">brought back a Japanese </w:t>
      </w:r>
      <w:r w:rsidR="00C55E9E">
        <w:t>newspaper</w:t>
      </w:r>
      <w:r>
        <w:t xml:space="preserve">. At first glance, I felt it interesting, but I cannot understand Japanese. I just </w:t>
      </w:r>
      <w:commentRangeStart w:id="15"/>
      <w:r w:rsidRPr="0002056E">
        <w:rPr>
          <w:strike/>
        </w:rPr>
        <w:t>read</w:t>
      </w:r>
      <w:r>
        <w:t xml:space="preserve"> </w:t>
      </w:r>
      <w:commentRangeEnd w:id="15"/>
      <w:r w:rsidR="0002056E">
        <w:rPr>
          <w:rStyle w:val="CommentReference"/>
        </w:rPr>
        <w:commentReference w:id="15"/>
      </w:r>
      <w:r w:rsidR="0002056E" w:rsidRPr="0002056E">
        <w:rPr>
          <w:color w:val="FF0000"/>
        </w:rPr>
        <w:t>looked at</w:t>
      </w:r>
      <w:r w:rsidR="0002056E">
        <w:t xml:space="preserve"> </w:t>
      </w:r>
      <w:r>
        <w:t>all the photos on the newspaper</w:t>
      </w:r>
      <w:proofErr w:type="gramStart"/>
      <w:r w:rsidRPr="0002056E">
        <w:rPr>
          <w:strike/>
        </w:rPr>
        <w:t>,</w:t>
      </w:r>
      <w:r w:rsidR="0002056E" w:rsidRPr="0002056E">
        <w:rPr>
          <w:color w:val="FF0000"/>
        </w:rPr>
        <w:t>.</w:t>
      </w:r>
      <w:proofErr w:type="gramEnd"/>
      <w:r>
        <w:t xml:space="preserve"> </w:t>
      </w:r>
      <w:proofErr w:type="gramStart"/>
      <w:r w:rsidRPr="0002056E">
        <w:rPr>
          <w:strike/>
        </w:rPr>
        <w:t>and</w:t>
      </w:r>
      <w:proofErr w:type="gramEnd"/>
      <w:r w:rsidRPr="0002056E">
        <w:rPr>
          <w:strike/>
        </w:rPr>
        <w:t xml:space="preserve"> I cannot read any</w:t>
      </w:r>
      <w:r w:rsidR="00C55E9E" w:rsidRPr="0002056E">
        <w:rPr>
          <w:strike/>
        </w:rPr>
        <w:t xml:space="preserve"> </w:t>
      </w:r>
      <w:r w:rsidRPr="0002056E">
        <w:rPr>
          <w:strike/>
        </w:rPr>
        <w:t>more</w:t>
      </w:r>
      <w:r>
        <w:t xml:space="preserve">. The </w:t>
      </w:r>
      <w:r w:rsidR="00C55E9E">
        <w:t>newspaper</w:t>
      </w:r>
      <w:r>
        <w:t xml:space="preserve"> </w:t>
      </w:r>
      <w:r w:rsidR="00C55E9E">
        <w:t>is</w:t>
      </w:r>
      <w:r>
        <w:t xml:space="preserve"> still </w:t>
      </w:r>
      <w:r w:rsidR="00C55E9E" w:rsidRPr="00C55E9E">
        <w:t xml:space="preserve">lying </w:t>
      </w:r>
      <w:r w:rsidR="00C55E9E" w:rsidRPr="0002056E">
        <w:rPr>
          <w:strike/>
        </w:rPr>
        <w:t>on</w:t>
      </w:r>
      <w:r w:rsidR="008B708B">
        <w:t xml:space="preserve"> </w:t>
      </w:r>
      <w:r w:rsidR="0002056E" w:rsidRPr="0002056E">
        <w:rPr>
          <w:color w:val="FF0000"/>
        </w:rPr>
        <w:t>at</w:t>
      </w:r>
      <w:r w:rsidR="0002056E">
        <w:t xml:space="preserve"> </w:t>
      </w:r>
      <w:r w:rsidR="008B708B">
        <w:t>the</w:t>
      </w:r>
      <w:r>
        <w:t xml:space="preserve"> bottom of my </w:t>
      </w:r>
      <w:r w:rsidR="00915D40">
        <w:t>bookshelf</w:t>
      </w:r>
      <w:r w:rsidR="00796B48">
        <w:t xml:space="preserve">. </w:t>
      </w:r>
      <w:commentRangeStart w:id="16"/>
      <w:r w:rsidR="00796B48">
        <w:t>It's impossible to learn</w:t>
      </w:r>
      <w:r>
        <w:t xml:space="preserve"> </w:t>
      </w:r>
      <w:r w:rsidR="0002056E" w:rsidRPr="0002056E">
        <w:rPr>
          <w:color w:val="FF0000"/>
        </w:rPr>
        <w:t>about</w:t>
      </w:r>
      <w:r w:rsidR="0002056E">
        <w:t xml:space="preserve"> </w:t>
      </w:r>
      <w:r>
        <w:t>some countr</w:t>
      </w:r>
      <w:r w:rsidR="00796B48">
        <w:t>ies</w:t>
      </w:r>
      <w:r>
        <w:t xml:space="preserve"> by reading if you </w:t>
      </w:r>
      <w:r w:rsidRPr="0002056E">
        <w:rPr>
          <w:strike/>
        </w:rPr>
        <w:t>just</w:t>
      </w:r>
      <w:r>
        <w:t xml:space="preserve"> cannot understan</w:t>
      </w:r>
      <w:r w:rsidR="00796B48">
        <w:t>d</w:t>
      </w:r>
      <w:r w:rsidR="0002056E">
        <w:t xml:space="preserve"> their </w:t>
      </w:r>
      <w:r w:rsidR="0002056E" w:rsidRPr="0002056E">
        <w:rPr>
          <w:color w:val="FF0000"/>
        </w:rPr>
        <w:t>language</w:t>
      </w:r>
      <w:r>
        <w:t xml:space="preserve"> </w:t>
      </w:r>
      <w:r w:rsidRPr="0002056E">
        <w:rPr>
          <w:strike/>
        </w:rPr>
        <w:t>what it is wri</w:t>
      </w:r>
      <w:r w:rsidR="00796B48" w:rsidRPr="0002056E">
        <w:rPr>
          <w:strike/>
        </w:rPr>
        <w:t>t</w:t>
      </w:r>
      <w:r w:rsidRPr="0002056E">
        <w:rPr>
          <w:strike/>
        </w:rPr>
        <w:t>ten</w:t>
      </w:r>
      <w:commentRangeEnd w:id="16"/>
      <w:r w:rsidR="0002056E">
        <w:rPr>
          <w:rStyle w:val="CommentReference"/>
        </w:rPr>
        <w:commentReference w:id="16"/>
      </w:r>
      <w:r>
        <w:t xml:space="preserve">. </w:t>
      </w:r>
    </w:p>
    <w:p w14:paraId="564FC6E8" w14:textId="77777777" w:rsidR="003A64CE" w:rsidRPr="00796B48" w:rsidRDefault="003A64CE" w:rsidP="003A64CE"/>
    <w:p w14:paraId="1D819F8B" w14:textId="1F03D948" w:rsidR="00747B10" w:rsidRDefault="003A64CE" w:rsidP="003A64CE">
      <w:r>
        <w:t xml:space="preserve">In conclusion, in some situations because of some personal reasons you cannot go to </w:t>
      </w:r>
      <w:proofErr w:type="gramStart"/>
      <w:r w:rsidRPr="0002056E">
        <w:rPr>
          <w:strike/>
        </w:rPr>
        <w:t>the</w:t>
      </w:r>
      <w:r>
        <w:t xml:space="preserve"> </w:t>
      </w:r>
      <w:r w:rsidR="0002056E" w:rsidRPr="0002056E">
        <w:rPr>
          <w:color w:val="FF0000"/>
        </w:rPr>
        <w:t>a</w:t>
      </w:r>
      <w:proofErr w:type="gramEnd"/>
      <w:r w:rsidR="0002056E">
        <w:t xml:space="preserve"> </w:t>
      </w:r>
      <w:r>
        <w:t>foreign country</w:t>
      </w:r>
      <w:r w:rsidR="00796B48">
        <w:t xml:space="preserve"> and you do not have any friend</w:t>
      </w:r>
      <w:r>
        <w:t xml:space="preserve"> from th</w:t>
      </w:r>
      <w:r w:rsidR="0002056E" w:rsidRPr="0002056E">
        <w:rPr>
          <w:color w:val="FF0000"/>
        </w:rPr>
        <w:t>at</w:t>
      </w:r>
      <w:r w:rsidRPr="0002056E">
        <w:rPr>
          <w:strike/>
        </w:rPr>
        <w:t>e</w:t>
      </w:r>
      <w:r>
        <w:t xml:space="preserve"> country, you</w:t>
      </w:r>
      <w:r w:rsidR="0002056E" w:rsidRPr="0002056E">
        <w:rPr>
          <w:color w:val="FF0000"/>
        </w:rPr>
        <w:t>’ll</w:t>
      </w:r>
      <w:r>
        <w:t xml:space="preserve"> probably get to know the country through reading. However, if you have the </w:t>
      </w:r>
      <w:r w:rsidR="00895DAD">
        <w:t>opportunity</w:t>
      </w:r>
      <w:r>
        <w:t>, go</w:t>
      </w:r>
      <w:r w:rsidR="001E5E29">
        <w:t>ing</w:t>
      </w:r>
      <w:r w:rsidR="002E6223">
        <w:t xml:space="preserve"> </w:t>
      </w:r>
      <w:r>
        <w:t>to the country and interact</w:t>
      </w:r>
      <w:r w:rsidR="001E5E29">
        <w:t>ing</w:t>
      </w:r>
      <w:r>
        <w:t xml:space="preserve"> with </w:t>
      </w:r>
      <w:r w:rsidR="00BA77B4">
        <w:t>the</w:t>
      </w:r>
      <w:r>
        <w:t xml:space="preserve"> people is the best </w:t>
      </w:r>
      <w:proofErr w:type="gramStart"/>
      <w:r>
        <w:t>choice.</w:t>
      </w:r>
      <w:proofErr w:type="gramEnd"/>
    </w:p>
    <w:p w14:paraId="71B35554" w14:textId="77777777" w:rsidR="0002056E" w:rsidRDefault="0002056E" w:rsidP="003A64CE"/>
    <w:p w14:paraId="07DD5DDF" w14:textId="77777777" w:rsidR="0002056E" w:rsidRDefault="0002056E" w:rsidP="003A64CE"/>
    <w:p w14:paraId="27BF70BF" w14:textId="77777777" w:rsidR="00235BCF" w:rsidRDefault="00235BCF" w:rsidP="003A64CE"/>
    <w:p w14:paraId="765513AE" w14:textId="77777777" w:rsidR="00235BCF" w:rsidRDefault="00235BCF" w:rsidP="003A64CE"/>
    <w:p w14:paraId="38E0FCED" w14:textId="77777777" w:rsidR="00235BCF" w:rsidRDefault="00235BCF" w:rsidP="003A64CE"/>
    <w:p w14:paraId="2A53D1F6" w14:textId="77777777" w:rsidR="00235BCF" w:rsidRDefault="00235BCF" w:rsidP="003A64CE"/>
    <w:p w14:paraId="6CAA973E" w14:textId="77777777" w:rsidR="00235BCF" w:rsidRDefault="00235BCF" w:rsidP="003A64CE"/>
    <w:p w14:paraId="67790D4C" w14:textId="77777777" w:rsidR="00235BCF" w:rsidRDefault="00235BCF" w:rsidP="003A64CE"/>
    <w:p w14:paraId="2A000C7B" w14:textId="77777777" w:rsidR="00235BCF" w:rsidRDefault="00235BCF" w:rsidP="003A64CE"/>
    <w:p w14:paraId="5EEB856D" w14:textId="77777777" w:rsidR="00235BCF" w:rsidRDefault="00235BCF" w:rsidP="003A64CE"/>
    <w:p w14:paraId="12EA680B" w14:textId="77777777" w:rsidR="00235BCF" w:rsidRDefault="00235BCF" w:rsidP="003A64CE"/>
    <w:p w14:paraId="0FC3E320" w14:textId="0C2B8DE3" w:rsidR="00235BCF" w:rsidRDefault="00235BCF" w:rsidP="00235BCF">
      <w:pPr>
        <w:pStyle w:val="NormalWeb"/>
        <w:spacing w:before="0" w:beforeAutospacing="0" w:after="0" w:afterAutospacing="0"/>
        <w:rPr>
          <w:rFonts w:ascii="Calibri" w:hAnsi="Calibri"/>
          <w:b/>
          <w:bCs/>
          <w:color w:val="4F6228"/>
        </w:rPr>
      </w:pPr>
      <w:r>
        <w:rPr>
          <w:rFonts w:ascii="Calibri" w:hAnsi="Calibri"/>
          <w:b/>
          <w:bCs/>
          <w:color w:val="4F6228"/>
        </w:rPr>
        <w:lastRenderedPageBreak/>
        <w:t>Rating [</w:t>
      </w:r>
      <w:r>
        <w:rPr>
          <w:rFonts w:ascii="Calibri" w:hAnsi="Calibri"/>
          <w:b/>
          <w:bCs/>
          <w:color w:val="4F6228"/>
        </w:rPr>
        <w:t>23</w:t>
      </w:r>
      <w:r>
        <w:rPr>
          <w:rFonts w:ascii="Calibri" w:hAnsi="Calibri"/>
          <w:b/>
          <w:bCs/>
          <w:color w:val="4F6228"/>
        </w:rPr>
        <w:t>]</w:t>
      </w:r>
    </w:p>
    <w:p w14:paraId="68ED0383" w14:textId="77777777" w:rsidR="00235BCF" w:rsidRDefault="00235BCF" w:rsidP="00235BCF">
      <w:pPr>
        <w:pStyle w:val="NormalWeb"/>
        <w:spacing w:before="0" w:beforeAutospacing="0" w:after="0" w:afterAutospacing="0"/>
        <w:rPr>
          <w:rFonts w:ascii="Calibri" w:hAnsi="Calibri"/>
          <w:b/>
          <w:bCs/>
          <w:color w:val="4F6228"/>
        </w:rPr>
      </w:pPr>
    </w:p>
    <w:tbl>
      <w:tblPr>
        <w:tblW w:w="8036" w:type="dxa"/>
        <w:tblLook w:val="04A0" w:firstRow="1" w:lastRow="0" w:firstColumn="1" w:lastColumn="0" w:noHBand="0" w:noVBand="1"/>
      </w:tblPr>
      <w:tblGrid>
        <w:gridCol w:w="7276"/>
        <w:gridCol w:w="976"/>
      </w:tblGrid>
      <w:tr w:rsidR="00235BCF" w:rsidRPr="00235BCF" w14:paraId="166C717A" w14:textId="77777777" w:rsidTr="00235BCF">
        <w:trPr>
          <w:trHeight w:val="390"/>
        </w:trPr>
        <w:tc>
          <w:tcPr>
            <w:tcW w:w="7060" w:type="dxa"/>
            <w:tcBorders>
              <w:top w:val="nil"/>
              <w:left w:val="nil"/>
              <w:bottom w:val="single" w:sz="8" w:space="0" w:color="auto"/>
              <w:right w:val="nil"/>
            </w:tcBorders>
            <w:shd w:val="clear" w:color="auto" w:fill="auto"/>
            <w:noWrap/>
            <w:vAlign w:val="bottom"/>
            <w:hideMark/>
          </w:tcPr>
          <w:p w14:paraId="2B9F4A1F" w14:textId="77777777" w:rsidR="00235BCF" w:rsidRPr="00235BCF" w:rsidRDefault="00235BCF" w:rsidP="00235BCF">
            <w:pPr>
              <w:widowControl/>
              <w:jc w:val="center"/>
              <w:rPr>
                <w:rFonts w:ascii="Calibri" w:eastAsia="Times New Roman" w:hAnsi="Calibri" w:cs="Times New Roman"/>
                <w:b/>
                <w:bCs/>
                <w:color w:val="000000"/>
                <w:kern w:val="0"/>
                <w:sz w:val="28"/>
                <w:szCs w:val="28"/>
                <w:lang w:eastAsia="ja-JP"/>
              </w:rPr>
            </w:pPr>
            <w:r w:rsidRPr="00235BCF">
              <w:rPr>
                <w:rFonts w:ascii="Calibri" w:eastAsia="Times New Roman" w:hAnsi="Calibri" w:cs="Times New Roman"/>
                <w:b/>
                <w:bCs/>
                <w:color w:val="000000"/>
                <w:kern w:val="0"/>
                <w:sz w:val="28"/>
                <w:szCs w:val="28"/>
                <w:lang w:eastAsia="ja-JP"/>
              </w:rPr>
              <w:t>YOUR ESSAY'S RATING</w:t>
            </w:r>
          </w:p>
        </w:tc>
        <w:tc>
          <w:tcPr>
            <w:tcW w:w="976" w:type="dxa"/>
            <w:tcBorders>
              <w:top w:val="nil"/>
              <w:left w:val="nil"/>
              <w:bottom w:val="nil"/>
              <w:right w:val="nil"/>
            </w:tcBorders>
            <w:shd w:val="clear" w:color="auto" w:fill="auto"/>
            <w:noWrap/>
            <w:vAlign w:val="bottom"/>
            <w:hideMark/>
          </w:tcPr>
          <w:p w14:paraId="18EB5018" w14:textId="77777777" w:rsidR="00235BCF" w:rsidRPr="00235BCF" w:rsidRDefault="00235BCF" w:rsidP="00235BCF">
            <w:pPr>
              <w:widowControl/>
              <w:jc w:val="center"/>
              <w:rPr>
                <w:rFonts w:ascii="Calibri" w:eastAsia="Times New Roman" w:hAnsi="Calibri" w:cs="Times New Roman"/>
                <w:b/>
                <w:bCs/>
                <w:color w:val="000000"/>
                <w:kern w:val="0"/>
                <w:sz w:val="28"/>
                <w:szCs w:val="28"/>
                <w:lang w:eastAsia="ja-JP"/>
              </w:rPr>
            </w:pPr>
          </w:p>
        </w:tc>
      </w:tr>
      <w:tr w:rsidR="00235BCF" w:rsidRPr="00235BCF" w14:paraId="6C311229" w14:textId="77777777" w:rsidTr="00235BCF">
        <w:trPr>
          <w:trHeight w:val="315"/>
        </w:trPr>
        <w:tc>
          <w:tcPr>
            <w:tcW w:w="7060" w:type="dxa"/>
            <w:tcBorders>
              <w:top w:val="nil"/>
              <w:left w:val="single" w:sz="8" w:space="0" w:color="auto"/>
              <w:bottom w:val="single" w:sz="8" w:space="0" w:color="auto"/>
              <w:right w:val="single" w:sz="8" w:space="0" w:color="auto"/>
            </w:tcBorders>
            <w:shd w:val="clear" w:color="auto" w:fill="auto"/>
            <w:noWrap/>
            <w:vAlign w:val="bottom"/>
            <w:hideMark/>
          </w:tcPr>
          <w:p w14:paraId="594A171B" w14:textId="77777777" w:rsidR="00235BCF" w:rsidRPr="00235BCF" w:rsidRDefault="00235BCF" w:rsidP="00235BCF">
            <w:pPr>
              <w:widowControl/>
              <w:jc w:val="center"/>
              <w:rPr>
                <w:rFonts w:ascii="Calibri" w:eastAsia="Times New Roman" w:hAnsi="Calibri" w:cs="Times New Roman"/>
                <w:b/>
                <w:bCs/>
                <w:color w:val="000000"/>
                <w:kern w:val="0"/>
                <w:sz w:val="22"/>
                <w:lang w:eastAsia="ja-JP"/>
              </w:rPr>
            </w:pPr>
            <w:r w:rsidRPr="00235BCF">
              <w:rPr>
                <w:rFonts w:ascii="Calibri" w:eastAsia="Times New Roman" w:hAnsi="Calibri" w:cs="Times New Roman"/>
                <w:b/>
                <w:bCs/>
                <w:color w:val="000000"/>
                <w:kern w:val="0"/>
                <w:sz w:val="22"/>
                <w:lang w:eastAsia="ja-JP"/>
              </w:rPr>
              <w:t>CRITERIA &amp; DESCRIPTION</w:t>
            </w:r>
          </w:p>
        </w:tc>
        <w:tc>
          <w:tcPr>
            <w:tcW w:w="976" w:type="dxa"/>
            <w:tcBorders>
              <w:top w:val="single" w:sz="8" w:space="0" w:color="auto"/>
              <w:left w:val="nil"/>
              <w:bottom w:val="nil"/>
              <w:right w:val="single" w:sz="8" w:space="0" w:color="auto"/>
            </w:tcBorders>
            <w:shd w:val="clear" w:color="auto" w:fill="auto"/>
            <w:noWrap/>
            <w:vAlign w:val="bottom"/>
            <w:hideMark/>
          </w:tcPr>
          <w:p w14:paraId="0A655315" w14:textId="77777777" w:rsidR="00235BCF" w:rsidRPr="00235BCF" w:rsidRDefault="00235BCF" w:rsidP="00235BCF">
            <w:pPr>
              <w:widowControl/>
              <w:jc w:val="center"/>
              <w:rPr>
                <w:rFonts w:ascii="Calibri" w:eastAsia="Times New Roman" w:hAnsi="Calibri" w:cs="Times New Roman"/>
                <w:b/>
                <w:bCs/>
                <w:color w:val="000000"/>
                <w:kern w:val="0"/>
                <w:sz w:val="22"/>
                <w:lang w:eastAsia="ja-JP"/>
              </w:rPr>
            </w:pPr>
            <w:r w:rsidRPr="00235BCF">
              <w:rPr>
                <w:rFonts w:ascii="Calibri" w:eastAsia="Times New Roman" w:hAnsi="Calibri" w:cs="Times New Roman"/>
                <w:b/>
                <w:bCs/>
                <w:color w:val="000000"/>
                <w:kern w:val="0"/>
                <w:sz w:val="22"/>
                <w:lang w:eastAsia="ja-JP"/>
              </w:rPr>
              <w:t>RATING</w:t>
            </w:r>
          </w:p>
        </w:tc>
      </w:tr>
      <w:tr w:rsidR="00235BCF" w:rsidRPr="00235BCF" w14:paraId="3052B4DE" w14:textId="77777777" w:rsidTr="00235BCF">
        <w:trPr>
          <w:trHeight w:val="1242"/>
        </w:trPr>
        <w:tc>
          <w:tcPr>
            <w:tcW w:w="7060" w:type="dxa"/>
            <w:tcBorders>
              <w:top w:val="nil"/>
              <w:left w:val="single" w:sz="8" w:space="0" w:color="auto"/>
              <w:bottom w:val="single" w:sz="4" w:space="0" w:color="auto"/>
              <w:right w:val="nil"/>
            </w:tcBorders>
            <w:shd w:val="clear" w:color="auto" w:fill="auto"/>
            <w:hideMark/>
          </w:tcPr>
          <w:p w14:paraId="31929E50" w14:textId="77777777" w:rsidR="00235BCF" w:rsidRPr="00235BCF" w:rsidRDefault="00235BCF" w:rsidP="00235BCF">
            <w:pPr>
              <w:widowControl/>
              <w:jc w:val="left"/>
              <w:rPr>
                <w:rFonts w:ascii="Calibri" w:eastAsia="Times New Roman" w:hAnsi="Calibri" w:cs="Times New Roman"/>
                <w:color w:val="000000"/>
                <w:kern w:val="0"/>
                <w:sz w:val="22"/>
                <w:lang w:eastAsia="ja-JP"/>
              </w:rPr>
            </w:pPr>
            <w:r w:rsidRPr="00235BCF">
              <w:rPr>
                <w:rFonts w:ascii="Calibri" w:eastAsia="Times New Roman" w:hAnsi="Calibri" w:cs="Times New Roman"/>
                <w:color w:val="000000"/>
                <w:kern w:val="0"/>
                <w:sz w:val="22"/>
                <w:lang w:eastAsia="ja-JP"/>
              </w:rPr>
              <w:t>&gt; Addresses the topic and task well, though some points may not be fully elaborated</w:t>
            </w:r>
          </w:p>
        </w:tc>
        <w:tc>
          <w:tcPr>
            <w:tcW w:w="976"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0D040CC" w14:textId="77777777" w:rsidR="00235BCF" w:rsidRPr="00235BCF" w:rsidRDefault="00235BCF" w:rsidP="00235BCF">
            <w:pPr>
              <w:widowControl/>
              <w:jc w:val="center"/>
              <w:rPr>
                <w:rFonts w:ascii="Calibri" w:eastAsia="Times New Roman" w:hAnsi="Calibri" w:cs="Times New Roman"/>
                <w:color w:val="000000"/>
                <w:kern w:val="0"/>
                <w:sz w:val="22"/>
                <w:lang w:eastAsia="ja-JP"/>
              </w:rPr>
            </w:pPr>
            <w:r w:rsidRPr="00235BCF">
              <w:rPr>
                <w:rFonts w:ascii="Calibri" w:eastAsia="Times New Roman" w:hAnsi="Calibri" w:cs="Times New Roman"/>
                <w:color w:val="000000"/>
                <w:kern w:val="0"/>
                <w:sz w:val="22"/>
                <w:lang w:eastAsia="ja-JP"/>
              </w:rPr>
              <w:t>25</w:t>
            </w:r>
          </w:p>
        </w:tc>
      </w:tr>
      <w:tr w:rsidR="00235BCF" w:rsidRPr="00235BCF" w14:paraId="03E2B77B" w14:textId="77777777" w:rsidTr="00235BCF">
        <w:trPr>
          <w:trHeight w:val="1242"/>
        </w:trPr>
        <w:tc>
          <w:tcPr>
            <w:tcW w:w="7060" w:type="dxa"/>
            <w:tcBorders>
              <w:top w:val="nil"/>
              <w:left w:val="single" w:sz="8" w:space="0" w:color="auto"/>
              <w:bottom w:val="single" w:sz="4" w:space="0" w:color="auto"/>
              <w:right w:val="nil"/>
            </w:tcBorders>
            <w:shd w:val="clear" w:color="auto" w:fill="auto"/>
            <w:hideMark/>
          </w:tcPr>
          <w:p w14:paraId="6FF16B8F" w14:textId="77777777" w:rsidR="00235BCF" w:rsidRPr="00235BCF" w:rsidRDefault="00235BCF" w:rsidP="00235BCF">
            <w:pPr>
              <w:widowControl/>
              <w:jc w:val="left"/>
              <w:rPr>
                <w:rFonts w:ascii="Calibri" w:eastAsia="Times New Roman" w:hAnsi="Calibri" w:cs="Times New Roman"/>
                <w:color w:val="000000"/>
                <w:kern w:val="0"/>
                <w:sz w:val="22"/>
                <w:lang w:eastAsia="ja-JP"/>
              </w:rPr>
            </w:pPr>
            <w:r w:rsidRPr="00235BCF">
              <w:rPr>
                <w:rFonts w:ascii="Calibri" w:eastAsia="Times New Roman" w:hAnsi="Calibri" w:cs="Times New Roman"/>
                <w:color w:val="000000"/>
                <w:kern w:val="0"/>
                <w:sz w:val="22"/>
                <w:lang w:eastAsia="ja-JP"/>
              </w:rPr>
              <w:t>&gt; Displays unity, progression and coherence, though connection of ideas may be occasionally obscured</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1BB82EA9" w14:textId="77777777" w:rsidR="00235BCF" w:rsidRPr="00235BCF" w:rsidRDefault="00235BCF" w:rsidP="00235BCF">
            <w:pPr>
              <w:widowControl/>
              <w:jc w:val="center"/>
              <w:rPr>
                <w:rFonts w:ascii="Calibri" w:eastAsia="Times New Roman" w:hAnsi="Calibri" w:cs="Times New Roman"/>
                <w:color w:val="000000"/>
                <w:kern w:val="0"/>
                <w:sz w:val="22"/>
                <w:lang w:eastAsia="ja-JP"/>
              </w:rPr>
            </w:pPr>
            <w:r w:rsidRPr="00235BCF">
              <w:rPr>
                <w:rFonts w:ascii="Calibri" w:eastAsia="Times New Roman" w:hAnsi="Calibri" w:cs="Times New Roman"/>
                <w:color w:val="000000"/>
                <w:kern w:val="0"/>
                <w:sz w:val="22"/>
                <w:lang w:eastAsia="ja-JP"/>
              </w:rPr>
              <w:t>23</w:t>
            </w:r>
          </w:p>
        </w:tc>
      </w:tr>
      <w:tr w:rsidR="00235BCF" w:rsidRPr="00235BCF" w14:paraId="3F7F955B" w14:textId="77777777" w:rsidTr="00235BCF">
        <w:trPr>
          <w:trHeight w:val="1242"/>
        </w:trPr>
        <w:tc>
          <w:tcPr>
            <w:tcW w:w="7060" w:type="dxa"/>
            <w:tcBorders>
              <w:top w:val="nil"/>
              <w:left w:val="single" w:sz="8" w:space="0" w:color="auto"/>
              <w:bottom w:val="single" w:sz="4" w:space="0" w:color="auto"/>
              <w:right w:val="nil"/>
            </w:tcBorders>
            <w:shd w:val="clear" w:color="auto" w:fill="auto"/>
            <w:hideMark/>
          </w:tcPr>
          <w:p w14:paraId="2BA591FF" w14:textId="77777777" w:rsidR="00235BCF" w:rsidRPr="00235BCF" w:rsidRDefault="00235BCF" w:rsidP="00235BCF">
            <w:pPr>
              <w:widowControl/>
              <w:jc w:val="left"/>
              <w:rPr>
                <w:rFonts w:ascii="Calibri" w:eastAsia="Times New Roman" w:hAnsi="Calibri" w:cs="Times New Roman"/>
                <w:color w:val="000000"/>
                <w:kern w:val="0"/>
                <w:sz w:val="22"/>
                <w:lang w:eastAsia="ja-JP"/>
              </w:rPr>
            </w:pPr>
            <w:r w:rsidRPr="00235BCF">
              <w:rPr>
                <w:rFonts w:ascii="Calibri" w:eastAsia="Times New Roman" w:hAnsi="Calibri" w:cs="Times New Roman"/>
                <w:color w:val="000000"/>
                <w:kern w:val="0"/>
                <w:sz w:val="22"/>
                <w:lang w:eastAsia="ja-JP"/>
              </w:rPr>
              <w:t>&gt; May demonstrate inconsistent facility in sentence formation and word choice that may result in lack of clarity and occasionally obscure meaning</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09DEB2D7" w14:textId="77777777" w:rsidR="00235BCF" w:rsidRPr="00235BCF" w:rsidRDefault="00235BCF" w:rsidP="00235BCF">
            <w:pPr>
              <w:widowControl/>
              <w:jc w:val="center"/>
              <w:rPr>
                <w:rFonts w:ascii="Calibri" w:eastAsia="Times New Roman" w:hAnsi="Calibri" w:cs="Times New Roman"/>
                <w:color w:val="000000"/>
                <w:kern w:val="0"/>
                <w:sz w:val="22"/>
                <w:lang w:eastAsia="ja-JP"/>
              </w:rPr>
            </w:pPr>
            <w:r w:rsidRPr="00235BCF">
              <w:rPr>
                <w:rFonts w:ascii="Calibri" w:eastAsia="Times New Roman" w:hAnsi="Calibri" w:cs="Times New Roman"/>
                <w:color w:val="000000"/>
                <w:kern w:val="0"/>
                <w:sz w:val="22"/>
                <w:lang w:eastAsia="ja-JP"/>
              </w:rPr>
              <w:t>23</w:t>
            </w:r>
          </w:p>
        </w:tc>
      </w:tr>
      <w:tr w:rsidR="00235BCF" w:rsidRPr="00235BCF" w14:paraId="7C719EE6" w14:textId="77777777" w:rsidTr="00235BCF">
        <w:trPr>
          <w:trHeight w:val="1242"/>
        </w:trPr>
        <w:tc>
          <w:tcPr>
            <w:tcW w:w="7060" w:type="dxa"/>
            <w:tcBorders>
              <w:top w:val="nil"/>
              <w:left w:val="single" w:sz="8" w:space="0" w:color="auto"/>
              <w:bottom w:val="single" w:sz="8" w:space="0" w:color="auto"/>
              <w:right w:val="nil"/>
            </w:tcBorders>
            <w:shd w:val="clear" w:color="auto" w:fill="auto"/>
            <w:hideMark/>
          </w:tcPr>
          <w:p w14:paraId="1C91A731" w14:textId="77777777" w:rsidR="00235BCF" w:rsidRPr="00235BCF" w:rsidRDefault="00235BCF" w:rsidP="00235BCF">
            <w:pPr>
              <w:widowControl/>
              <w:jc w:val="left"/>
              <w:rPr>
                <w:rFonts w:ascii="Calibri" w:eastAsia="Times New Roman" w:hAnsi="Calibri" w:cs="Times New Roman"/>
                <w:color w:val="000000"/>
                <w:kern w:val="0"/>
                <w:sz w:val="22"/>
                <w:lang w:eastAsia="ja-JP"/>
              </w:rPr>
            </w:pPr>
            <w:r w:rsidRPr="00235BCF">
              <w:rPr>
                <w:rFonts w:ascii="Calibri" w:eastAsia="Times New Roman" w:hAnsi="Calibri" w:cs="Times New Roman"/>
                <w:color w:val="000000"/>
                <w:kern w:val="0"/>
                <w:sz w:val="22"/>
                <w:lang w:eastAsia="ja-JP"/>
              </w:rPr>
              <w:t>&gt; May display accurate but limited range of syntactic structures and vocabulary</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1AC7C231" w14:textId="77777777" w:rsidR="00235BCF" w:rsidRPr="00235BCF" w:rsidRDefault="00235BCF" w:rsidP="00235BCF">
            <w:pPr>
              <w:widowControl/>
              <w:jc w:val="center"/>
              <w:rPr>
                <w:rFonts w:ascii="Calibri" w:eastAsia="Times New Roman" w:hAnsi="Calibri" w:cs="Times New Roman"/>
                <w:color w:val="000000"/>
                <w:kern w:val="0"/>
                <w:sz w:val="22"/>
                <w:lang w:eastAsia="ja-JP"/>
              </w:rPr>
            </w:pPr>
            <w:r w:rsidRPr="00235BCF">
              <w:rPr>
                <w:rFonts w:ascii="Calibri" w:eastAsia="Times New Roman" w:hAnsi="Calibri" w:cs="Times New Roman"/>
                <w:color w:val="000000"/>
                <w:kern w:val="0"/>
                <w:sz w:val="22"/>
                <w:lang w:eastAsia="ja-JP"/>
              </w:rPr>
              <w:t>20</w:t>
            </w:r>
          </w:p>
        </w:tc>
      </w:tr>
      <w:tr w:rsidR="00235BCF" w:rsidRPr="00235BCF" w14:paraId="2B5B44C9" w14:textId="77777777" w:rsidTr="00235BCF">
        <w:trPr>
          <w:trHeight w:val="540"/>
        </w:trPr>
        <w:tc>
          <w:tcPr>
            <w:tcW w:w="7060" w:type="dxa"/>
            <w:tcBorders>
              <w:top w:val="nil"/>
              <w:left w:val="nil"/>
              <w:bottom w:val="nil"/>
              <w:right w:val="nil"/>
            </w:tcBorders>
            <w:shd w:val="clear" w:color="auto" w:fill="auto"/>
            <w:noWrap/>
            <w:vAlign w:val="bottom"/>
            <w:hideMark/>
          </w:tcPr>
          <w:p w14:paraId="2DE9DA3D" w14:textId="562BAE6F" w:rsidR="00235BCF" w:rsidRPr="00235BCF" w:rsidRDefault="00235BCF" w:rsidP="00235BCF">
            <w:pPr>
              <w:widowControl/>
              <w:jc w:val="left"/>
              <w:rPr>
                <w:rFonts w:ascii="Calibri" w:eastAsia="Times New Roman" w:hAnsi="Calibri" w:cs="Times New Roman"/>
                <w:color w:val="000000"/>
                <w:kern w:val="0"/>
                <w:sz w:val="22"/>
                <w:lang w:eastAsia="ja-JP"/>
              </w:rPr>
            </w:pPr>
            <w:r w:rsidRPr="00235BCF">
              <w:rPr>
                <w:rFonts w:ascii="Calibri" w:eastAsia="Times New Roman" w:hAnsi="Calibri" w:cs="Times New Roman"/>
                <w:noProof/>
                <w:color w:val="000000"/>
                <w:kern w:val="0"/>
                <w:sz w:val="22"/>
                <w:lang w:eastAsia="ja-JP"/>
              </w:rPr>
              <mc:AlternateContent>
                <mc:Choice Requires="wps">
                  <w:drawing>
                    <wp:anchor distT="0" distB="0" distL="114300" distR="114300" simplePos="0" relativeHeight="251658240" behindDoc="0" locked="0" layoutInCell="1" allowOverlap="1" wp14:anchorId="19068EC1" wp14:editId="609FC25E">
                      <wp:simplePos x="0" y="0"/>
                      <wp:positionH relativeFrom="column">
                        <wp:posOffset>2828925</wp:posOffset>
                      </wp:positionH>
                      <wp:positionV relativeFrom="paragraph">
                        <wp:posOffset>38100</wp:posOffset>
                      </wp:positionV>
                      <wp:extent cx="885825" cy="2476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0CD8045A" w14:textId="77777777" w:rsidR="00235BCF" w:rsidRDefault="00235BCF" w:rsidP="00235BCF">
                                  <w:pPr>
                                    <w:pStyle w:val="NormalWeb"/>
                                    <w:spacing w:before="0" w:beforeAutospacing="0" w:after="0" w:afterAutospacing="0"/>
                                  </w:pPr>
                                  <w:r>
                                    <w:rPr>
                                      <w:rFonts w:asciiTheme="minorHAnsi" w:hAnsi="Calibri" w:cstheme="minorBidi"/>
                                      <w:b/>
                                      <w:bCs/>
                                      <w:color w:val="000000" w:themeColor="dark1"/>
                                      <w:sz w:val="32"/>
                                      <w:szCs w:val="32"/>
                                    </w:rPr>
                                    <w:t>TOTAL</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type w14:anchorId="19068EC1" id="_x0000_t202" coordsize="21600,21600" o:spt="202" path="m,l,21600r21600,l21600,xe">
                      <v:stroke joinstyle="miter"/>
                      <v:path gradientshapeok="t" o:connecttype="rect"/>
                    </v:shapetype>
                    <v:shape id="Text Box 2" o:spid="_x0000_s1026" type="#_x0000_t202" style="position:absolute;margin-left:222.75pt;margin-top:3pt;width:69.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" fillcolor="white [3201]" stroked="f">
                      <v:textbox>
                        <w:txbxContent>
                          <w:p w14:paraId="0CD8045A" w14:textId="77777777" w:rsidR="00235BCF" w:rsidRDefault="00235BCF" w:rsidP="00235BCF">
                            <w:pPr>
                              <w:pStyle w:val="NormalWeb"/>
                              <w:spacing w:before="0" w:beforeAutospacing="0" w:after="0" w:afterAutospacing="0"/>
                            </w:pPr>
                            <w:r>
                              <w:rPr>
                                <w:rFonts w:asciiTheme="minorHAnsi" w:hAnsi="Calibri" w:cstheme="minorBidi"/>
                                <w:b/>
                                <w:bCs/>
                                <w:color w:val="000000" w:themeColor="dark1"/>
                                <w:sz w:val="32"/>
                                <w:szCs w:val="32"/>
                              </w:rPr>
                              <w:t>TOTAL</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040"/>
            </w:tblGrid>
            <w:tr w:rsidR="00235BCF" w:rsidRPr="00235BCF" w14:paraId="09FC7356" w14:textId="77777777">
              <w:trPr>
                <w:trHeight w:val="540"/>
                <w:tblCellSpacing w:w="0" w:type="dxa"/>
              </w:trPr>
              <w:tc>
                <w:tcPr>
                  <w:tcW w:w="7000" w:type="dxa"/>
                  <w:tcBorders>
                    <w:top w:val="nil"/>
                    <w:left w:val="single" w:sz="8" w:space="0" w:color="auto"/>
                    <w:bottom w:val="single" w:sz="8" w:space="0" w:color="auto"/>
                    <w:right w:val="single" w:sz="8" w:space="0" w:color="auto"/>
                  </w:tcBorders>
                  <w:shd w:val="clear" w:color="auto" w:fill="auto"/>
                  <w:noWrap/>
                  <w:tcMar>
                    <w:top w:w="0" w:type="dxa"/>
                    <w:left w:w="0" w:type="dxa"/>
                    <w:bottom w:w="0" w:type="dxa"/>
                    <w:right w:w="540" w:type="dxa"/>
                  </w:tcMar>
                  <w:vAlign w:val="bottom"/>
                  <w:hideMark/>
                </w:tcPr>
                <w:p w14:paraId="7F661339" w14:textId="77777777" w:rsidR="00235BCF" w:rsidRPr="00235BCF" w:rsidRDefault="00235BCF" w:rsidP="00235BCF">
                  <w:pPr>
                    <w:widowControl/>
                    <w:ind w:firstLineChars="400" w:firstLine="1600"/>
                    <w:jc w:val="right"/>
                    <w:rPr>
                      <w:rFonts w:ascii="Calibri" w:eastAsia="Times New Roman" w:hAnsi="Calibri" w:cs="Times New Roman"/>
                      <w:color w:val="000000"/>
                      <w:kern w:val="0"/>
                      <w:sz w:val="40"/>
                      <w:szCs w:val="40"/>
                      <w:lang w:eastAsia="ja-JP"/>
                    </w:rPr>
                  </w:pPr>
                  <w:r w:rsidRPr="00235BCF">
                    <w:rPr>
                      <w:rFonts w:ascii="Calibri" w:eastAsia="Times New Roman" w:hAnsi="Calibri" w:cs="Times New Roman"/>
                      <w:color w:val="000000"/>
                      <w:kern w:val="0"/>
                      <w:sz w:val="40"/>
                      <w:szCs w:val="40"/>
                      <w:lang w:eastAsia="ja-JP"/>
                    </w:rPr>
                    <w:t>23</w:t>
                  </w:r>
                </w:p>
              </w:tc>
            </w:tr>
          </w:tbl>
          <w:p w14:paraId="34E16703" w14:textId="77777777" w:rsidR="00235BCF" w:rsidRPr="00235BCF" w:rsidRDefault="00235BCF" w:rsidP="00235BCF">
            <w:pPr>
              <w:widowControl/>
              <w:jc w:val="left"/>
              <w:rPr>
                <w:rFonts w:ascii="Calibri" w:eastAsia="Times New Roman" w:hAnsi="Calibri" w:cs="Times New Roman"/>
                <w:color w:val="000000"/>
                <w:kern w:val="0"/>
                <w:sz w:val="22"/>
                <w:lang w:eastAsia="ja-JP"/>
              </w:rPr>
            </w:pPr>
          </w:p>
        </w:tc>
        <w:tc>
          <w:tcPr>
            <w:tcW w:w="976" w:type="dxa"/>
            <w:tcBorders>
              <w:top w:val="nil"/>
              <w:left w:val="nil"/>
              <w:bottom w:val="single" w:sz="8" w:space="0" w:color="auto"/>
              <w:right w:val="single" w:sz="8" w:space="0" w:color="auto"/>
            </w:tcBorders>
            <w:shd w:val="clear" w:color="auto" w:fill="auto"/>
            <w:noWrap/>
            <w:vAlign w:val="bottom"/>
            <w:hideMark/>
          </w:tcPr>
          <w:p w14:paraId="46399D7B" w14:textId="77777777" w:rsidR="00235BCF" w:rsidRPr="00235BCF" w:rsidRDefault="00235BCF" w:rsidP="00235BCF">
            <w:pPr>
              <w:widowControl/>
              <w:jc w:val="right"/>
              <w:rPr>
                <w:rFonts w:ascii="Calibri" w:eastAsia="Times New Roman" w:hAnsi="Calibri" w:cs="Times New Roman"/>
                <w:color w:val="FFFFFF"/>
                <w:kern w:val="0"/>
                <w:sz w:val="22"/>
                <w:lang w:eastAsia="ja-JP"/>
              </w:rPr>
            </w:pPr>
            <w:r w:rsidRPr="00235BCF">
              <w:rPr>
                <w:rFonts w:ascii="Calibri" w:eastAsia="Times New Roman" w:hAnsi="Calibri" w:cs="Times New Roman"/>
                <w:color w:val="FFFFFF"/>
                <w:kern w:val="0"/>
                <w:sz w:val="22"/>
                <w:lang w:eastAsia="ja-JP"/>
              </w:rPr>
              <w:t>22.75</w:t>
            </w:r>
          </w:p>
        </w:tc>
      </w:tr>
    </w:tbl>
    <w:p w14:paraId="64CFCBF0" w14:textId="77777777" w:rsidR="00235BCF" w:rsidRDefault="00235BCF" w:rsidP="00235BCF">
      <w:pPr>
        <w:pStyle w:val="NormalWeb"/>
        <w:spacing w:before="0" w:beforeAutospacing="0" w:after="0" w:afterAutospacing="0"/>
        <w:rPr>
          <w:rFonts w:ascii="Calibri" w:hAnsi="Calibri"/>
          <w:b/>
          <w:bCs/>
          <w:color w:val="4F6228"/>
        </w:rPr>
      </w:pPr>
    </w:p>
    <w:p w14:paraId="34088CBE" w14:textId="77777777" w:rsidR="00235BCF" w:rsidRDefault="00235BCF" w:rsidP="00235BCF">
      <w:pPr>
        <w:pStyle w:val="NormalWeb"/>
        <w:spacing w:before="0" w:beforeAutospacing="0" w:after="0" w:afterAutospacing="0"/>
        <w:rPr>
          <w:rFonts w:ascii="Calibri" w:hAnsi="Calibri"/>
          <w:b/>
          <w:bCs/>
          <w:color w:val="4F6228"/>
        </w:rPr>
      </w:pPr>
      <w:r>
        <w:rPr>
          <w:rFonts w:ascii="Calibri" w:hAnsi="Calibri"/>
          <w:b/>
          <w:bCs/>
          <w:color w:val="4F6228"/>
        </w:rPr>
        <w:t>Suggestions/Comments:</w:t>
      </w:r>
    </w:p>
    <w:p w14:paraId="470C1C6F" w14:textId="77777777" w:rsidR="00235BCF" w:rsidRDefault="00235BCF" w:rsidP="00235BCF">
      <w:pPr>
        <w:pStyle w:val="NormalWeb"/>
        <w:spacing w:before="0" w:beforeAutospacing="0" w:after="0" w:afterAutospacing="0"/>
        <w:rPr>
          <w:rFonts w:ascii="Calibri" w:hAnsi="Calibri"/>
          <w:b/>
          <w:bCs/>
          <w:color w:val="4F6228"/>
        </w:rPr>
      </w:pPr>
    </w:p>
    <w:p w14:paraId="36AB9CC6" w14:textId="77777777" w:rsidR="00235BCF" w:rsidRDefault="00235BCF" w:rsidP="00235BCF">
      <w:pPr>
        <w:pStyle w:val="NormalWeb"/>
        <w:spacing w:before="0" w:beforeAutospacing="0" w:after="0" w:afterAutospacing="0"/>
        <w:rPr>
          <w:rFonts w:ascii="Calibri" w:hAnsi="Calibri"/>
          <w:b/>
          <w:bCs/>
          <w:color w:val="FF0000"/>
        </w:rPr>
      </w:pPr>
      <w:r w:rsidRPr="00277716">
        <w:rPr>
          <w:rFonts w:ascii="Calibri" w:hAnsi="Calibri"/>
          <w:b/>
          <w:bCs/>
          <w:color w:val="FF0000"/>
        </w:rPr>
        <w:t>Logic</w:t>
      </w:r>
      <w:r>
        <w:rPr>
          <w:rFonts w:ascii="Calibri" w:hAnsi="Calibri"/>
          <w:b/>
          <w:bCs/>
          <w:color w:val="FF0000"/>
        </w:rPr>
        <w:t>:</w:t>
      </w:r>
    </w:p>
    <w:p w14:paraId="6DE47EC5" w14:textId="77777777" w:rsidR="00235BCF" w:rsidRPr="00BC1D33" w:rsidRDefault="00235BCF" w:rsidP="00235BCF">
      <w:pPr>
        <w:pStyle w:val="NormalWeb"/>
        <w:numPr>
          <w:ilvl w:val="0"/>
          <w:numId w:val="3"/>
        </w:numPr>
        <w:spacing w:before="0" w:beforeAutospacing="0" w:after="0" w:afterAutospacing="0"/>
        <w:rPr>
          <w:rFonts w:ascii="Calibri" w:hAnsi="Calibri"/>
          <w:bCs/>
          <w:color w:val="FF0000"/>
        </w:rPr>
      </w:pPr>
      <w:r>
        <w:rPr>
          <w:rFonts w:ascii="Calibri" w:hAnsi="Calibri"/>
          <w:bCs/>
          <w:color w:val="FF0000"/>
        </w:rPr>
        <w:t xml:space="preserve">Facts are backed by scientific evidence. Never use general statements (ie. People like to eat sheep.) </w:t>
      </w:r>
      <w:proofErr w:type="gramStart"/>
      <w:r>
        <w:rPr>
          <w:rFonts w:ascii="Calibri" w:hAnsi="Calibri"/>
          <w:bCs/>
          <w:color w:val="FF0000"/>
        </w:rPr>
        <w:t>unless</w:t>
      </w:r>
      <w:proofErr w:type="gramEnd"/>
      <w:r>
        <w:rPr>
          <w:rFonts w:ascii="Calibri" w:hAnsi="Calibri"/>
          <w:bCs/>
          <w:color w:val="FF0000"/>
        </w:rPr>
        <w:t xml:space="preserve"> it is general knowledge like “The sun rises in the east and sets in the west”.</w:t>
      </w:r>
    </w:p>
    <w:p w14:paraId="4004CD26" w14:textId="77777777" w:rsidR="00235BCF" w:rsidRPr="009C7360" w:rsidRDefault="00235BCF" w:rsidP="00235BCF">
      <w:pPr>
        <w:pStyle w:val="NormalWeb"/>
        <w:spacing w:before="0" w:beforeAutospacing="0" w:after="0" w:afterAutospacing="0"/>
        <w:ind w:left="720"/>
        <w:rPr>
          <w:rFonts w:ascii="Calibri" w:hAnsi="Calibri"/>
          <w:bCs/>
          <w:color w:val="FF0000"/>
        </w:rPr>
      </w:pPr>
    </w:p>
    <w:p w14:paraId="133EF9DB" w14:textId="77777777" w:rsidR="00235BCF" w:rsidRDefault="00235BCF" w:rsidP="00235BCF">
      <w:pPr>
        <w:pStyle w:val="NormalWeb"/>
        <w:spacing w:before="0" w:beforeAutospacing="0" w:after="0" w:afterAutospacing="0"/>
        <w:rPr>
          <w:rFonts w:ascii="Calibri" w:hAnsi="Calibri"/>
          <w:b/>
          <w:bCs/>
          <w:color w:val="FF0000"/>
        </w:rPr>
      </w:pPr>
      <w:r w:rsidRPr="00277716">
        <w:rPr>
          <w:rFonts w:ascii="Calibri" w:hAnsi="Calibri"/>
          <w:b/>
          <w:bCs/>
          <w:color w:val="FF0000"/>
        </w:rPr>
        <w:t>Structure (paragraphs)</w:t>
      </w:r>
      <w:r>
        <w:rPr>
          <w:rFonts w:ascii="Calibri" w:hAnsi="Calibri"/>
          <w:b/>
          <w:bCs/>
          <w:color w:val="FF0000"/>
        </w:rPr>
        <w:t>:</w:t>
      </w:r>
    </w:p>
    <w:p w14:paraId="213C732C" w14:textId="77777777" w:rsidR="00235BCF" w:rsidRPr="0052589A" w:rsidRDefault="00235BCF" w:rsidP="00235BCF">
      <w:pPr>
        <w:pStyle w:val="NormalWeb"/>
        <w:numPr>
          <w:ilvl w:val="0"/>
          <w:numId w:val="2"/>
        </w:numPr>
        <w:spacing w:before="0" w:beforeAutospacing="0" w:after="0" w:afterAutospacing="0"/>
        <w:rPr>
          <w:rFonts w:ascii="Calibri" w:hAnsi="Calibri"/>
          <w:b/>
          <w:bCs/>
          <w:color w:val="FF0000"/>
        </w:rPr>
      </w:pPr>
      <w:r w:rsidRPr="0052589A">
        <w:rPr>
          <w:rFonts w:ascii="Calibri" w:hAnsi="Calibri"/>
          <w:bCs/>
          <w:color w:val="FF0000"/>
        </w:rPr>
        <w:t xml:space="preserve">Coherence. A sentence should contain no more than two clauses: independent and dependent. If there are more than </w:t>
      </w:r>
      <w:r>
        <w:rPr>
          <w:rFonts w:ascii="Calibri" w:hAnsi="Calibri"/>
          <w:bCs/>
          <w:color w:val="FF0000"/>
        </w:rPr>
        <w:t>that, the sentence is too long.</w:t>
      </w:r>
    </w:p>
    <w:p w14:paraId="271B1DB4" w14:textId="77777777" w:rsidR="00235BCF" w:rsidRPr="00186787" w:rsidRDefault="00235BCF" w:rsidP="00235BCF">
      <w:pPr>
        <w:pStyle w:val="NormalWeb"/>
        <w:numPr>
          <w:ilvl w:val="0"/>
          <w:numId w:val="2"/>
        </w:numPr>
        <w:spacing w:before="0" w:beforeAutospacing="0" w:after="0" w:afterAutospacing="0"/>
        <w:rPr>
          <w:rFonts w:ascii="Calibri" w:hAnsi="Calibri"/>
          <w:b/>
          <w:bCs/>
          <w:color w:val="FF0000"/>
        </w:rPr>
      </w:pPr>
      <w:r>
        <w:rPr>
          <w:rFonts w:ascii="Calibri" w:hAnsi="Calibri"/>
          <w:bCs/>
          <w:color w:val="FF0000"/>
        </w:rPr>
        <w:t>A paragraph should contain more than one sentence. If your paragraph has only one, then it is too long. Avoid using “which” to minimize very long sentences.</w:t>
      </w:r>
    </w:p>
    <w:p w14:paraId="564F3724" w14:textId="77777777" w:rsidR="00235BCF" w:rsidRPr="00772C21" w:rsidRDefault="00235BCF" w:rsidP="00235BCF">
      <w:pPr>
        <w:pStyle w:val="NormalWeb"/>
        <w:numPr>
          <w:ilvl w:val="0"/>
          <w:numId w:val="2"/>
        </w:numPr>
        <w:spacing w:before="0" w:beforeAutospacing="0" w:after="0" w:afterAutospacing="0"/>
        <w:rPr>
          <w:rFonts w:ascii="Calibri" w:hAnsi="Calibri"/>
          <w:b/>
          <w:bCs/>
          <w:color w:val="FF0000"/>
        </w:rPr>
      </w:pPr>
      <w:r>
        <w:rPr>
          <w:rFonts w:ascii="Calibri" w:hAnsi="Calibri"/>
          <w:bCs/>
          <w:color w:val="FF0000"/>
        </w:rPr>
        <w:t>Keep paragraphs and sentences simple. Avoid using clauses as much as possible. A very long sentence is difficult to understand.</w:t>
      </w:r>
    </w:p>
    <w:p w14:paraId="3803351F" w14:textId="77777777" w:rsidR="00235BCF" w:rsidRDefault="00235BCF" w:rsidP="00235BCF">
      <w:pPr>
        <w:pStyle w:val="NormalWeb"/>
        <w:spacing w:before="0" w:beforeAutospacing="0" w:after="0" w:afterAutospacing="0"/>
        <w:rPr>
          <w:rFonts w:ascii="Calibri" w:hAnsi="Calibri"/>
          <w:bCs/>
          <w:color w:val="FF0000"/>
        </w:rPr>
      </w:pPr>
    </w:p>
    <w:p w14:paraId="12CF9A72" w14:textId="77777777" w:rsidR="00235BCF" w:rsidRDefault="00235BCF" w:rsidP="00235BCF">
      <w:pPr>
        <w:pStyle w:val="NormalWeb"/>
        <w:spacing w:before="0" w:beforeAutospacing="0" w:after="0" w:afterAutospacing="0"/>
        <w:rPr>
          <w:rFonts w:ascii="Calibri" w:hAnsi="Calibri"/>
          <w:bCs/>
          <w:color w:val="FF0000"/>
        </w:rPr>
      </w:pPr>
    </w:p>
    <w:p w14:paraId="4164BC3D" w14:textId="77777777" w:rsidR="00235BCF" w:rsidRDefault="00235BCF" w:rsidP="00235BCF">
      <w:pPr>
        <w:pStyle w:val="NormalWeb"/>
        <w:spacing w:before="0" w:beforeAutospacing="0" w:after="0" w:afterAutospacing="0"/>
        <w:rPr>
          <w:rFonts w:ascii="Calibri" w:hAnsi="Calibri"/>
          <w:bCs/>
          <w:color w:val="FF0000"/>
        </w:rPr>
      </w:pPr>
    </w:p>
    <w:p w14:paraId="6E19C651" w14:textId="77777777" w:rsidR="00235BCF" w:rsidRDefault="00235BCF" w:rsidP="00235BCF">
      <w:pPr>
        <w:pStyle w:val="NormalWeb"/>
        <w:spacing w:before="0" w:beforeAutospacing="0" w:after="0" w:afterAutospacing="0"/>
        <w:rPr>
          <w:rFonts w:ascii="Calibri" w:hAnsi="Calibri"/>
          <w:b/>
          <w:bCs/>
          <w:color w:val="FF0000"/>
        </w:rPr>
      </w:pPr>
      <w:r w:rsidRPr="00277716">
        <w:rPr>
          <w:rFonts w:ascii="Calibri" w:hAnsi="Calibri"/>
          <w:b/>
          <w:bCs/>
          <w:color w:val="FF0000"/>
        </w:rPr>
        <w:lastRenderedPageBreak/>
        <w:t>Structure (</w:t>
      </w:r>
      <w:r>
        <w:rPr>
          <w:rFonts w:ascii="Calibri" w:hAnsi="Calibri"/>
          <w:b/>
          <w:bCs/>
          <w:color w:val="FF0000"/>
        </w:rPr>
        <w:t>sentence</w:t>
      </w:r>
      <w:r w:rsidRPr="00277716">
        <w:rPr>
          <w:rFonts w:ascii="Calibri" w:hAnsi="Calibri"/>
          <w:b/>
          <w:bCs/>
          <w:color w:val="FF0000"/>
        </w:rPr>
        <w:t>)</w:t>
      </w:r>
      <w:r>
        <w:rPr>
          <w:rFonts w:ascii="Calibri" w:hAnsi="Calibri"/>
          <w:b/>
          <w:bCs/>
          <w:color w:val="FF0000"/>
        </w:rPr>
        <w:t>:</w:t>
      </w:r>
    </w:p>
    <w:p w14:paraId="6DDA0C61" w14:textId="77777777" w:rsidR="00235BCF" w:rsidRDefault="00235BCF" w:rsidP="00235BCF">
      <w:pPr>
        <w:pStyle w:val="NormalWeb"/>
        <w:numPr>
          <w:ilvl w:val="0"/>
          <w:numId w:val="5"/>
        </w:numPr>
        <w:spacing w:before="0" w:beforeAutospacing="0" w:after="0" w:afterAutospacing="0"/>
        <w:rPr>
          <w:rFonts w:ascii="Calibri" w:hAnsi="Calibri"/>
          <w:bCs/>
          <w:color w:val="FF0000"/>
        </w:rPr>
      </w:pPr>
      <w:r>
        <w:rPr>
          <w:rFonts w:ascii="Calibri" w:hAnsi="Calibri"/>
          <w:bCs/>
          <w:color w:val="FF0000"/>
        </w:rPr>
        <w:t>Article usage. “The” is used before singular or definite pronouns. “</w:t>
      </w:r>
      <w:proofErr w:type="gramStart"/>
      <w:r>
        <w:rPr>
          <w:rFonts w:ascii="Calibri" w:hAnsi="Calibri"/>
          <w:bCs/>
          <w:color w:val="FF0000"/>
        </w:rPr>
        <w:t>a</w:t>
      </w:r>
      <w:proofErr w:type="gramEnd"/>
      <w:r>
        <w:rPr>
          <w:rFonts w:ascii="Calibri" w:hAnsi="Calibri"/>
          <w:bCs/>
          <w:color w:val="FF0000"/>
        </w:rPr>
        <w:t>” is used before a singular or indefinite pronouns that start with consonants. Use “an” if it starts with a vowel.</w:t>
      </w:r>
    </w:p>
    <w:p w14:paraId="39F12CE2" w14:textId="77777777" w:rsidR="00235BCF" w:rsidRPr="00EF2504" w:rsidRDefault="00235BCF" w:rsidP="00235BCF">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t>Spelling. Check and double-check for spelling errors. One or two mistakes are acceptable. More than that signifies carelessness or lack of knowledge.</w:t>
      </w:r>
    </w:p>
    <w:p w14:paraId="4F955F40" w14:textId="77777777" w:rsidR="00235BCF" w:rsidRPr="00BF5681" w:rsidRDefault="00235BCF" w:rsidP="00235BCF">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t>Be mindful of the tenses used. Be consistent.</w:t>
      </w:r>
    </w:p>
    <w:p w14:paraId="3074004E" w14:textId="77777777" w:rsidR="00235BCF" w:rsidRPr="00EF2504" w:rsidRDefault="00235BCF" w:rsidP="00235BCF">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t>Avoid repeating the same word more than twice in the same paragraph. Use pronouns and synonyms for variety.</w:t>
      </w:r>
    </w:p>
    <w:p w14:paraId="43129A1C" w14:textId="77777777" w:rsidR="00235BCF" w:rsidRDefault="00235BCF" w:rsidP="00235BCF">
      <w:pPr>
        <w:pStyle w:val="NormalWeb"/>
        <w:spacing w:before="0" w:beforeAutospacing="0" w:after="0" w:afterAutospacing="0"/>
        <w:rPr>
          <w:rFonts w:ascii="Calibri" w:hAnsi="Calibri"/>
          <w:bCs/>
          <w:color w:val="FF0000"/>
        </w:rPr>
      </w:pPr>
    </w:p>
    <w:p w14:paraId="3BAF091A" w14:textId="77777777" w:rsidR="00235BCF" w:rsidRDefault="00235BCF" w:rsidP="00235BCF">
      <w:pPr>
        <w:pStyle w:val="NormalWeb"/>
        <w:spacing w:before="0" w:beforeAutospacing="0" w:after="0" w:afterAutospacing="0"/>
        <w:rPr>
          <w:rFonts w:ascii="Calibri" w:hAnsi="Calibri"/>
          <w:b/>
          <w:bCs/>
          <w:color w:val="FF0000"/>
        </w:rPr>
      </w:pPr>
      <w:r w:rsidRPr="00277716">
        <w:rPr>
          <w:rFonts w:ascii="Calibri" w:hAnsi="Calibri"/>
          <w:b/>
          <w:bCs/>
          <w:color w:val="FF0000"/>
        </w:rPr>
        <w:t>Argument</w:t>
      </w:r>
      <w:r>
        <w:rPr>
          <w:rFonts w:ascii="Calibri" w:hAnsi="Calibri"/>
          <w:b/>
          <w:bCs/>
          <w:color w:val="FF0000"/>
        </w:rPr>
        <w:t>:</w:t>
      </w:r>
    </w:p>
    <w:p w14:paraId="44FCF79F" w14:textId="77777777" w:rsidR="00235BCF" w:rsidRDefault="00235BCF" w:rsidP="00235BCF">
      <w:pPr>
        <w:pStyle w:val="NormalWeb"/>
        <w:numPr>
          <w:ilvl w:val="0"/>
          <w:numId w:val="4"/>
        </w:numPr>
        <w:spacing w:before="0" w:beforeAutospacing="0" w:after="0" w:afterAutospacing="0"/>
        <w:rPr>
          <w:rFonts w:ascii="Calibri" w:hAnsi="Calibri"/>
          <w:bCs/>
          <w:color w:val="FF0000"/>
        </w:rPr>
      </w:pPr>
      <w:r>
        <w:rPr>
          <w:rFonts w:ascii="Calibri" w:hAnsi="Calibri"/>
          <w:bCs/>
          <w:color w:val="FF0000"/>
        </w:rPr>
        <w:t>Present arguments in sequence. One argument per paragraph. State your argument in the first sentence. The succeeding sentences should provide examples or evidence to prove your argument. It is not necessary to end the paragraph with a conclusion.</w:t>
      </w:r>
    </w:p>
    <w:p w14:paraId="37B46C0C" w14:textId="77777777" w:rsidR="00235BCF" w:rsidRDefault="00235BCF" w:rsidP="00235BCF">
      <w:pPr>
        <w:pStyle w:val="NormalWeb"/>
        <w:numPr>
          <w:ilvl w:val="0"/>
          <w:numId w:val="4"/>
        </w:numPr>
        <w:spacing w:before="0" w:beforeAutospacing="0" w:after="0" w:afterAutospacing="0"/>
        <w:rPr>
          <w:rFonts w:ascii="Calibri" w:hAnsi="Calibri"/>
          <w:bCs/>
          <w:color w:val="FF0000"/>
        </w:rPr>
      </w:pPr>
      <w:r>
        <w:rPr>
          <w:rFonts w:ascii="Calibri" w:hAnsi="Calibri"/>
          <w:bCs/>
          <w:color w:val="FF0000"/>
        </w:rPr>
        <w:t>The very last paragraph in your essay should be the conclusion. The first sentence summarizes all the evidence provided in the previous paragraphs and concludes with your final opinion in the last sentence.</w:t>
      </w:r>
    </w:p>
    <w:p w14:paraId="1FA1E7AC" w14:textId="77777777" w:rsidR="00235BCF" w:rsidRDefault="00235BCF" w:rsidP="00235BCF">
      <w:pPr>
        <w:pStyle w:val="NormalWeb"/>
        <w:numPr>
          <w:ilvl w:val="0"/>
          <w:numId w:val="4"/>
        </w:numPr>
        <w:spacing w:before="0" w:beforeAutospacing="0" w:after="0" w:afterAutospacing="0"/>
        <w:rPr>
          <w:rFonts w:ascii="Calibri" w:hAnsi="Calibri"/>
          <w:bCs/>
          <w:color w:val="FF0000"/>
        </w:rPr>
      </w:pPr>
      <w:r>
        <w:rPr>
          <w:rFonts w:ascii="Calibri" w:hAnsi="Calibri"/>
          <w:bCs/>
          <w:color w:val="FF0000"/>
        </w:rPr>
        <w:t>The ideas presented in the concluding paragraph has to agree with the opinion presented in the first. The only difference between the first and the last paragraph is the summary of arguments presented.</w:t>
      </w:r>
    </w:p>
    <w:p w14:paraId="650FFFEF" w14:textId="77777777" w:rsidR="00235BCF" w:rsidRPr="00186787" w:rsidRDefault="00235BCF" w:rsidP="00235BCF">
      <w:pPr>
        <w:pStyle w:val="NormalWeb"/>
        <w:numPr>
          <w:ilvl w:val="0"/>
          <w:numId w:val="4"/>
        </w:numPr>
        <w:spacing w:before="0" w:beforeAutospacing="0" w:after="0" w:afterAutospacing="0"/>
        <w:rPr>
          <w:rFonts w:ascii="Calibri" w:hAnsi="Calibri"/>
          <w:bCs/>
          <w:color w:val="FF0000"/>
        </w:rPr>
      </w:pPr>
      <w:r>
        <w:rPr>
          <w:rFonts w:ascii="Calibri" w:hAnsi="Calibri"/>
          <w:bCs/>
          <w:color w:val="FF0000"/>
        </w:rPr>
        <w:t>Use quotes from famous people and scientific or historical fact rather than popular opinion to present strong arguments.</w:t>
      </w:r>
    </w:p>
    <w:p w14:paraId="31DA5D66" w14:textId="77777777" w:rsidR="00235BCF" w:rsidRPr="00277716" w:rsidRDefault="00235BCF" w:rsidP="00235BCF">
      <w:pPr>
        <w:pStyle w:val="NormalWeb"/>
        <w:spacing w:before="0" w:beforeAutospacing="0" w:after="0" w:afterAutospacing="0"/>
        <w:rPr>
          <w:rFonts w:ascii="Calibri" w:hAnsi="Calibri"/>
          <w:b/>
          <w:bCs/>
          <w:color w:val="FF0000"/>
        </w:rPr>
      </w:pPr>
    </w:p>
    <w:p w14:paraId="5F2AE663" w14:textId="77777777" w:rsidR="00235BCF" w:rsidRDefault="00235BCF" w:rsidP="00235BCF">
      <w:pPr>
        <w:pStyle w:val="NormalWeb"/>
        <w:spacing w:before="0" w:beforeAutospacing="0" w:after="0" w:afterAutospacing="0"/>
        <w:rPr>
          <w:rFonts w:ascii="Calibri" w:hAnsi="Calibri"/>
          <w:color w:val="4F6228"/>
        </w:rPr>
      </w:pPr>
      <w:r>
        <w:rPr>
          <w:rFonts w:ascii="Calibri" w:hAnsi="Calibri"/>
          <w:b/>
          <w:bCs/>
          <w:color w:val="4F6228"/>
        </w:rPr>
        <w:t>Revision</w:t>
      </w:r>
    </w:p>
    <w:p w14:paraId="0BD55A81" w14:textId="77777777" w:rsidR="00235BCF" w:rsidRDefault="00235BCF" w:rsidP="00235BCF">
      <w:pPr>
        <w:pStyle w:val="NormalWeb"/>
        <w:spacing w:before="0" w:beforeAutospacing="0" w:after="0" w:afterAutospacing="0"/>
        <w:rPr>
          <w:rFonts w:ascii="Calibri" w:hAnsi="Calibri"/>
          <w:color w:val="FF0000"/>
        </w:rPr>
      </w:pPr>
      <w:r>
        <w:rPr>
          <w:rFonts w:ascii="Calibri" w:hAnsi="Calibri"/>
          <w:color w:val="FF0000"/>
        </w:rPr>
        <w:t>The changes you find here are only grammatical and mechanical. Any change in content is for you to incorporate.</w:t>
      </w:r>
    </w:p>
    <w:p w14:paraId="12FDC7FB" w14:textId="77777777" w:rsidR="00235BCF" w:rsidRDefault="00235BCF" w:rsidP="00235BCF">
      <w:pPr>
        <w:pStyle w:val="NormalWeb"/>
        <w:spacing w:before="0" w:beforeAutospacing="0" w:after="0" w:afterAutospacing="0"/>
        <w:rPr>
          <w:rFonts w:ascii="Calibri" w:hAnsi="Calibri"/>
          <w:color w:val="FF0000"/>
        </w:rPr>
      </w:pPr>
    </w:p>
    <w:p w14:paraId="2CED95BE" w14:textId="77777777" w:rsidR="00235BCF" w:rsidRDefault="00235BCF" w:rsidP="00235BCF">
      <w:pPr>
        <w:pStyle w:val="NormalWeb"/>
        <w:spacing w:before="0" w:beforeAutospacing="0" w:after="0" w:afterAutospacing="0"/>
        <w:rPr>
          <w:rFonts w:ascii="Calibri" w:hAnsi="Calibri"/>
          <w:color w:val="FF0000"/>
        </w:rPr>
      </w:pPr>
      <w:r>
        <w:rPr>
          <w:rFonts w:ascii="Calibri" w:hAnsi="Calibri"/>
          <w:color w:val="FF0000"/>
        </w:rPr>
        <w:t xml:space="preserve">By Leo </w:t>
      </w:r>
      <w:r w:rsidRPr="008245E5">
        <w:rPr>
          <w:rFonts w:ascii="Calibri" w:hAnsi="Calibri"/>
          <w:color w:val="FF0000"/>
        </w:rPr>
        <w:sym w:font="Wingdings" w:char="F04A"/>
      </w:r>
    </w:p>
    <w:p w14:paraId="45A616C2" w14:textId="77777777" w:rsidR="00235BCF" w:rsidRDefault="00235BCF" w:rsidP="003A64CE"/>
    <w:p w14:paraId="6484B1DC" w14:textId="624E4785" w:rsidR="00235BCF" w:rsidRDefault="00235BCF" w:rsidP="00235BCF">
      <w:r>
        <w:t>Nowadays, taking advantage of developed modern technologies, people are more likely to know about foreign countries, and have more chances to travel abroad. Some people say that reading the newspapers and magazines from a country is the best way to learn about it. I think that is one approach, but not the best one.</w:t>
      </w:r>
    </w:p>
    <w:p w14:paraId="51A839A9" w14:textId="77777777" w:rsidR="00235BCF" w:rsidRPr="00EB62AB" w:rsidRDefault="00235BCF" w:rsidP="00235BCF"/>
    <w:p w14:paraId="3DB8E216" w14:textId="7364D2DE" w:rsidR="00235BCF" w:rsidRPr="00E6010B" w:rsidRDefault="00235BCF" w:rsidP="00235BCF">
      <w:r>
        <w:t xml:space="preserve">First, traveling to </w:t>
      </w:r>
      <w:r w:rsidRPr="0032559F">
        <w:rPr>
          <w:color w:val="FF0000"/>
        </w:rPr>
        <w:t>another</w:t>
      </w:r>
      <w:r>
        <w:t xml:space="preserve"> country and interacting with the local people is better than just reading </w:t>
      </w:r>
      <w:r w:rsidRPr="0032559F">
        <w:rPr>
          <w:color w:val="FF0000"/>
        </w:rPr>
        <w:t>about it</w:t>
      </w:r>
      <w:r>
        <w:t xml:space="preserve">. The articles and photos on the magazines always </w:t>
      </w:r>
      <w:r w:rsidRPr="0032559F">
        <w:rPr>
          <w:color w:val="FF0000"/>
        </w:rPr>
        <w:t>show only</w:t>
      </w:r>
      <w:r>
        <w:t xml:space="preserve"> one view of a country. The author </w:t>
      </w:r>
      <w:r w:rsidRPr="0032559F">
        <w:rPr>
          <w:color w:val="FF0000"/>
        </w:rPr>
        <w:t>is</w:t>
      </w:r>
      <w:r>
        <w:t xml:space="preserve"> always trying leave you </w:t>
      </w:r>
      <w:r w:rsidRPr="0032559F">
        <w:rPr>
          <w:color w:val="FF0000"/>
        </w:rPr>
        <w:t>with</w:t>
      </w:r>
      <w:r>
        <w:t xml:space="preserve"> the expression that he wants. However, if you stay in a place for some time, you will find more aspects or know the real life of the people. I can recall that the first time I went to Nepal, I saw </w:t>
      </w:r>
      <w:r w:rsidRPr="0032559F">
        <w:rPr>
          <w:color w:val="FF0000"/>
        </w:rPr>
        <w:t>a</w:t>
      </w:r>
      <w:r>
        <w:t xml:space="preserve"> very different world there. From the guide book, the people were very poor, but what I saw </w:t>
      </w:r>
      <w:r w:rsidRPr="0032559F">
        <w:rPr>
          <w:color w:val="FF0000"/>
        </w:rPr>
        <w:t>was</w:t>
      </w:r>
      <w:r>
        <w:t xml:space="preserve"> the opposite</w:t>
      </w:r>
      <w:r w:rsidRPr="0032559F">
        <w:rPr>
          <w:color w:val="FF0000"/>
        </w:rPr>
        <w:t>.</w:t>
      </w:r>
      <w:r>
        <w:t xml:space="preserve"> </w:t>
      </w:r>
      <w:r w:rsidRPr="0032559F">
        <w:rPr>
          <w:color w:val="FF0000"/>
        </w:rPr>
        <w:t>A</w:t>
      </w:r>
      <w:r>
        <w:t>lthough they had very low income, the price</w:t>
      </w:r>
      <w:r w:rsidRPr="0032559F">
        <w:rPr>
          <w:color w:val="FF0000"/>
        </w:rPr>
        <w:t>s</w:t>
      </w:r>
      <w:r>
        <w:t xml:space="preserve"> </w:t>
      </w:r>
      <w:r w:rsidRPr="0032559F">
        <w:rPr>
          <w:color w:val="FF0000"/>
        </w:rPr>
        <w:t>of commodities</w:t>
      </w:r>
      <w:r>
        <w:t xml:space="preserve"> was also </w:t>
      </w:r>
      <w:r w:rsidRPr="0032559F">
        <w:rPr>
          <w:color w:val="FF0000"/>
        </w:rPr>
        <w:t>cheap</w:t>
      </w:r>
      <w:r>
        <w:t>. Unless you reach the land, you can never imag</w:t>
      </w:r>
      <w:r w:rsidRPr="0032559F">
        <w:rPr>
          <w:color w:val="FF0000"/>
        </w:rPr>
        <w:t>in</w:t>
      </w:r>
      <w:r>
        <w:t xml:space="preserve">e </w:t>
      </w:r>
      <w:r w:rsidRPr="0032559F">
        <w:rPr>
          <w:color w:val="FF0000"/>
        </w:rPr>
        <w:t>what</w:t>
      </w:r>
      <w:r>
        <w:t xml:space="preserve"> it </w:t>
      </w:r>
      <w:r w:rsidRPr="0032559F">
        <w:rPr>
          <w:color w:val="FF0000"/>
        </w:rPr>
        <w:t>really</w:t>
      </w:r>
      <w:r>
        <w:t xml:space="preserve"> looks like.</w:t>
      </w:r>
    </w:p>
    <w:p w14:paraId="78C629B9" w14:textId="77777777" w:rsidR="00235BCF" w:rsidRDefault="00235BCF" w:rsidP="00235BCF"/>
    <w:p w14:paraId="653BA633" w14:textId="75379A31" w:rsidR="00235BCF" w:rsidRPr="00C935CE" w:rsidRDefault="00235BCF" w:rsidP="00235BCF">
      <w:r>
        <w:lastRenderedPageBreak/>
        <w:t xml:space="preserve">Second, the newspapers and magazines are mostly </w:t>
      </w:r>
      <w:r w:rsidRPr="0032559F">
        <w:rPr>
          <w:color w:val="FF0000"/>
        </w:rPr>
        <w:t>about</w:t>
      </w:r>
      <w:r>
        <w:t xml:space="preserve"> local information, it may be boring if you are not familiar with their culture. It</w:t>
      </w:r>
      <w:r w:rsidRPr="0032559F">
        <w:rPr>
          <w:color w:val="FF0000"/>
        </w:rPr>
        <w:t>’s</w:t>
      </w:r>
      <w:r>
        <w:t xml:space="preserve"> just like </w:t>
      </w:r>
      <w:r w:rsidRPr="00E6010B">
        <w:t>watch</w:t>
      </w:r>
      <w:r>
        <w:t>ing</w:t>
      </w:r>
      <w:r w:rsidRPr="00E6010B">
        <w:t xml:space="preserve"> </w:t>
      </w:r>
      <w:r>
        <w:t>local television programs of other states, maybe the local people will find it interesting, but an outsider</w:t>
      </w:r>
      <w:r>
        <w:t xml:space="preserve"> </w:t>
      </w:r>
      <w:r>
        <w:t xml:space="preserve">would not feel it has any relationship with </w:t>
      </w:r>
      <w:r w:rsidRPr="0002056E">
        <w:rPr>
          <w:color w:val="FF0000"/>
        </w:rPr>
        <w:t>it</w:t>
      </w:r>
      <w:r>
        <w:t xml:space="preserve">, so </w:t>
      </w:r>
      <w:r w:rsidRPr="0002056E">
        <w:rPr>
          <w:color w:val="FF0000"/>
        </w:rPr>
        <w:t>they</w:t>
      </w:r>
      <w:r>
        <w:t xml:space="preserve"> will think it's tedious. </w:t>
      </w:r>
    </w:p>
    <w:p w14:paraId="3C63E671" w14:textId="77777777" w:rsidR="00235BCF" w:rsidRPr="004417B5" w:rsidRDefault="00235BCF" w:rsidP="00235BCF"/>
    <w:p w14:paraId="5F8C56D0" w14:textId="55E43A33" w:rsidR="00235BCF" w:rsidRDefault="00235BCF" w:rsidP="00235BCF">
      <w:r>
        <w:t xml:space="preserve">Moreover, the newspapers and magazines are often written </w:t>
      </w:r>
      <w:r w:rsidRPr="0002056E">
        <w:rPr>
          <w:color w:val="FF0000"/>
        </w:rPr>
        <w:t>in</w:t>
      </w:r>
      <w:r>
        <w:t xml:space="preserve"> their own languages, in most cases we cannot understand them. For example, </w:t>
      </w:r>
      <w:r w:rsidRPr="0002056E">
        <w:rPr>
          <w:color w:val="FF0000"/>
        </w:rPr>
        <w:t>a</w:t>
      </w:r>
      <w:r>
        <w:t xml:space="preserve"> friend </w:t>
      </w:r>
      <w:r w:rsidRPr="0002056E">
        <w:rPr>
          <w:color w:val="FF0000"/>
        </w:rPr>
        <w:t>once</w:t>
      </w:r>
      <w:r>
        <w:t xml:space="preserve"> brought back a Japanese newspaper. At first glance, I felt it interesting, but I cannot understand Japanese. I just </w:t>
      </w:r>
      <w:r w:rsidRPr="0002056E">
        <w:rPr>
          <w:color w:val="FF0000"/>
        </w:rPr>
        <w:t>looked at</w:t>
      </w:r>
      <w:r>
        <w:t xml:space="preserve"> all the photos on the newspaper</w:t>
      </w:r>
      <w:r w:rsidRPr="0002056E">
        <w:rPr>
          <w:color w:val="FF0000"/>
        </w:rPr>
        <w:t>.</w:t>
      </w:r>
      <w:r>
        <w:t xml:space="preserve"> The newspaper is still </w:t>
      </w:r>
      <w:r w:rsidRPr="00C55E9E">
        <w:t xml:space="preserve">lying </w:t>
      </w:r>
      <w:r w:rsidRPr="0002056E">
        <w:rPr>
          <w:color w:val="FF0000"/>
        </w:rPr>
        <w:t>at</w:t>
      </w:r>
      <w:r>
        <w:t xml:space="preserve"> the bottom of my bookshelf. It's impossible to learn </w:t>
      </w:r>
      <w:r w:rsidRPr="0002056E">
        <w:rPr>
          <w:color w:val="FF0000"/>
        </w:rPr>
        <w:t>about</w:t>
      </w:r>
      <w:r>
        <w:t xml:space="preserve"> some countries by reading if you cannot understand their </w:t>
      </w:r>
      <w:r w:rsidRPr="0002056E">
        <w:rPr>
          <w:color w:val="FF0000"/>
        </w:rPr>
        <w:t>language</w:t>
      </w:r>
      <w:r>
        <w:t xml:space="preserve">. </w:t>
      </w:r>
    </w:p>
    <w:p w14:paraId="25EB5AA2" w14:textId="77777777" w:rsidR="00235BCF" w:rsidRPr="00796B48" w:rsidRDefault="00235BCF" w:rsidP="00235BCF"/>
    <w:p w14:paraId="50964C2C" w14:textId="31101BD5" w:rsidR="00235BCF" w:rsidRPr="003A64CE" w:rsidRDefault="00235BCF" w:rsidP="003A64CE">
      <w:r>
        <w:t xml:space="preserve">In conclusion, in some situations because of some personal reasons you cannot go to </w:t>
      </w:r>
      <w:r w:rsidRPr="0002056E">
        <w:rPr>
          <w:color w:val="FF0000"/>
        </w:rPr>
        <w:t>a</w:t>
      </w:r>
      <w:r>
        <w:t xml:space="preserve"> foreign country and you do not have any friend from th</w:t>
      </w:r>
      <w:r w:rsidRPr="0002056E">
        <w:rPr>
          <w:color w:val="FF0000"/>
        </w:rPr>
        <w:t>at</w:t>
      </w:r>
      <w:r>
        <w:t xml:space="preserve"> country, you</w:t>
      </w:r>
      <w:r w:rsidRPr="0002056E">
        <w:rPr>
          <w:color w:val="FF0000"/>
        </w:rPr>
        <w:t>’ll</w:t>
      </w:r>
      <w:r>
        <w:t xml:space="preserve"> probably get to know the country through reading. However, if you have the opportunity, going to the country and interacting with the people is the best </w:t>
      </w:r>
      <w:proofErr w:type="gramStart"/>
      <w:r>
        <w:t>choice.</w:t>
      </w:r>
      <w:bookmarkStart w:id="17" w:name="_GoBack"/>
      <w:bookmarkEnd w:id="17"/>
      <w:proofErr w:type="gramEnd"/>
    </w:p>
    <w:sectPr w:rsidR="00235BCF" w:rsidRPr="003A64C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o Sytian" w:date="2015-12-17T20:45:00Z" w:initials="LB">
    <w:p w14:paraId="49429ED3" w14:textId="65CF276F" w:rsidR="0032559F" w:rsidRDefault="0032559F">
      <w:pPr>
        <w:pStyle w:val="CommentText"/>
      </w:pPr>
      <w:r>
        <w:rPr>
          <w:rStyle w:val="CommentReference"/>
        </w:rPr>
        <w:annotationRef/>
      </w:r>
      <w:r>
        <w:t>Unnecessary.</w:t>
      </w:r>
    </w:p>
  </w:comment>
  <w:comment w:id="1" w:author="Leo Sytian" w:date="2015-12-17T20:45:00Z" w:initials="LB">
    <w:p w14:paraId="5728C07D" w14:textId="31E49D65" w:rsidR="0032559F" w:rsidRDefault="0032559F">
      <w:pPr>
        <w:pStyle w:val="CommentText"/>
      </w:pPr>
      <w:r>
        <w:rPr>
          <w:rStyle w:val="CommentReference"/>
        </w:rPr>
        <w:annotationRef/>
      </w:r>
      <w:r w:rsidRPr="0032559F">
        <w:t>Do not use “the” before Plural nouns meaning “all” or “in general” and most singular proper nouns.</w:t>
      </w:r>
    </w:p>
  </w:comment>
  <w:comment w:id="2" w:author="Leo Sytian" w:date="2015-12-17T20:46:00Z" w:initials="LB">
    <w:p w14:paraId="319235CC" w14:textId="1248A920" w:rsidR="0032559F" w:rsidRDefault="0032559F">
      <w:pPr>
        <w:pStyle w:val="CommentText"/>
      </w:pPr>
      <w:r>
        <w:rPr>
          <w:rStyle w:val="CommentReference"/>
        </w:rPr>
        <w:annotationRef/>
      </w:r>
      <w:r>
        <w:t>Vague. “The country” in this sentence means the countryside or rural areas within the same country.</w:t>
      </w:r>
    </w:p>
  </w:comment>
  <w:comment w:id="3" w:author="Leo Sytian" w:date="2015-12-17T20:47:00Z" w:initials="LB">
    <w:p w14:paraId="39EA9864" w14:textId="4E397E83" w:rsidR="0032559F" w:rsidRDefault="0032559F">
      <w:pPr>
        <w:pStyle w:val="CommentText"/>
      </w:pPr>
      <w:r>
        <w:rPr>
          <w:rStyle w:val="CommentReference"/>
        </w:rPr>
        <w:annotationRef/>
      </w:r>
      <w:r>
        <w:t>Incomplete thought.</w:t>
      </w:r>
    </w:p>
  </w:comment>
  <w:comment w:id="4" w:author="Leo Sytian" w:date="2015-12-17T20:48:00Z" w:initials="LB">
    <w:p w14:paraId="28D15990" w14:textId="212D58C0" w:rsidR="0032559F" w:rsidRDefault="0032559F">
      <w:pPr>
        <w:pStyle w:val="CommentText"/>
      </w:pPr>
      <w:r>
        <w:rPr>
          <w:rStyle w:val="CommentReference"/>
        </w:rPr>
        <w:annotationRef/>
      </w:r>
      <w:r>
        <w:t>Incomplete thought.</w:t>
      </w:r>
    </w:p>
  </w:comment>
  <w:comment w:id="5" w:author="Leo Sytian" w:date="2015-12-17T20:48:00Z" w:initials="LB">
    <w:p w14:paraId="63F58369" w14:textId="0A544656" w:rsidR="0032559F" w:rsidRDefault="0032559F">
      <w:pPr>
        <w:pStyle w:val="CommentText"/>
      </w:pPr>
      <w:r>
        <w:rPr>
          <w:rStyle w:val="CommentReference"/>
        </w:rPr>
        <w:annotationRef/>
      </w:r>
      <w:r>
        <w:t>The subject is singular, the linking verb should also be singular.</w:t>
      </w:r>
    </w:p>
  </w:comment>
  <w:comment w:id="6" w:author="Leo Sytian" w:date="2015-12-17T20:49:00Z" w:initials="LB">
    <w:p w14:paraId="48A8BF37" w14:textId="387BBCA5" w:rsidR="0032559F" w:rsidRDefault="0032559F">
      <w:pPr>
        <w:pStyle w:val="CommentText"/>
      </w:pPr>
      <w:r>
        <w:rPr>
          <w:rStyle w:val="CommentReference"/>
        </w:rPr>
        <w:annotationRef/>
      </w:r>
      <w:r>
        <w:t>Incomplete sentence structure.</w:t>
      </w:r>
    </w:p>
  </w:comment>
  <w:comment w:id="7" w:author="Leo Sytian" w:date="2015-12-17T20:51:00Z" w:initials="LB">
    <w:p w14:paraId="46A6D3F4" w14:textId="091391DE" w:rsidR="0032559F" w:rsidRDefault="0032559F">
      <w:pPr>
        <w:pStyle w:val="CommentText"/>
      </w:pPr>
      <w:r>
        <w:rPr>
          <w:rStyle w:val="CommentReference"/>
        </w:rPr>
        <w:annotationRef/>
      </w:r>
      <w:r>
        <w:t>Vague. Below what average? The Chinese? The price of what? Food? Plane tickets? Hotels?</w:t>
      </w:r>
    </w:p>
  </w:comment>
  <w:comment w:id="9" w:author="Leo Sytian" w:date="2015-12-17T20:52:00Z" w:initials="LB">
    <w:p w14:paraId="0693FFCD" w14:textId="77043873" w:rsidR="0032559F" w:rsidRDefault="0032559F">
      <w:pPr>
        <w:pStyle w:val="CommentText"/>
      </w:pPr>
      <w:r>
        <w:rPr>
          <w:rStyle w:val="CommentReference"/>
        </w:rPr>
        <w:annotationRef/>
      </w:r>
      <w:r>
        <w:t>This is a double negative. A double negative means it is a positive thing. Which contradicts what you’re trying to say.</w:t>
      </w:r>
    </w:p>
    <w:p w14:paraId="1AF9AA3A" w14:textId="4C2C75F2" w:rsidR="0032559F" w:rsidRDefault="0032559F">
      <w:pPr>
        <w:pStyle w:val="CommentText"/>
      </w:pPr>
      <w:r>
        <w:t>You cannot never = you can</w:t>
      </w:r>
    </w:p>
  </w:comment>
  <w:comment w:id="8" w:author="Leo Sytian" w:date="2015-12-17T20:52:00Z" w:initials="LB">
    <w:p w14:paraId="3D219DBE" w14:textId="6C189834" w:rsidR="0032559F" w:rsidRDefault="0032559F">
      <w:pPr>
        <w:pStyle w:val="CommentText"/>
      </w:pPr>
      <w:r>
        <w:rPr>
          <w:rStyle w:val="CommentReference"/>
        </w:rPr>
        <w:annotationRef/>
      </w:r>
      <w:r>
        <w:t>Vague.</w:t>
      </w:r>
    </w:p>
  </w:comment>
  <w:comment w:id="10" w:author="Leo Sytian" w:date="2015-12-17T20:54:00Z" w:initials="LB">
    <w:p w14:paraId="116AA973" w14:textId="2014137C" w:rsidR="0032559F" w:rsidRDefault="0032559F">
      <w:pPr>
        <w:pStyle w:val="CommentText"/>
      </w:pPr>
      <w:r>
        <w:rPr>
          <w:rStyle w:val="CommentReference"/>
        </w:rPr>
        <w:annotationRef/>
      </w:r>
      <w:r>
        <w:t>Missing linking verb. In this case the contraction of the linking verb.</w:t>
      </w:r>
    </w:p>
  </w:comment>
  <w:comment w:id="11" w:author="Leo Sytian" w:date="2015-12-17T20:54:00Z" w:initials="LB">
    <w:p w14:paraId="3D3C4600" w14:textId="0573E2EC" w:rsidR="0032559F" w:rsidRDefault="0032559F">
      <w:pPr>
        <w:pStyle w:val="CommentText"/>
      </w:pPr>
      <w:r>
        <w:rPr>
          <w:rStyle w:val="CommentReference"/>
        </w:rPr>
        <w:annotationRef/>
      </w:r>
      <w:r>
        <w:t>Unnecessary. This is an overused word.</w:t>
      </w:r>
    </w:p>
  </w:comment>
  <w:comment w:id="12" w:author="Leo Sytian" w:date="2015-12-17T20:55:00Z" w:initials="LB">
    <w:p w14:paraId="120194D1" w14:textId="4E3EA1C8" w:rsidR="0002056E" w:rsidRDefault="0002056E">
      <w:pPr>
        <w:pStyle w:val="CommentText"/>
      </w:pPr>
      <w:r>
        <w:rPr>
          <w:rStyle w:val="CommentReference"/>
        </w:rPr>
        <w:annotationRef/>
      </w:r>
      <w:r>
        <w:t>Wordy.</w:t>
      </w:r>
    </w:p>
  </w:comment>
  <w:comment w:id="13" w:author="Leo Sytian" w:date="2015-12-17T20:56:00Z" w:initials="LB">
    <w:p w14:paraId="0919167D" w14:textId="4D2C0693" w:rsidR="0002056E" w:rsidRDefault="0002056E">
      <w:pPr>
        <w:pStyle w:val="CommentText"/>
      </w:pPr>
      <w:r>
        <w:rPr>
          <w:rStyle w:val="CommentReference"/>
        </w:rPr>
        <w:annotationRef/>
      </w:r>
      <w:r>
        <w:t>Incorrect perspective. The sentence started in the third person. It should stay that way throughout.</w:t>
      </w:r>
    </w:p>
  </w:comment>
  <w:comment w:id="14" w:author="Leo Sytian" w:date="2015-12-17T20:57:00Z" w:initials="LB">
    <w:p w14:paraId="27357FEC" w14:textId="79FB4940" w:rsidR="0002056E" w:rsidRDefault="0002056E">
      <w:pPr>
        <w:pStyle w:val="CommentText"/>
      </w:pPr>
      <w:r>
        <w:rPr>
          <w:rStyle w:val="CommentReference"/>
        </w:rPr>
        <w:annotationRef/>
      </w:r>
      <w:r>
        <w:t>Incorrect sentence structure.</w:t>
      </w:r>
    </w:p>
  </w:comment>
  <w:comment w:id="15" w:author="Leo Sytian" w:date="2015-12-17T20:58:00Z" w:initials="LB">
    <w:p w14:paraId="0B3F8A4F" w14:textId="32CC9A74" w:rsidR="0002056E" w:rsidRDefault="0002056E">
      <w:pPr>
        <w:pStyle w:val="CommentText"/>
      </w:pPr>
      <w:r>
        <w:rPr>
          <w:rStyle w:val="CommentReference"/>
        </w:rPr>
        <w:annotationRef/>
      </w:r>
      <w:r>
        <w:t>Photos are pictures, unless they are pictures of words, they cannot be read. You just look at them.</w:t>
      </w:r>
    </w:p>
  </w:comment>
  <w:comment w:id="16" w:author="Leo Sytian" w:date="2015-12-17T21:00:00Z" w:initials="LB">
    <w:p w14:paraId="65F68006" w14:textId="37353599" w:rsidR="0002056E" w:rsidRDefault="0002056E">
      <w:pPr>
        <w:pStyle w:val="CommentText"/>
      </w:pPr>
      <w:r>
        <w:rPr>
          <w:rStyle w:val="CommentReference"/>
        </w:rPr>
        <w:annotationRef/>
      </w:r>
      <w:r>
        <w:t>Vague.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429ED3" w15:done="0"/>
  <w15:commentEx w15:paraId="5728C07D" w15:done="0"/>
  <w15:commentEx w15:paraId="319235CC" w15:done="0"/>
  <w15:commentEx w15:paraId="39EA9864" w15:done="0"/>
  <w15:commentEx w15:paraId="28D15990" w15:done="0"/>
  <w15:commentEx w15:paraId="63F58369" w15:done="0"/>
  <w15:commentEx w15:paraId="48A8BF37" w15:done="0"/>
  <w15:commentEx w15:paraId="46A6D3F4" w15:done="0"/>
  <w15:commentEx w15:paraId="1AF9AA3A" w15:done="0"/>
  <w15:commentEx w15:paraId="3D219DBE" w15:done="0"/>
  <w15:commentEx w15:paraId="116AA973" w15:done="0"/>
  <w15:commentEx w15:paraId="3D3C4600" w15:done="0"/>
  <w15:commentEx w15:paraId="120194D1" w15:done="0"/>
  <w15:commentEx w15:paraId="0919167D" w15:done="0"/>
  <w15:commentEx w15:paraId="27357FEC" w15:done="0"/>
  <w15:commentEx w15:paraId="0B3F8A4F" w15:done="0"/>
  <w15:commentEx w15:paraId="65F680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135F2"/>
    <w:multiLevelType w:val="hybridMultilevel"/>
    <w:tmpl w:val="AC2A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5E6013"/>
    <w:multiLevelType w:val="hybridMultilevel"/>
    <w:tmpl w:val="2D48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5E2DEE"/>
    <w:multiLevelType w:val="hybridMultilevel"/>
    <w:tmpl w:val="5FE8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51548B"/>
    <w:multiLevelType w:val="hybridMultilevel"/>
    <w:tmpl w:val="4B1C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1D4A62"/>
    <w:multiLevelType w:val="hybridMultilevel"/>
    <w:tmpl w:val="2ECEE89C"/>
    <w:lvl w:ilvl="0" w:tplc="331403E8">
      <w:start w:val="6"/>
      <w:numFmt w:val="bullet"/>
      <w:lvlText w:val="-"/>
      <w:lvlJc w:val="left"/>
      <w:pPr>
        <w:ind w:left="720" w:hanging="360"/>
      </w:pPr>
      <w:rPr>
        <w:rFonts w:ascii="Calibri Light" w:eastAsia="Times New Roman" w:hAnsi="Calibri Light"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o Sytian">
    <w15:presenceInfo w15:providerId="None" w15:userId="Leo Syt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C32"/>
    <w:rsid w:val="00004746"/>
    <w:rsid w:val="0002056E"/>
    <w:rsid w:val="00044296"/>
    <w:rsid w:val="0008213B"/>
    <w:rsid w:val="00095189"/>
    <w:rsid w:val="000D01D2"/>
    <w:rsid w:val="000D05B7"/>
    <w:rsid w:val="001102B9"/>
    <w:rsid w:val="00131B1F"/>
    <w:rsid w:val="00135A04"/>
    <w:rsid w:val="00152C93"/>
    <w:rsid w:val="001E5E29"/>
    <w:rsid w:val="002046BC"/>
    <w:rsid w:val="00205FC2"/>
    <w:rsid w:val="002103DE"/>
    <w:rsid w:val="0023493A"/>
    <w:rsid w:val="00235BCF"/>
    <w:rsid w:val="00253E6A"/>
    <w:rsid w:val="0027391E"/>
    <w:rsid w:val="002850F1"/>
    <w:rsid w:val="002C5B51"/>
    <w:rsid w:val="002D0E0C"/>
    <w:rsid w:val="002E6223"/>
    <w:rsid w:val="002E6721"/>
    <w:rsid w:val="002F1E98"/>
    <w:rsid w:val="003028A3"/>
    <w:rsid w:val="00303828"/>
    <w:rsid w:val="0032559F"/>
    <w:rsid w:val="00360D40"/>
    <w:rsid w:val="003817A6"/>
    <w:rsid w:val="003920D2"/>
    <w:rsid w:val="00393A32"/>
    <w:rsid w:val="0039733B"/>
    <w:rsid w:val="003A64CE"/>
    <w:rsid w:val="003B0205"/>
    <w:rsid w:val="003B71AE"/>
    <w:rsid w:val="003D2407"/>
    <w:rsid w:val="003E0D67"/>
    <w:rsid w:val="003F7782"/>
    <w:rsid w:val="0041752E"/>
    <w:rsid w:val="004342DB"/>
    <w:rsid w:val="004417B5"/>
    <w:rsid w:val="00446B64"/>
    <w:rsid w:val="00453D1A"/>
    <w:rsid w:val="00470333"/>
    <w:rsid w:val="00474437"/>
    <w:rsid w:val="004852D7"/>
    <w:rsid w:val="004B5690"/>
    <w:rsid w:val="004B6907"/>
    <w:rsid w:val="004C5C20"/>
    <w:rsid w:val="004D791E"/>
    <w:rsid w:val="004F1D61"/>
    <w:rsid w:val="005006E2"/>
    <w:rsid w:val="00512629"/>
    <w:rsid w:val="00513533"/>
    <w:rsid w:val="005412C0"/>
    <w:rsid w:val="00543F34"/>
    <w:rsid w:val="005641AD"/>
    <w:rsid w:val="0057434C"/>
    <w:rsid w:val="005A0D87"/>
    <w:rsid w:val="005B205A"/>
    <w:rsid w:val="005C5E9E"/>
    <w:rsid w:val="005D2019"/>
    <w:rsid w:val="005D60D5"/>
    <w:rsid w:val="005E6AD8"/>
    <w:rsid w:val="005E6C07"/>
    <w:rsid w:val="005F1AF9"/>
    <w:rsid w:val="00607BC7"/>
    <w:rsid w:val="00610A44"/>
    <w:rsid w:val="0061137D"/>
    <w:rsid w:val="00615591"/>
    <w:rsid w:val="00634423"/>
    <w:rsid w:val="00641756"/>
    <w:rsid w:val="00676C02"/>
    <w:rsid w:val="006A0F32"/>
    <w:rsid w:val="006A7DFD"/>
    <w:rsid w:val="006C5946"/>
    <w:rsid w:val="006E1427"/>
    <w:rsid w:val="007435A8"/>
    <w:rsid w:val="00747586"/>
    <w:rsid w:val="00747B10"/>
    <w:rsid w:val="00783CC0"/>
    <w:rsid w:val="00796B48"/>
    <w:rsid w:val="007B4495"/>
    <w:rsid w:val="007E326D"/>
    <w:rsid w:val="007F3262"/>
    <w:rsid w:val="007F563B"/>
    <w:rsid w:val="0080713C"/>
    <w:rsid w:val="008126A4"/>
    <w:rsid w:val="00826632"/>
    <w:rsid w:val="00827E40"/>
    <w:rsid w:val="00835C5B"/>
    <w:rsid w:val="008554E1"/>
    <w:rsid w:val="00857286"/>
    <w:rsid w:val="008601E4"/>
    <w:rsid w:val="0086471E"/>
    <w:rsid w:val="008765F5"/>
    <w:rsid w:val="00895DAD"/>
    <w:rsid w:val="008A37BA"/>
    <w:rsid w:val="008B708B"/>
    <w:rsid w:val="008D7EBC"/>
    <w:rsid w:val="008E0A52"/>
    <w:rsid w:val="008F3197"/>
    <w:rsid w:val="00904999"/>
    <w:rsid w:val="00915D40"/>
    <w:rsid w:val="009310D1"/>
    <w:rsid w:val="0093345B"/>
    <w:rsid w:val="0094573C"/>
    <w:rsid w:val="0095343E"/>
    <w:rsid w:val="009549C2"/>
    <w:rsid w:val="009732AC"/>
    <w:rsid w:val="0098772C"/>
    <w:rsid w:val="00995160"/>
    <w:rsid w:val="009B0546"/>
    <w:rsid w:val="009B16B9"/>
    <w:rsid w:val="009B4DCF"/>
    <w:rsid w:val="009D59FB"/>
    <w:rsid w:val="009E174C"/>
    <w:rsid w:val="009E1F17"/>
    <w:rsid w:val="00A06D54"/>
    <w:rsid w:val="00A06F29"/>
    <w:rsid w:val="00A11514"/>
    <w:rsid w:val="00A30935"/>
    <w:rsid w:val="00A40A1F"/>
    <w:rsid w:val="00A54C32"/>
    <w:rsid w:val="00A62C9E"/>
    <w:rsid w:val="00A82931"/>
    <w:rsid w:val="00A82A39"/>
    <w:rsid w:val="00A86102"/>
    <w:rsid w:val="00AA7DAD"/>
    <w:rsid w:val="00AD65D4"/>
    <w:rsid w:val="00AE0635"/>
    <w:rsid w:val="00AE5083"/>
    <w:rsid w:val="00AF77C6"/>
    <w:rsid w:val="00B356AA"/>
    <w:rsid w:val="00B40B8F"/>
    <w:rsid w:val="00B62716"/>
    <w:rsid w:val="00B7096E"/>
    <w:rsid w:val="00B77726"/>
    <w:rsid w:val="00BA0B5E"/>
    <w:rsid w:val="00BA77B4"/>
    <w:rsid w:val="00BB1A69"/>
    <w:rsid w:val="00BF7410"/>
    <w:rsid w:val="00C36045"/>
    <w:rsid w:val="00C40A4A"/>
    <w:rsid w:val="00C44232"/>
    <w:rsid w:val="00C506A3"/>
    <w:rsid w:val="00C55E9E"/>
    <w:rsid w:val="00C66FB3"/>
    <w:rsid w:val="00C75781"/>
    <w:rsid w:val="00C90A01"/>
    <w:rsid w:val="00C935CE"/>
    <w:rsid w:val="00C955FF"/>
    <w:rsid w:val="00C95E61"/>
    <w:rsid w:val="00CA770B"/>
    <w:rsid w:val="00CB5726"/>
    <w:rsid w:val="00CD691B"/>
    <w:rsid w:val="00CF581E"/>
    <w:rsid w:val="00D103F7"/>
    <w:rsid w:val="00D24CFF"/>
    <w:rsid w:val="00D53164"/>
    <w:rsid w:val="00D607C8"/>
    <w:rsid w:val="00D8679B"/>
    <w:rsid w:val="00DA26DC"/>
    <w:rsid w:val="00DA751E"/>
    <w:rsid w:val="00DE276B"/>
    <w:rsid w:val="00DE5CCE"/>
    <w:rsid w:val="00E02AB0"/>
    <w:rsid w:val="00E6010B"/>
    <w:rsid w:val="00E750DD"/>
    <w:rsid w:val="00E76B1C"/>
    <w:rsid w:val="00EB62AB"/>
    <w:rsid w:val="00EC145D"/>
    <w:rsid w:val="00EF4C30"/>
    <w:rsid w:val="00F14D91"/>
    <w:rsid w:val="00F1646E"/>
    <w:rsid w:val="00F24148"/>
    <w:rsid w:val="00F45D29"/>
    <w:rsid w:val="00F56474"/>
    <w:rsid w:val="00F56AD2"/>
    <w:rsid w:val="00F71128"/>
    <w:rsid w:val="00FF1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78D5"/>
  <w15:chartTrackingRefBased/>
  <w15:docId w15:val="{48DA2BBE-BC67-4359-8088-CD913C01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E9E"/>
  </w:style>
  <w:style w:type="paragraph" w:styleId="NormalWeb">
    <w:name w:val="Normal (Web)"/>
    <w:basedOn w:val="Normal"/>
    <w:uiPriority w:val="99"/>
    <w:unhideWhenUsed/>
    <w:rsid w:val="00152C93"/>
    <w:pPr>
      <w:widowControl/>
      <w:spacing w:before="100" w:beforeAutospacing="1" w:after="100" w:afterAutospacing="1"/>
      <w:jc w:val="left"/>
    </w:pPr>
    <w:rPr>
      <w:rFonts w:ascii="Times New Roman" w:eastAsia="Times New Roman" w:hAnsi="Times New Roman" w:cs="Times New Roman"/>
      <w:kern w:val="0"/>
      <w:sz w:val="24"/>
      <w:szCs w:val="24"/>
      <w:lang w:val="en-PH" w:eastAsia="en-PH"/>
    </w:rPr>
  </w:style>
  <w:style w:type="character" w:styleId="CommentReference">
    <w:name w:val="annotation reference"/>
    <w:basedOn w:val="DefaultParagraphFont"/>
    <w:uiPriority w:val="99"/>
    <w:semiHidden/>
    <w:unhideWhenUsed/>
    <w:rsid w:val="00152C93"/>
    <w:rPr>
      <w:sz w:val="16"/>
      <w:szCs w:val="16"/>
    </w:rPr>
  </w:style>
  <w:style w:type="paragraph" w:styleId="CommentText">
    <w:name w:val="annotation text"/>
    <w:basedOn w:val="Normal"/>
    <w:link w:val="CommentTextChar"/>
    <w:uiPriority w:val="99"/>
    <w:semiHidden/>
    <w:unhideWhenUsed/>
    <w:rsid w:val="00152C93"/>
    <w:rPr>
      <w:sz w:val="20"/>
      <w:szCs w:val="20"/>
    </w:rPr>
  </w:style>
  <w:style w:type="character" w:customStyle="1" w:styleId="CommentTextChar">
    <w:name w:val="Comment Text Char"/>
    <w:basedOn w:val="DefaultParagraphFont"/>
    <w:link w:val="CommentText"/>
    <w:uiPriority w:val="99"/>
    <w:semiHidden/>
    <w:rsid w:val="00152C93"/>
    <w:rPr>
      <w:sz w:val="20"/>
      <w:szCs w:val="20"/>
    </w:rPr>
  </w:style>
  <w:style w:type="paragraph" w:styleId="CommentSubject">
    <w:name w:val="annotation subject"/>
    <w:basedOn w:val="CommentText"/>
    <w:next w:val="CommentText"/>
    <w:link w:val="CommentSubjectChar"/>
    <w:uiPriority w:val="99"/>
    <w:semiHidden/>
    <w:unhideWhenUsed/>
    <w:rsid w:val="00152C93"/>
    <w:rPr>
      <w:b/>
      <w:bCs/>
    </w:rPr>
  </w:style>
  <w:style w:type="character" w:customStyle="1" w:styleId="CommentSubjectChar">
    <w:name w:val="Comment Subject Char"/>
    <w:basedOn w:val="CommentTextChar"/>
    <w:link w:val="CommentSubject"/>
    <w:uiPriority w:val="99"/>
    <w:semiHidden/>
    <w:rsid w:val="00152C93"/>
    <w:rPr>
      <w:b/>
      <w:bCs/>
      <w:sz w:val="20"/>
      <w:szCs w:val="20"/>
    </w:rPr>
  </w:style>
  <w:style w:type="paragraph" w:styleId="BalloonText">
    <w:name w:val="Balloon Text"/>
    <w:basedOn w:val="Normal"/>
    <w:link w:val="BalloonTextChar"/>
    <w:uiPriority w:val="99"/>
    <w:semiHidden/>
    <w:unhideWhenUsed/>
    <w:rsid w:val="00152C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C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0101">
      <w:bodyDiv w:val="1"/>
      <w:marLeft w:val="0"/>
      <w:marRight w:val="0"/>
      <w:marTop w:val="0"/>
      <w:marBottom w:val="0"/>
      <w:divBdr>
        <w:top w:val="none" w:sz="0" w:space="0" w:color="auto"/>
        <w:left w:val="none" w:sz="0" w:space="0" w:color="auto"/>
        <w:bottom w:val="none" w:sz="0" w:space="0" w:color="auto"/>
        <w:right w:val="none" w:sz="0" w:space="0" w:color="auto"/>
      </w:divBdr>
    </w:div>
    <w:div w:id="738140489">
      <w:bodyDiv w:val="1"/>
      <w:marLeft w:val="0"/>
      <w:marRight w:val="0"/>
      <w:marTop w:val="0"/>
      <w:marBottom w:val="0"/>
      <w:divBdr>
        <w:top w:val="none" w:sz="0" w:space="0" w:color="auto"/>
        <w:left w:val="none" w:sz="0" w:space="0" w:color="auto"/>
        <w:bottom w:val="none" w:sz="0" w:space="0" w:color="auto"/>
        <w:right w:val="none" w:sz="0" w:space="0" w:color="auto"/>
      </w:divBdr>
    </w:div>
    <w:div w:id="105650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 1. (Nokia - CN/Chengdu)</dc:creator>
  <cp:keywords/>
  <dc:description/>
  <cp:lastModifiedBy>Leo Sytian</cp:lastModifiedBy>
  <cp:revision>4</cp:revision>
  <dcterms:created xsi:type="dcterms:W3CDTF">2015-12-17T12:45:00Z</dcterms:created>
  <dcterms:modified xsi:type="dcterms:W3CDTF">2015-12-17T13:05:00Z</dcterms:modified>
</cp:coreProperties>
</file>